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07574" w14:textId="6E02E09A" w:rsidR="0069252C" w:rsidRPr="00A15FFD" w:rsidRDefault="005A75F1" w:rsidP="00AC2EF0">
      <w:pPr>
        <w:pBdr>
          <w:bottom w:val="single" w:sz="4" w:space="1" w:color="auto"/>
        </w:pBdr>
        <w:rPr>
          <w:b/>
          <w:bCs/>
          <w:lang w:val="uk-UA"/>
        </w:rPr>
      </w:pPr>
      <w:r w:rsidRPr="00A15FFD">
        <w:rPr>
          <w:b/>
          <w:bCs/>
          <w:lang w:val="uk-UA"/>
        </w:rPr>
        <w:t>Практичне завдання</w:t>
      </w:r>
      <w:r w:rsidR="00AC2EF0" w:rsidRPr="00A15FFD">
        <w:rPr>
          <w:b/>
          <w:bCs/>
          <w:lang w:val="uk-UA"/>
        </w:rPr>
        <w:t xml:space="preserve"> 1</w:t>
      </w:r>
    </w:p>
    <w:p w14:paraId="5F3D4DF8" w14:textId="77777777" w:rsidR="00AC2EF0" w:rsidRPr="00A15FFD" w:rsidRDefault="00AC2EF0">
      <w:pPr>
        <w:rPr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283"/>
        <w:gridCol w:w="7314"/>
      </w:tblGrid>
      <w:tr w:rsidR="0069252C" w:rsidRPr="00A050D1" w14:paraId="47266B39" w14:textId="77777777" w:rsidTr="53B6627D">
        <w:trPr>
          <w:trHeight w:val="3628"/>
        </w:trPr>
        <w:tc>
          <w:tcPr>
            <w:tcW w:w="1696" w:type="dxa"/>
            <w:gridSpan w:val="2"/>
          </w:tcPr>
          <w:p w14:paraId="3D35192E" w14:textId="0DE453C7" w:rsidR="005262F6" w:rsidRPr="00A15FFD" w:rsidRDefault="0069252C" w:rsidP="0069252C">
            <w:pPr>
              <w:pStyle w:val="paragraph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uk-UA"/>
              </w:rPr>
            </w:pPr>
            <w:r w:rsidRPr="00A15FFD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drawing>
                <wp:inline distT="0" distB="0" distL="0" distR="0" wp14:anchorId="4B233768" wp14:editId="1AACDF5D">
                  <wp:extent cx="802318" cy="20886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6773" cy="2204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14" w:type="dxa"/>
          </w:tcPr>
          <w:p w14:paraId="142C7287" w14:textId="1E2CC715" w:rsidR="005A75F1" w:rsidRPr="00A15FFD" w:rsidRDefault="005A75F1" w:rsidP="00AC2EF0">
            <w:pPr>
              <w:pStyle w:val="paragraph"/>
              <w:textAlignment w:val="baseline"/>
              <w:rPr>
                <w:rFonts w:asciiTheme="minorHAnsi" w:eastAsiaTheme="minorHAnsi" w:hAnsiTheme="minorHAnsi" w:cstheme="minorBidi"/>
                <w:b/>
                <w:bCs/>
                <w:lang w:val="uk-UA" w:eastAsia="en-US"/>
              </w:rPr>
            </w:pPr>
            <w:r w:rsidRPr="00A15FFD">
              <w:rPr>
                <w:rFonts w:asciiTheme="minorHAnsi" w:eastAsiaTheme="minorHAnsi" w:hAnsiTheme="minorHAnsi" w:cstheme="minorBidi"/>
                <w:b/>
                <w:bCs/>
                <w:lang w:val="uk-UA" w:eastAsia="en-US"/>
              </w:rPr>
              <w:t xml:space="preserve">Софія </w:t>
            </w:r>
            <w:r w:rsidRPr="00A15FFD">
              <w:rPr>
                <w:rFonts w:asciiTheme="minorHAnsi" w:eastAsiaTheme="minorHAnsi" w:hAnsiTheme="minorHAnsi" w:cstheme="minorBidi"/>
                <w:lang w:val="uk-UA" w:eastAsia="en-US"/>
              </w:rPr>
              <w:t>– посадовець місцевого самоврядування у м. Львів.</w:t>
            </w:r>
          </w:p>
          <w:p w14:paraId="4DA652A7" w14:textId="0A6B9ACF" w:rsidR="005A75F1" w:rsidRPr="00A15FFD" w:rsidRDefault="005A75F1" w:rsidP="005A75F1">
            <w:pPr>
              <w:pStyle w:val="paragraph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A15FFD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Багато муніципальних будівель у місті, включно зі школами та гуртожитками, перетворено на колективні центри для людей, які втекли з районів України, які найбільше постраждали від війни.</w:t>
            </w:r>
          </w:p>
          <w:p w14:paraId="3913C983" w14:textId="464E82BD" w:rsidR="00E50DFB" w:rsidRPr="00A15FFD" w:rsidRDefault="005A75F1" w:rsidP="00224729">
            <w:pPr>
              <w:jc w:val="both"/>
              <w:rPr>
                <w:rStyle w:val="normaltextrun"/>
                <w:rFonts w:cstheme="minorHAnsi"/>
                <w:i/>
                <w:iCs/>
                <w:sz w:val="22"/>
                <w:szCs w:val="22"/>
                <w:lang w:val="uk-UA"/>
              </w:rPr>
            </w:pPr>
            <w:r w:rsidRPr="00A15FFD">
              <w:rPr>
                <w:rStyle w:val="normaltextrun"/>
                <w:rFonts w:cstheme="minorHAnsi"/>
                <w:i/>
                <w:iCs/>
                <w:sz w:val="22"/>
                <w:szCs w:val="22"/>
                <w:lang w:val="uk-UA"/>
              </w:rPr>
              <w:t>Софія здійснює нагляд за кількома з цих колективних центрів. Колективними центрами опікуються люди з громад, де розташовані центри – наприклад, директори шкіл. Присутні деякі міжнародні неурядові організації (МНУО), які безпосередньо надають певну підтримку центрам та які контактували з Софією.</w:t>
            </w:r>
            <w:r w:rsidR="00AC2EF0" w:rsidRPr="00A15FFD">
              <w:rPr>
                <w:rStyle w:val="normaltextrun"/>
                <w:rFonts w:cstheme="minorHAnsi"/>
                <w:i/>
                <w:iCs/>
                <w:sz w:val="22"/>
                <w:szCs w:val="22"/>
                <w:lang w:val="uk-UA"/>
              </w:rPr>
              <w:t> </w:t>
            </w:r>
          </w:p>
        </w:tc>
      </w:tr>
      <w:tr w:rsidR="00E50DFB" w:rsidRPr="00A050D1" w14:paraId="75271CB3" w14:textId="77777777" w:rsidTr="53B6627D">
        <w:tc>
          <w:tcPr>
            <w:tcW w:w="9010" w:type="dxa"/>
            <w:gridSpan w:val="3"/>
          </w:tcPr>
          <w:p w14:paraId="1F912F20" w14:textId="2EF4AA0E" w:rsidR="00224729" w:rsidRPr="00A15FFD" w:rsidRDefault="00224729" w:rsidP="00224729">
            <w:pPr>
              <w:pStyle w:val="paragraph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A15FFD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Софія знайома з Посібником Сфери. Він допоміг їй забезпечити належне облаштування центрів, щоб вони мали достатньо простору та </w:t>
            </w:r>
            <w:r w:rsidR="00D56091" w:rsidRPr="00A15FFD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оснащення. Т</w:t>
            </w:r>
            <w:r w:rsidRPr="00A15FFD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акож він допоміг їй вирішити проблеми доступу, гідності та захисту.</w:t>
            </w:r>
          </w:p>
          <w:p w14:paraId="45C1CA47" w14:textId="588690CB" w:rsidR="00D56091" w:rsidRPr="00A15FFD" w:rsidRDefault="00D56091" w:rsidP="00D56091">
            <w:pPr>
              <w:pStyle w:val="paragraph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A15FFD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Вона навіть не уявляла, наскільки корисним може бути Посібник Сфери, особливо в такій міській місцевості, як Львів. Софія ознайомила з Посібником співробітників і волонтерів, які з нею працюють. У них є кілька запитань.</w:t>
            </w:r>
          </w:p>
          <w:p w14:paraId="13D61AE8" w14:textId="4A3F5AF4" w:rsidR="00D56091" w:rsidRPr="00A15FFD" w:rsidRDefault="00D56091" w:rsidP="00D56091">
            <w:pPr>
              <w:pStyle w:val="paragraph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A15FFD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Уявіть, що ви Софія. Скористайтеся </w:t>
            </w:r>
            <w:r w:rsidRPr="00A15FFD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Посібником Сфери</w:t>
            </w:r>
            <w:r w:rsidRPr="00A15FFD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, щоб знайти відповіді на ці запитання:</w:t>
            </w:r>
          </w:p>
          <w:p w14:paraId="6FCAF5C8" w14:textId="77777777" w:rsidR="00AC2EF0" w:rsidRDefault="00D56091" w:rsidP="00C96259">
            <w:pPr>
              <w:pStyle w:val="paragraph"/>
              <w:jc w:val="both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uk-UA"/>
              </w:rPr>
            </w:pPr>
            <w:r w:rsidRPr="00A15FFD">
              <w:rPr>
                <w:rStyle w:val="normaltextrun"/>
                <w:rFonts w:ascii="Calibri" w:hAnsi="Calibri" w:cs="Calibri"/>
                <w:sz w:val="22"/>
                <w:szCs w:val="22"/>
                <w:lang w:val="uk-UA"/>
              </w:rPr>
              <w:t xml:space="preserve">(Почніть із запитання, яке відповідає вашій групі. Наприклад, якщо ви належите до </w:t>
            </w:r>
            <w:r w:rsidR="00720AF2" w:rsidRPr="00A15FFD">
              <w:rPr>
                <w:rStyle w:val="normaltextrun"/>
                <w:rFonts w:ascii="Calibri" w:hAnsi="Calibri" w:cs="Calibri"/>
                <w:sz w:val="22"/>
                <w:szCs w:val="22"/>
                <w:lang w:val="uk-UA"/>
              </w:rPr>
              <w:t>Г</w:t>
            </w:r>
            <w:r w:rsidRPr="00A15FFD">
              <w:rPr>
                <w:rStyle w:val="normaltextrun"/>
                <w:rFonts w:ascii="Calibri" w:hAnsi="Calibri" w:cs="Calibri"/>
                <w:sz w:val="22"/>
                <w:szCs w:val="22"/>
                <w:lang w:val="uk-UA"/>
              </w:rPr>
              <w:t xml:space="preserve">рупи 2, почніть із </w:t>
            </w:r>
            <w:r w:rsidR="00720AF2" w:rsidRPr="00A15FFD">
              <w:rPr>
                <w:rStyle w:val="normaltextrun"/>
                <w:rFonts w:ascii="Calibri" w:hAnsi="Calibri" w:cs="Calibri"/>
                <w:sz w:val="22"/>
                <w:szCs w:val="22"/>
                <w:lang w:val="uk-UA"/>
              </w:rPr>
              <w:t>З</w:t>
            </w:r>
            <w:r w:rsidRPr="00A15FFD">
              <w:rPr>
                <w:rStyle w:val="normaltextrun"/>
                <w:rFonts w:ascii="Calibri" w:hAnsi="Calibri" w:cs="Calibri"/>
                <w:sz w:val="22"/>
                <w:szCs w:val="22"/>
                <w:lang w:val="uk-UA"/>
              </w:rPr>
              <w:t xml:space="preserve">апитання 2, перш ніж відповідати на </w:t>
            </w:r>
            <w:r w:rsidR="00720AF2" w:rsidRPr="00A15FFD">
              <w:rPr>
                <w:rStyle w:val="normaltextrun"/>
                <w:rFonts w:ascii="Calibri" w:hAnsi="Calibri" w:cs="Calibri"/>
                <w:sz w:val="22"/>
                <w:szCs w:val="22"/>
                <w:lang w:val="uk-UA"/>
              </w:rPr>
              <w:t>З</w:t>
            </w:r>
            <w:r w:rsidRPr="00A15FFD">
              <w:rPr>
                <w:rStyle w:val="normaltextrun"/>
                <w:rFonts w:ascii="Calibri" w:hAnsi="Calibri" w:cs="Calibri"/>
                <w:sz w:val="22"/>
                <w:szCs w:val="22"/>
                <w:lang w:val="uk-UA"/>
              </w:rPr>
              <w:t xml:space="preserve">апитання 3 і 1.) </w:t>
            </w:r>
          </w:p>
          <w:p w14:paraId="09A40A2D" w14:textId="042DE586" w:rsidR="00A15FFD" w:rsidRPr="00A15FFD" w:rsidRDefault="00A15FFD" w:rsidP="00720AF2">
            <w:pPr>
              <w:pStyle w:val="paragraph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uk-UA"/>
              </w:rPr>
            </w:pPr>
          </w:p>
        </w:tc>
      </w:tr>
      <w:tr w:rsidR="00E50DFB" w:rsidRPr="00A050D1" w14:paraId="6E48E71D" w14:textId="77777777" w:rsidTr="53B6627D">
        <w:tc>
          <w:tcPr>
            <w:tcW w:w="1413" w:type="dxa"/>
          </w:tcPr>
          <w:p w14:paraId="7991D21A" w14:textId="6D9887B0" w:rsidR="00E50DFB" w:rsidRPr="00A15FFD" w:rsidRDefault="00E50DFB" w:rsidP="00E50DFB">
            <w:pPr>
              <w:pStyle w:val="paragraph"/>
              <w:spacing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uk-UA"/>
              </w:rPr>
            </w:pPr>
            <w:r w:rsidRPr="00A15FFD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9A4D3F" wp14:editId="4C3CDC73">
                      <wp:simplePos x="0" y="0"/>
                      <wp:positionH relativeFrom="column">
                        <wp:posOffset>-6396</wp:posOffset>
                      </wp:positionH>
                      <wp:positionV relativeFrom="paragraph">
                        <wp:posOffset>35613</wp:posOffset>
                      </wp:positionV>
                      <wp:extent cx="672321" cy="461914"/>
                      <wp:effectExtent l="12700" t="12700" r="26670" b="71755"/>
                      <wp:wrapNone/>
                      <wp:docPr id="2" name="Oval Callou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2321" cy="461914"/>
                              </a:xfrm>
                              <a:prstGeom prst="wedgeEllipseCallou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5196DD" w14:textId="38DAB7A3" w:rsidR="00E50DFB" w:rsidRPr="00E50DFB" w:rsidRDefault="00AC2EF0" w:rsidP="00E50DFB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type id="_x0000_t63" coordsize="21600,21600" o:spt="63" adj="1350,25920" path="wr,,21600,21600@15@16@17@18l@21@22xe" w14:anchorId="0F9A4D3F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textboxrect="3163,3163,18437,18437" o:connecttype="custom" o:connectlocs="10800,0;3163,3163;0,10800;3163,18437;10800,21600;18437,18437;21600,10800;18437,3163;@21,@22"/>
                      <v:handles>
                        <v:h position="#0,#1"/>
                      </v:handles>
                    </v:shapetype>
                    <v:shape id="Oval Callout 2" style="position:absolute;margin-left:-.5pt;margin-top:2.8pt;width:52.95pt;height:36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13]" strokeweight="1pt" type="#_x0000_t63" adj="6300,2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">
                      <v:textbox>
                        <w:txbxContent>
                          <w:p w:rsidRPr="00E50DFB" w:rsidR="00E50DFB" w:rsidP="00E50DFB" w:rsidRDefault="00AC2EF0" w14:paraId="005196DD" w14:textId="38DAB7A3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597" w:type="dxa"/>
            <w:gridSpan w:val="2"/>
          </w:tcPr>
          <w:p w14:paraId="42094245" w14:textId="494F5BA6" w:rsidR="00720AF2" w:rsidRPr="00A15FFD" w:rsidRDefault="00720AF2" w:rsidP="00720AF2">
            <w:pPr>
              <w:jc w:val="both"/>
              <w:rPr>
                <w:rFonts w:cstheme="minorHAnsi"/>
                <w:i/>
                <w:iCs/>
                <w:sz w:val="22"/>
                <w:szCs w:val="22"/>
                <w:lang w:val="uk-UA"/>
              </w:rPr>
            </w:pPr>
            <w:r w:rsidRPr="00A15FFD">
              <w:rPr>
                <w:rFonts w:cstheme="minorHAnsi"/>
                <w:i/>
                <w:iCs/>
                <w:sz w:val="22"/>
                <w:szCs w:val="22"/>
                <w:lang w:val="uk-UA"/>
              </w:rPr>
              <w:t xml:space="preserve">«Я чув, що Посібник Сфери містить щось під назвою «Гуманітарна Хартія». Що таке Гуманітарна Хартія і на яких загальних правах вона ґрунтується?» </w:t>
            </w:r>
          </w:p>
          <w:p w14:paraId="464A2AEF" w14:textId="77777777" w:rsidR="00E50DFB" w:rsidRPr="00A15FFD" w:rsidRDefault="00E50DFB" w:rsidP="00720AF2">
            <w:pPr>
              <w:rPr>
                <w:rStyle w:val="normaltextrun"/>
                <w:sz w:val="22"/>
                <w:szCs w:val="22"/>
                <w:lang w:val="uk-UA"/>
              </w:rPr>
            </w:pPr>
          </w:p>
          <w:p w14:paraId="7CDFA0D5" w14:textId="77777777" w:rsidR="00720AF2" w:rsidRPr="00A15FFD" w:rsidRDefault="00720AF2" w:rsidP="00720AF2">
            <w:pPr>
              <w:rPr>
                <w:rStyle w:val="normaltextrun"/>
                <w:lang w:val="uk-UA"/>
              </w:rPr>
            </w:pPr>
          </w:p>
          <w:p w14:paraId="4565D27D" w14:textId="265DF07D" w:rsidR="00720AF2" w:rsidRPr="00A15FFD" w:rsidRDefault="00720AF2" w:rsidP="00720AF2">
            <w:pPr>
              <w:rPr>
                <w:rStyle w:val="normaltextrun"/>
                <w:sz w:val="22"/>
                <w:szCs w:val="22"/>
                <w:lang w:val="uk-UA"/>
              </w:rPr>
            </w:pPr>
          </w:p>
        </w:tc>
      </w:tr>
      <w:tr w:rsidR="00E50DFB" w:rsidRPr="00A050D1" w14:paraId="63BC354C" w14:textId="77777777" w:rsidTr="53B6627D">
        <w:tc>
          <w:tcPr>
            <w:tcW w:w="1413" w:type="dxa"/>
          </w:tcPr>
          <w:p w14:paraId="391CDD86" w14:textId="16BEDBA0" w:rsidR="00E50DFB" w:rsidRPr="00A15FFD" w:rsidRDefault="00E50DFB" w:rsidP="00E50DFB">
            <w:pPr>
              <w:pStyle w:val="paragraph"/>
              <w:spacing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uk-UA"/>
              </w:rPr>
            </w:pPr>
            <w:r w:rsidRPr="00A15FFD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FC497D" wp14:editId="5CDB7D4A">
                      <wp:simplePos x="0" y="0"/>
                      <wp:positionH relativeFrom="column">
                        <wp:posOffset>-197</wp:posOffset>
                      </wp:positionH>
                      <wp:positionV relativeFrom="paragraph">
                        <wp:posOffset>80900</wp:posOffset>
                      </wp:positionV>
                      <wp:extent cx="672321" cy="461914"/>
                      <wp:effectExtent l="12700" t="12700" r="26670" b="71755"/>
                      <wp:wrapNone/>
                      <wp:docPr id="3" name="Oval Callou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2321" cy="461914"/>
                              </a:xfrm>
                              <a:prstGeom prst="wedgeEllipseCallou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EE6FE4E" w14:textId="4CF3963E" w:rsidR="00E50DFB" w:rsidRPr="00E50DFB" w:rsidRDefault="00AC2EF0" w:rsidP="00E50DFB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 id="Oval Callout 3" style="position:absolute;margin-left:0;margin-top:6.35pt;width:52.95pt;height:36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7" filled="f" strokecolor="black [3213]" strokeweight="1pt" type="#_x0000_t63" adj="6300,2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" w14:anchorId="32FC497D">
                      <v:textbox>
                        <w:txbxContent>
                          <w:p w:rsidRPr="00E50DFB" w:rsidR="00E50DFB" w:rsidP="00E50DFB" w:rsidRDefault="00AC2EF0" w14:paraId="4EE6FE4E" w14:textId="4CF3963E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597" w:type="dxa"/>
            <w:gridSpan w:val="2"/>
          </w:tcPr>
          <w:p w14:paraId="647732BC" w14:textId="2AE26DE0" w:rsidR="00E50DFB" w:rsidRPr="00A15FFD" w:rsidRDefault="00720AF2" w:rsidP="00A15FFD">
            <w:pPr>
              <w:pStyle w:val="paragraph"/>
              <w:spacing w:after="0" w:afterAutospacing="0"/>
              <w:jc w:val="both"/>
              <w:textAlignment w:val="baseline"/>
              <w:rPr>
                <w:rFonts w:asciiTheme="minorHAnsi" w:eastAsiaTheme="minorEastAsia" w:hAnsiTheme="minorHAnsi" w:cstheme="minorBidi"/>
                <w:i/>
                <w:iCs/>
                <w:sz w:val="22"/>
                <w:szCs w:val="22"/>
                <w:lang w:val="uk-UA" w:eastAsia="en-US"/>
              </w:rPr>
            </w:pPr>
            <w:r w:rsidRPr="00A15FFD">
              <w:rPr>
                <w:rFonts w:asciiTheme="minorHAnsi" w:eastAsiaTheme="minorEastAsia" w:hAnsiTheme="minorHAnsi" w:cstheme="minorBidi"/>
                <w:i/>
                <w:iCs/>
                <w:sz w:val="22"/>
                <w:szCs w:val="22"/>
                <w:lang w:val="uk-UA" w:eastAsia="en-US"/>
              </w:rPr>
              <w:t>«Я думав, надаючи житло, ми пропонуємо людям необхідний їм захист. Але хтось сказав мені, що якщо ми не будемо обережні, ми можемо наражати людей на небезпеку. У чому полягають чотири Принципи захисту та які ризики захисту можуть існувати у колективному центрі?</w:t>
            </w:r>
            <w:r w:rsidR="00A050D1">
              <w:rPr>
                <w:rFonts w:asciiTheme="minorHAnsi" w:eastAsiaTheme="minorEastAsia" w:hAnsiTheme="minorHAnsi" w:cstheme="minorBidi"/>
                <w:i/>
                <w:iCs/>
                <w:sz w:val="22"/>
                <w:szCs w:val="22"/>
                <w:lang w:val="uk-UA" w:eastAsia="en-US"/>
              </w:rPr>
              <w:t>»</w:t>
            </w:r>
          </w:p>
          <w:p w14:paraId="236B3AD1" w14:textId="37D794E0" w:rsidR="00AC2EF0" w:rsidRPr="00A15FFD" w:rsidRDefault="00AC2EF0" w:rsidP="00E50DFB">
            <w:pPr>
              <w:pStyle w:val="paragraph"/>
              <w:spacing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uk-UA"/>
              </w:rPr>
            </w:pPr>
          </w:p>
        </w:tc>
      </w:tr>
      <w:tr w:rsidR="00E50DFB" w:rsidRPr="00A15FFD" w14:paraId="3A118B2E" w14:textId="77777777" w:rsidTr="53B6627D">
        <w:tc>
          <w:tcPr>
            <w:tcW w:w="1413" w:type="dxa"/>
          </w:tcPr>
          <w:p w14:paraId="7CF82983" w14:textId="752338F5" w:rsidR="00E50DFB" w:rsidRPr="00A15FFD" w:rsidRDefault="00E50DFB" w:rsidP="00E50DFB">
            <w:pPr>
              <w:pStyle w:val="paragraph"/>
              <w:spacing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uk-UA"/>
              </w:rPr>
            </w:pPr>
            <w:r w:rsidRPr="00A15FFD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4D0BE8" wp14:editId="1DCEBBB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24765</wp:posOffset>
                      </wp:positionV>
                      <wp:extent cx="672321" cy="461914"/>
                      <wp:effectExtent l="12700" t="12700" r="26670" b="71755"/>
                      <wp:wrapNone/>
                      <wp:docPr id="4" name="Oval Callou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2321" cy="461914"/>
                              </a:xfrm>
                              <a:prstGeom prst="wedgeEllipseCallou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1D66733" w14:textId="6F403E13" w:rsidR="00E50DFB" w:rsidRPr="00E50DFB" w:rsidRDefault="00AC2EF0" w:rsidP="00E50DFB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 id="Oval Callout 4" style="position:absolute;margin-left:-.5pt;margin-top:1.95pt;width:52.95pt;height:36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8" filled="f" strokecolor="black [3213]" strokeweight="1pt" type="#_x0000_t63" adj="6300,2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" w14:anchorId="634D0BE8">
                      <v:textbox>
                        <w:txbxContent>
                          <w:p w:rsidRPr="00E50DFB" w:rsidR="00E50DFB" w:rsidP="00E50DFB" w:rsidRDefault="00AC2EF0" w14:paraId="61D66733" w14:textId="6F403E13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597" w:type="dxa"/>
            <w:gridSpan w:val="2"/>
          </w:tcPr>
          <w:p w14:paraId="5F444F6B" w14:textId="5924075E" w:rsidR="00E50DFB" w:rsidRPr="00A15FFD" w:rsidRDefault="00720AF2" w:rsidP="00A15FFD">
            <w:pPr>
              <w:pStyle w:val="paragraph"/>
              <w:spacing w:after="0" w:afterAutospacing="0"/>
              <w:jc w:val="both"/>
              <w:textAlignment w:val="baseline"/>
              <w:rPr>
                <w:rFonts w:asciiTheme="minorHAnsi" w:eastAsiaTheme="minorEastAsia" w:hAnsiTheme="minorHAnsi" w:cstheme="minorBidi"/>
                <w:i/>
                <w:iCs/>
                <w:sz w:val="22"/>
                <w:szCs w:val="22"/>
                <w:lang w:val="uk-UA" w:eastAsia="en-US"/>
              </w:rPr>
            </w:pPr>
            <w:r w:rsidRPr="00A15FFD">
              <w:rPr>
                <w:rFonts w:asciiTheme="minorHAnsi" w:eastAsiaTheme="minorEastAsia" w:hAnsiTheme="minorHAnsi" w:cstheme="minorBidi"/>
                <w:i/>
                <w:iCs/>
                <w:sz w:val="22"/>
                <w:szCs w:val="22"/>
                <w:lang w:val="uk-UA" w:eastAsia="en-US"/>
              </w:rPr>
              <w:t>«Я не маю безпосереднього відношення до житла</w:t>
            </w:r>
            <w:r w:rsidR="00A15FFD" w:rsidRPr="00A15FFD">
              <w:rPr>
                <w:rFonts w:asciiTheme="minorHAnsi" w:eastAsiaTheme="minorEastAsia" w:hAnsiTheme="minorHAnsi" w:cstheme="minorBidi"/>
                <w:i/>
                <w:iCs/>
                <w:sz w:val="22"/>
                <w:szCs w:val="22"/>
                <w:lang w:val="uk-UA" w:eastAsia="en-US"/>
              </w:rPr>
              <w:t>,</w:t>
            </w:r>
            <w:r w:rsidRPr="00A15FFD">
              <w:rPr>
                <w:rFonts w:asciiTheme="minorHAnsi" w:eastAsiaTheme="minorEastAsia" w:hAnsiTheme="minorHAnsi" w:cstheme="minorBidi"/>
                <w:i/>
                <w:iCs/>
                <w:sz w:val="22"/>
                <w:szCs w:val="22"/>
                <w:lang w:val="uk-UA" w:eastAsia="en-US"/>
              </w:rPr>
              <w:t xml:space="preserve"> водопостачання, санітарного забезпечення та сприяння дотриманню гігієни</w:t>
            </w:r>
            <w:r w:rsidR="00A15FFD" w:rsidRPr="00A15FFD">
              <w:rPr>
                <w:rFonts w:asciiTheme="minorHAnsi" w:eastAsiaTheme="minorEastAsia" w:hAnsiTheme="minorHAnsi" w:cstheme="minorBidi"/>
                <w:i/>
                <w:iCs/>
                <w:sz w:val="22"/>
                <w:szCs w:val="22"/>
                <w:lang w:val="uk-UA" w:eastAsia="en-US"/>
              </w:rPr>
              <w:t xml:space="preserve"> (</w:t>
            </w:r>
            <w:r w:rsidRPr="00A15FFD">
              <w:rPr>
                <w:rFonts w:asciiTheme="minorHAnsi" w:eastAsiaTheme="minorEastAsia" w:hAnsiTheme="minorHAnsi" w:cstheme="minorBidi"/>
                <w:i/>
                <w:iCs/>
                <w:sz w:val="22"/>
                <w:szCs w:val="22"/>
                <w:lang w:val="uk-UA" w:eastAsia="en-US"/>
              </w:rPr>
              <w:t>WASH</w:t>
            </w:r>
            <w:r w:rsidR="00A15FFD" w:rsidRPr="00A15FFD">
              <w:rPr>
                <w:rFonts w:asciiTheme="minorHAnsi" w:eastAsiaTheme="minorEastAsia" w:hAnsiTheme="minorHAnsi" w:cstheme="minorBidi"/>
                <w:i/>
                <w:iCs/>
                <w:sz w:val="22"/>
                <w:szCs w:val="22"/>
                <w:lang w:val="uk-UA" w:eastAsia="en-US"/>
              </w:rPr>
              <w:t>),</w:t>
            </w:r>
            <w:r w:rsidRPr="00A15FFD">
              <w:rPr>
                <w:rFonts w:asciiTheme="minorHAnsi" w:eastAsiaTheme="minorEastAsia" w:hAnsiTheme="minorHAnsi" w:cstheme="minorBidi"/>
                <w:i/>
                <w:iCs/>
                <w:sz w:val="22"/>
                <w:szCs w:val="22"/>
                <w:lang w:val="uk-UA" w:eastAsia="en-US"/>
              </w:rPr>
              <w:t xml:space="preserve"> харчування чи охорони здоров’я, тож чи потрібно мені використовувати Посібник Сфери? Чи існує один Стандарт, який застосовується до всіх, хто бере участь в управлінні чи координації гуманітарної допомоги? </w:t>
            </w:r>
            <w:r w:rsidR="00A15FFD" w:rsidRPr="00A15FFD">
              <w:rPr>
                <w:rFonts w:asciiTheme="minorHAnsi" w:eastAsiaTheme="minorEastAsia" w:hAnsiTheme="minorHAnsi" w:cstheme="minorBidi"/>
                <w:i/>
                <w:iCs/>
                <w:sz w:val="22"/>
                <w:szCs w:val="22"/>
                <w:lang w:val="uk-UA" w:eastAsia="en-US"/>
              </w:rPr>
              <w:t>І</w:t>
            </w:r>
            <w:r w:rsidRPr="00A15FFD">
              <w:rPr>
                <w:rFonts w:asciiTheme="minorHAnsi" w:eastAsiaTheme="minorEastAsia" w:hAnsiTheme="minorHAnsi" w:cstheme="minorBidi"/>
                <w:i/>
                <w:iCs/>
                <w:sz w:val="22"/>
                <w:szCs w:val="22"/>
                <w:lang w:val="uk-UA" w:eastAsia="en-US"/>
              </w:rPr>
              <w:t xml:space="preserve"> що там сказано про розгляд скарг?</w:t>
            </w:r>
            <w:r w:rsidR="00A050D1">
              <w:rPr>
                <w:rFonts w:asciiTheme="minorHAnsi" w:eastAsiaTheme="minorEastAsia" w:hAnsiTheme="minorHAnsi" w:cstheme="minorBidi"/>
                <w:i/>
                <w:iCs/>
                <w:sz w:val="22"/>
                <w:szCs w:val="22"/>
                <w:lang w:val="uk-UA" w:eastAsia="en-US"/>
              </w:rPr>
              <w:t>»</w:t>
            </w:r>
          </w:p>
          <w:p w14:paraId="575D8704" w14:textId="51E52835" w:rsidR="00AC2EF0" w:rsidRPr="00A15FFD" w:rsidRDefault="00AC2EF0" w:rsidP="00E50DFB">
            <w:pPr>
              <w:pStyle w:val="paragraph"/>
              <w:spacing w:after="0" w:afterAutospacing="0"/>
              <w:textAlignment w:val="baseline"/>
              <w:rPr>
                <w:rFonts w:asciiTheme="minorHAnsi" w:eastAsiaTheme="minorEastAsia" w:hAnsiTheme="minorHAnsi" w:cstheme="minorBidi"/>
                <w:i/>
                <w:iCs/>
                <w:lang w:val="uk-UA" w:eastAsia="en-US"/>
              </w:rPr>
            </w:pPr>
          </w:p>
        </w:tc>
      </w:tr>
    </w:tbl>
    <w:p w14:paraId="497B9D6C" w14:textId="35C08C73" w:rsidR="00AC2EF0" w:rsidRPr="00A15FFD" w:rsidRDefault="00A15FFD" w:rsidP="00A15FFD">
      <w:pPr>
        <w:rPr>
          <w:sz w:val="22"/>
          <w:szCs w:val="22"/>
          <w:lang w:val="uk-UA"/>
        </w:rPr>
      </w:pPr>
      <w:r w:rsidRPr="00A15FFD">
        <w:rPr>
          <w:sz w:val="22"/>
          <w:szCs w:val="22"/>
          <w:lang w:val="uk-UA"/>
        </w:rPr>
        <w:t>Будьте готові поділитися своїми відповідями.</w:t>
      </w:r>
    </w:p>
    <w:sectPr w:rsidR="00AC2EF0" w:rsidRPr="00A15FFD" w:rsidSect="006F30F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82EFF"/>
    <w:multiLevelType w:val="multilevel"/>
    <w:tmpl w:val="5BBA4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853FA5"/>
    <w:multiLevelType w:val="hybridMultilevel"/>
    <w:tmpl w:val="309ADE5C"/>
    <w:lvl w:ilvl="0" w:tplc="8D022DB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223C8A"/>
    <w:multiLevelType w:val="multilevel"/>
    <w:tmpl w:val="6FC08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84562663">
    <w:abstractNumId w:val="2"/>
  </w:num>
  <w:num w:numId="2" w16cid:durableId="556859636">
    <w:abstractNumId w:val="0"/>
  </w:num>
  <w:num w:numId="3" w16cid:durableId="1701932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2C"/>
    <w:rsid w:val="00224729"/>
    <w:rsid w:val="004B1FC8"/>
    <w:rsid w:val="005262F6"/>
    <w:rsid w:val="0055351C"/>
    <w:rsid w:val="005A75F1"/>
    <w:rsid w:val="00625ABC"/>
    <w:rsid w:val="006363AA"/>
    <w:rsid w:val="00644C11"/>
    <w:rsid w:val="0069252C"/>
    <w:rsid w:val="006E6BF1"/>
    <w:rsid w:val="006F30FF"/>
    <w:rsid w:val="00720AF2"/>
    <w:rsid w:val="00A050D1"/>
    <w:rsid w:val="00A15FFD"/>
    <w:rsid w:val="00AC2EF0"/>
    <w:rsid w:val="00C07042"/>
    <w:rsid w:val="00C876B3"/>
    <w:rsid w:val="00C96259"/>
    <w:rsid w:val="00D17BC2"/>
    <w:rsid w:val="00D56091"/>
    <w:rsid w:val="00E50DFB"/>
    <w:rsid w:val="0BD09A85"/>
    <w:rsid w:val="1869B494"/>
    <w:rsid w:val="39C6625F"/>
    <w:rsid w:val="53B6627D"/>
    <w:rsid w:val="72E8A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59BD"/>
  <w15:docId w15:val="{1648E7B2-DBC9-D342-BCE7-EE4879277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69252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normaltextrun">
    <w:name w:val="normaltextrun"/>
    <w:basedOn w:val="a0"/>
    <w:rsid w:val="0069252C"/>
  </w:style>
  <w:style w:type="character" w:customStyle="1" w:styleId="eop">
    <w:name w:val="eop"/>
    <w:basedOn w:val="a0"/>
    <w:rsid w:val="0069252C"/>
  </w:style>
  <w:style w:type="table" w:styleId="a3">
    <w:name w:val="Table Grid"/>
    <w:basedOn w:val="a1"/>
    <w:uiPriority w:val="39"/>
    <w:rsid w:val="00692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annotation text"/>
    <w:basedOn w:val="a"/>
    <w:link w:val="a5"/>
    <w:uiPriority w:val="99"/>
    <w:semiHidden/>
    <w:unhideWhenUsed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Pr>
      <w:sz w:val="20"/>
      <w:szCs w:val="20"/>
    </w:rPr>
  </w:style>
  <w:style w:type="character" w:styleId="a6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9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46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82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5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08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2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29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21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7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  <_Flow_SignoffStatus xmlns="1355b3f0-e072-4ae3-b261-722c43fa6e2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8" ma:contentTypeDescription="Create a new document." ma:contentTypeScope="" ma:versionID="63aabe99062e586f57a6b5e7de450218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7a4c1f2e99d3e4b9c6edfdb6325b5888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D7972B-AC2E-4D13-A09B-5BAEEE47A124}">
  <ds:schemaRefs>
    <ds:schemaRef ds:uri="http://schemas.microsoft.com/office/2006/metadata/properties"/>
    <ds:schemaRef ds:uri="http://schemas.microsoft.com/office/infopath/2007/PartnerControls"/>
    <ds:schemaRef ds:uri="F4F62A4C-9555-4685-89EA-E742FC5E9740"/>
    <ds:schemaRef ds:uri="f4f62a4c-9555-4685-89ea-e742fc5e9740"/>
    <ds:schemaRef ds:uri="672523bd-a3fc-4cf9-9825-7f630f4d72d7"/>
  </ds:schemaRefs>
</ds:datastoreItem>
</file>

<file path=customXml/itemProps2.xml><?xml version="1.0" encoding="utf-8"?>
<ds:datastoreItem xmlns:ds="http://schemas.openxmlformats.org/officeDocument/2006/customXml" ds:itemID="{6F1AD616-2288-4CC7-B55C-D48923FDC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04A789-C51F-4212-B020-4F7873C469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Blakemore</dc:creator>
  <cp:keywords/>
  <dc:description/>
  <cp:lastModifiedBy>shevchenko</cp:lastModifiedBy>
  <cp:revision>6</cp:revision>
  <dcterms:created xsi:type="dcterms:W3CDTF">2023-03-13T13:52:00Z</dcterms:created>
  <dcterms:modified xsi:type="dcterms:W3CDTF">2023-04-07T09:22:00Z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MediaServiceImageTags">
    <vt:lpwstr/>
  </property>
</Properties>
</file>