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857EA" w14:textId="6841125A" w:rsidR="007B55DD" w:rsidRPr="009D42AE" w:rsidRDefault="00B30A8A" w:rsidP="00E82D8B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  <w:r w:rsidRPr="009D42AE">
        <w:rPr>
          <w:rFonts w:asciiTheme="minorHAnsi" w:hAnsiTheme="minorHAnsi" w:cstheme="minorHAnsi"/>
          <w:b/>
          <w:bCs/>
          <w:sz w:val="28"/>
          <w:szCs w:val="28"/>
          <w:lang w:val="uk-UA"/>
        </w:rPr>
        <w:t>Як використовувати Посібник Сфери в Україні</w:t>
      </w:r>
    </w:p>
    <w:p w14:paraId="7539BFF3" w14:textId="77777777" w:rsidR="00644BCC" w:rsidRPr="009D42AE" w:rsidRDefault="00644BCC" w:rsidP="00E82D8B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</w:p>
    <w:p w14:paraId="53424949" w14:textId="77777777" w:rsidR="00E82D8B" w:rsidRPr="009D42AE" w:rsidRDefault="00E82D8B" w:rsidP="007B55DD">
      <w:pPr>
        <w:rPr>
          <w:rFonts w:asciiTheme="minorHAnsi" w:hAnsiTheme="minorHAnsi" w:cstheme="minorHAnsi"/>
          <w:lang w:val="uk-UA"/>
        </w:rPr>
      </w:pPr>
    </w:p>
    <w:p w14:paraId="58D0959F" w14:textId="0C0FFC08" w:rsidR="00E82D8B" w:rsidRPr="009D42AE" w:rsidRDefault="00B30A8A" w:rsidP="007B55DD">
      <w:pPr>
        <w:pBdr>
          <w:bottom w:val="single" w:sz="6" w:space="1" w:color="auto"/>
        </w:pBdr>
        <w:rPr>
          <w:rFonts w:asciiTheme="minorHAnsi" w:hAnsiTheme="minorHAnsi" w:cstheme="minorHAnsi"/>
          <w:b/>
          <w:bCs/>
          <w:lang w:val="uk-UA"/>
        </w:rPr>
      </w:pPr>
      <w:r w:rsidRPr="009D42AE">
        <w:rPr>
          <w:rFonts w:asciiTheme="minorHAnsi" w:hAnsiTheme="minorHAnsi" w:cstheme="minorHAnsi"/>
          <w:b/>
          <w:bCs/>
          <w:lang w:val="uk-UA"/>
        </w:rPr>
        <w:t>Модуль 1: Знайомство з Посібником Сфери</w:t>
      </w:r>
      <w:r w:rsidR="00E82D8B" w:rsidRPr="009D42AE">
        <w:rPr>
          <w:rFonts w:asciiTheme="minorHAnsi" w:hAnsiTheme="minorHAnsi" w:cstheme="minorHAnsi"/>
          <w:b/>
          <w:bCs/>
          <w:lang w:val="uk-UA"/>
        </w:rPr>
        <w:tab/>
      </w:r>
      <w:r w:rsidR="00E82D8B" w:rsidRPr="009D42AE">
        <w:rPr>
          <w:rFonts w:asciiTheme="minorHAnsi" w:hAnsiTheme="minorHAnsi" w:cstheme="minorHAnsi"/>
          <w:b/>
          <w:bCs/>
          <w:lang w:val="uk-UA"/>
        </w:rPr>
        <w:tab/>
      </w:r>
      <w:r w:rsidR="00E82D8B" w:rsidRPr="009D42AE">
        <w:rPr>
          <w:rFonts w:asciiTheme="minorHAnsi" w:hAnsiTheme="minorHAnsi" w:cstheme="minorHAnsi"/>
          <w:b/>
          <w:bCs/>
          <w:lang w:val="uk-UA"/>
        </w:rPr>
        <w:tab/>
      </w:r>
      <w:r w:rsidR="00E82D8B" w:rsidRPr="009D42AE">
        <w:rPr>
          <w:rFonts w:asciiTheme="minorHAnsi" w:hAnsiTheme="minorHAnsi" w:cstheme="minorHAnsi"/>
          <w:b/>
          <w:bCs/>
          <w:lang w:val="uk-UA"/>
        </w:rPr>
        <w:tab/>
      </w:r>
      <w:r w:rsidR="006C4B6D" w:rsidRPr="009D42AE">
        <w:rPr>
          <w:rFonts w:asciiTheme="minorHAnsi" w:hAnsiTheme="minorHAnsi" w:cstheme="minorHAnsi"/>
          <w:b/>
          <w:bCs/>
          <w:lang w:val="uk-UA"/>
        </w:rPr>
        <w:t xml:space="preserve">120 </w:t>
      </w:r>
      <w:r w:rsidRPr="009D42AE">
        <w:rPr>
          <w:rFonts w:asciiTheme="minorHAnsi" w:hAnsiTheme="minorHAnsi" w:cstheme="minorHAnsi"/>
          <w:b/>
          <w:bCs/>
          <w:lang w:val="uk-UA"/>
        </w:rPr>
        <w:t>хвилин</w:t>
      </w:r>
    </w:p>
    <w:p w14:paraId="21EB0EF6" w14:textId="77777777" w:rsidR="00E82D8B" w:rsidRPr="009D42AE" w:rsidRDefault="00E82D8B" w:rsidP="007B55DD">
      <w:pPr>
        <w:pBdr>
          <w:bottom w:val="single" w:sz="6" w:space="1" w:color="auto"/>
        </w:pBdr>
        <w:rPr>
          <w:rFonts w:asciiTheme="minorHAnsi" w:hAnsiTheme="minorHAnsi" w:cstheme="minorHAnsi"/>
          <w:b/>
          <w:bCs/>
          <w:lang w:val="uk-UA"/>
        </w:rPr>
      </w:pPr>
    </w:p>
    <w:p w14:paraId="775A1D8C" w14:textId="77777777" w:rsidR="00E82D8B" w:rsidRPr="009D42AE" w:rsidRDefault="00E82D8B" w:rsidP="007B55DD">
      <w:pPr>
        <w:rPr>
          <w:rFonts w:asciiTheme="minorHAnsi" w:hAnsiTheme="minorHAnsi" w:cstheme="minorHAnsi"/>
          <w:u w:val="single"/>
          <w:lang w:val="uk-UA"/>
        </w:rPr>
      </w:pPr>
    </w:p>
    <w:p w14:paraId="4B244E9A" w14:textId="3576D9A8" w:rsidR="008B056B" w:rsidRPr="009D42AE" w:rsidRDefault="00B30A8A" w:rsidP="007B55DD">
      <w:pPr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Мета, </w:t>
      </w:r>
      <w:r w:rsidR="00B4675F"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t>цілі</w:t>
      </w:r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та ключові аспекти навчання</w:t>
      </w:r>
    </w:p>
    <w:p w14:paraId="4AED8E28" w14:textId="77777777" w:rsidR="008B056B" w:rsidRPr="009D42AE" w:rsidRDefault="008B056B" w:rsidP="007B55DD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4C55B2D4" w14:textId="3EC3BF2F" w:rsidR="007B55DD" w:rsidRPr="009D42AE" w:rsidRDefault="00B30A8A" w:rsidP="007B55DD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u w:val="single"/>
          <w:lang w:val="uk-UA"/>
        </w:rPr>
        <w:t>Мета</w:t>
      </w:r>
      <w:r w:rsidR="007B55DD" w:rsidRPr="009D42AE">
        <w:rPr>
          <w:rFonts w:asciiTheme="minorHAnsi" w:hAnsiTheme="minorHAnsi" w:cstheme="minorHAnsi"/>
          <w:sz w:val="22"/>
          <w:szCs w:val="22"/>
          <w:u w:val="single"/>
          <w:lang w:val="uk-UA"/>
        </w:rPr>
        <w:t xml:space="preserve"> </w:t>
      </w:r>
    </w:p>
    <w:p w14:paraId="0EBA47F5" w14:textId="06125B20" w:rsidR="007B55DD" w:rsidRPr="009D42AE" w:rsidRDefault="00B30A8A" w:rsidP="007B55DD">
      <w:pPr>
        <w:rPr>
          <w:rFonts w:asciiTheme="minorHAnsi" w:hAnsiTheme="minorHAnsi" w:cstheme="minorHAnsi"/>
          <w:i/>
          <w:iCs/>
          <w:color w:val="00B0F0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>Показати, як використання Посібника Сфери може покращити якість і підзвітність гуманітарної допомоги в Україні</w:t>
      </w:r>
    </w:p>
    <w:p w14:paraId="1B674CC9" w14:textId="77777777" w:rsidR="007B55DD" w:rsidRPr="009D42AE" w:rsidRDefault="007B55DD" w:rsidP="007B55DD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64F97922" w14:textId="3F78C2BB" w:rsidR="007B55DD" w:rsidRPr="009D42AE" w:rsidRDefault="00B4675F" w:rsidP="1497F2A0">
      <w:pPr>
        <w:rPr>
          <w:rFonts w:asciiTheme="minorHAnsi" w:hAnsiTheme="minorHAnsi" w:cstheme="minorBidi"/>
          <w:sz w:val="22"/>
          <w:szCs w:val="22"/>
          <w:u w:val="single"/>
          <w:lang w:val="uk-UA"/>
        </w:rPr>
      </w:pPr>
      <w:r w:rsidRPr="009D42AE">
        <w:rPr>
          <w:rFonts w:asciiTheme="minorHAnsi" w:hAnsiTheme="minorHAnsi" w:cstheme="minorBidi"/>
          <w:sz w:val="22"/>
          <w:szCs w:val="22"/>
          <w:u w:val="single"/>
          <w:lang w:val="uk-UA"/>
        </w:rPr>
        <w:t>Цілі</w:t>
      </w:r>
    </w:p>
    <w:p w14:paraId="51A8FD72" w14:textId="667AC569" w:rsidR="007B55DD" w:rsidRPr="009D42AE" w:rsidRDefault="00FE5C05" w:rsidP="007B55DD">
      <w:pPr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>До кінця програми (2 модулі) учасники зможуть:</w:t>
      </w:r>
    </w:p>
    <w:p w14:paraId="0EF43ED0" w14:textId="4B1A7A18" w:rsidR="00FE5C05" w:rsidRPr="009D42AE" w:rsidRDefault="00FE5C05" w:rsidP="007B55DD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71A046A9" w14:textId="36C6C4C5" w:rsidR="00FE5C05" w:rsidRPr="009D42AE" w:rsidRDefault="00FE5C05" w:rsidP="00FE5C05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uk-UA"/>
        </w:rPr>
      </w:pPr>
      <w:r w:rsidRPr="009D42AE">
        <w:rPr>
          <w:rFonts w:cstheme="minorHAnsi"/>
          <w:sz w:val="22"/>
          <w:szCs w:val="22"/>
          <w:lang w:val="uk-UA"/>
        </w:rPr>
        <w:t>Пояснити підхід Сфери</w:t>
      </w:r>
    </w:p>
    <w:p w14:paraId="2CC3C63E" w14:textId="1B74651E" w:rsidR="00FE5C05" w:rsidRPr="009D42AE" w:rsidRDefault="00FE5C05" w:rsidP="00FE5C05">
      <w:pPr>
        <w:pStyle w:val="ListParagraph"/>
        <w:numPr>
          <w:ilvl w:val="0"/>
          <w:numId w:val="10"/>
        </w:numPr>
        <w:rPr>
          <w:rFonts w:cstheme="minorHAnsi"/>
          <w:b/>
          <w:bCs/>
          <w:sz w:val="22"/>
          <w:szCs w:val="22"/>
          <w:lang w:val="uk-UA"/>
        </w:rPr>
      </w:pPr>
      <w:r w:rsidRPr="009D42AE">
        <w:rPr>
          <w:rFonts w:cstheme="minorHAnsi"/>
          <w:b/>
          <w:bCs/>
          <w:sz w:val="22"/>
          <w:szCs w:val="22"/>
          <w:lang w:val="uk-UA"/>
        </w:rPr>
        <w:t>Коротко описати зміст і структуру Посібника Сфери.</w:t>
      </w:r>
    </w:p>
    <w:p w14:paraId="6D99144F" w14:textId="2DDB6DB0" w:rsidR="00FE5C05" w:rsidRPr="009D42AE" w:rsidRDefault="00FE5C05" w:rsidP="00FE5C05">
      <w:pPr>
        <w:pStyle w:val="ListParagraph"/>
        <w:numPr>
          <w:ilvl w:val="0"/>
          <w:numId w:val="10"/>
        </w:numPr>
        <w:rPr>
          <w:rFonts w:cstheme="minorHAnsi"/>
          <w:b/>
          <w:bCs/>
          <w:sz w:val="22"/>
          <w:szCs w:val="22"/>
          <w:lang w:val="uk-UA"/>
        </w:rPr>
      </w:pPr>
      <w:r w:rsidRPr="009D42AE">
        <w:rPr>
          <w:rFonts w:cstheme="minorHAnsi"/>
          <w:b/>
          <w:bCs/>
          <w:sz w:val="22"/>
          <w:szCs w:val="22"/>
          <w:lang w:val="uk-UA"/>
        </w:rPr>
        <w:t>Описати, як основоположні розділи в Посібнику Сфери підтримують технічні стандарти</w:t>
      </w:r>
    </w:p>
    <w:p w14:paraId="24AD0819" w14:textId="7165BCCF" w:rsidR="00FE5C05" w:rsidRPr="009D42AE" w:rsidRDefault="00FE5C05" w:rsidP="00FE5C05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uk-UA"/>
        </w:rPr>
      </w:pPr>
      <w:r w:rsidRPr="009D42AE">
        <w:rPr>
          <w:rFonts w:cstheme="minorHAnsi"/>
          <w:sz w:val="22"/>
          <w:szCs w:val="22"/>
          <w:lang w:val="uk-UA"/>
        </w:rPr>
        <w:t>Продемонструйте, як застосування підходу Сфери допоможе забезпечити кращу підзвітність і якість наших програм</w:t>
      </w:r>
    </w:p>
    <w:p w14:paraId="1D1C620E" w14:textId="5379118E" w:rsidR="00FE5C05" w:rsidRPr="009D42AE" w:rsidRDefault="00FE5C05" w:rsidP="00FE5C05">
      <w:pPr>
        <w:pStyle w:val="ListParagraph"/>
        <w:numPr>
          <w:ilvl w:val="0"/>
          <w:numId w:val="10"/>
        </w:numPr>
        <w:rPr>
          <w:rFonts w:cstheme="minorHAnsi"/>
          <w:b/>
          <w:bCs/>
          <w:sz w:val="22"/>
          <w:szCs w:val="22"/>
          <w:lang w:val="uk-UA"/>
        </w:rPr>
      </w:pPr>
      <w:r w:rsidRPr="009D42AE">
        <w:rPr>
          <w:rFonts w:cstheme="minorHAnsi"/>
          <w:b/>
          <w:bCs/>
          <w:sz w:val="22"/>
          <w:szCs w:val="22"/>
          <w:lang w:val="uk-UA"/>
        </w:rPr>
        <w:t>Наве</w:t>
      </w:r>
      <w:r w:rsidR="00B4675F" w:rsidRPr="009D42AE">
        <w:rPr>
          <w:rFonts w:cstheme="minorHAnsi"/>
          <w:b/>
          <w:bCs/>
          <w:sz w:val="22"/>
          <w:szCs w:val="22"/>
          <w:lang w:val="uk-UA"/>
        </w:rPr>
        <w:t>сти</w:t>
      </w:r>
      <w:r w:rsidRPr="009D42AE">
        <w:rPr>
          <w:rFonts w:cstheme="minorHAnsi"/>
          <w:b/>
          <w:bCs/>
          <w:sz w:val="22"/>
          <w:szCs w:val="22"/>
          <w:lang w:val="uk-UA"/>
        </w:rPr>
        <w:t xml:space="preserve"> приклади того, як мінімальні стандарти </w:t>
      </w:r>
      <w:r w:rsidR="00B4675F" w:rsidRPr="009D42AE">
        <w:rPr>
          <w:rFonts w:cstheme="minorHAnsi"/>
          <w:b/>
          <w:bCs/>
          <w:sz w:val="22"/>
          <w:szCs w:val="22"/>
          <w:lang w:val="uk-UA"/>
        </w:rPr>
        <w:t>Сфери</w:t>
      </w:r>
      <w:r w:rsidRPr="009D42AE">
        <w:rPr>
          <w:rFonts w:cstheme="minorHAnsi"/>
          <w:b/>
          <w:bCs/>
          <w:sz w:val="22"/>
          <w:szCs w:val="22"/>
          <w:lang w:val="uk-UA"/>
        </w:rPr>
        <w:t xml:space="preserve">, </w:t>
      </w:r>
      <w:r w:rsidR="00970583" w:rsidRPr="009D42AE">
        <w:rPr>
          <w:rFonts w:cstheme="minorHAnsi"/>
          <w:b/>
          <w:bCs/>
          <w:sz w:val="22"/>
          <w:szCs w:val="22"/>
          <w:lang w:val="uk-UA"/>
        </w:rPr>
        <w:t>показники</w:t>
      </w:r>
      <w:r w:rsidRPr="009D42AE">
        <w:rPr>
          <w:rFonts w:cstheme="minorHAnsi"/>
          <w:b/>
          <w:bCs/>
          <w:sz w:val="22"/>
          <w:szCs w:val="22"/>
          <w:lang w:val="uk-UA"/>
        </w:rPr>
        <w:t>, ключові дії та інструкції можуть бути застосовані на практиці</w:t>
      </w:r>
    </w:p>
    <w:p w14:paraId="51CABDF7" w14:textId="310437AA" w:rsidR="00FE5C05" w:rsidRPr="009D42AE" w:rsidRDefault="00FE5C05" w:rsidP="00FE5C05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uk-UA"/>
        </w:rPr>
      </w:pPr>
      <w:r w:rsidRPr="009D42AE">
        <w:rPr>
          <w:rFonts w:cstheme="minorHAnsi"/>
          <w:sz w:val="22"/>
          <w:szCs w:val="22"/>
          <w:lang w:val="uk-UA"/>
        </w:rPr>
        <w:t>Визначити додаткові джерела інформації, ресурси та підтримку</w:t>
      </w:r>
    </w:p>
    <w:p w14:paraId="1114C12D" w14:textId="718A4413" w:rsidR="1497F2A0" w:rsidRPr="009D42AE" w:rsidRDefault="1497F2A0" w:rsidP="1497F2A0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6114CFA5" w14:textId="7F3AD243" w:rsidR="00E82D8B" w:rsidRPr="009D42AE" w:rsidRDefault="00B4675F" w:rsidP="00E82D8B">
      <w:pPr>
        <w:rPr>
          <w:rFonts w:asciiTheme="minorHAnsi" w:hAnsiTheme="minorHAnsi" w:cstheme="minorBidi"/>
          <w:sz w:val="22"/>
          <w:szCs w:val="22"/>
          <w:lang w:val="uk-UA"/>
        </w:rPr>
      </w:pPr>
      <w:r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(Модуль 1 призначений для досягнення цілей, виділених </w:t>
      </w:r>
      <w:r w:rsidRPr="009D42AE">
        <w:rPr>
          <w:rFonts w:asciiTheme="minorHAnsi" w:hAnsiTheme="minorHAnsi" w:cstheme="minorBidi"/>
          <w:b/>
          <w:bCs/>
          <w:sz w:val="22"/>
          <w:szCs w:val="22"/>
          <w:lang w:val="uk-UA"/>
        </w:rPr>
        <w:t>жирним шрифтом</w:t>
      </w:r>
      <w:r w:rsidRPr="009D42AE">
        <w:rPr>
          <w:rFonts w:asciiTheme="minorHAnsi" w:hAnsiTheme="minorHAnsi" w:cstheme="minorBidi"/>
          <w:sz w:val="22"/>
          <w:szCs w:val="22"/>
          <w:lang w:val="uk-UA"/>
        </w:rPr>
        <w:t>)</w:t>
      </w:r>
    </w:p>
    <w:p w14:paraId="51B09B18" w14:textId="77777777" w:rsidR="00B4675F" w:rsidRPr="009D42AE" w:rsidRDefault="00B4675F" w:rsidP="00E82D8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5D6F41D5" w14:textId="100C6BCA" w:rsidR="00E82D8B" w:rsidRPr="009D42AE" w:rsidRDefault="00B4675F" w:rsidP="00E82D8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u w:val="single"/>
          <w:lang w:val="uk-UA"/>
        </w:rPr>
        <w:t>Ключові аспекти навчання</w:t>
      </w:r>
    </w:p>
    <w:p w14:paraId="0BAF403E" w14:textId="5D404ABC" w:rsidR="00E82D8B" w:rsidRPr="009D42AE" w:rsidRDefault="00E82D8B" w:rsidP="00E82D8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068001B1" w14:textId="42BB5FD2" w:rsidR="00E82D8B" w:rsidRPr="009D42AE" w:rsidRDefault="00B4675F" w:rsidP="1497F2A0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>Сфера це громадський сервіс, спрямований на забезпечення якості та підзвітності гуманітарної допомоги.</w:t>
      </w:r>
    </w:p>
    <w:p w14:paraId="0BA3CA52" w14:textId="25955C45" w:rsidR="00A23EFE" w:rsidRPr="009D42AE" w:rsidRDefault="00A23EFE" w:rsidP="1497F2A0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6E018A8C" w14:textId="1C1242B1" w:rsidR="00A23EFE" w:rsidRPr="009D42AE" w:rsidRDefault="00B4675F" w:rsidP="00B4675F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>Якість означає, що гуманітарна допомога є ефективною, належною та результативною.</w:t>
      </w:r>
    </w:p>
    <w:p w14:paraId="6E574EE2" w14:textId="267A23E5" w:rsidR="00A23EFE" w:rsidRPr="009D42AE" w:rsidRDefault="00A23EFE" w:rsidP="1497F2A0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57BD8E17" w14:textId="0E1E7E43" w:rsidR="00B4675F" w:rsidRPr="009D42AE" w:rsidRDefault="00B4675F" w:rsidP="1497F2A0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>Один із способів, яким ми можемо допомогти забезпечити належність і ефективність нашо</w:t>
      </w:r>
      <w:r w:rsidR="00C01195" w:rsidRPr="009D42AE">
        <w:rPr>
          <w:sz w:val="22"/>
          <w:szCs w:val="22"/>
          <w:lang w:val="uk-UA"/>
        </w:rPr>
        <w:t>го гуманітарного реагування</w:t>
      </w:r>
      <w:r w:rsidRPr="009D42AE">
        <w:rPr>
          <w:sz w:val="22"/>
          <w:szCs w:val="22"/>
          <w:lang w:val="uk-UA"/>
        </w:rPr>
        <w:t xml:space="preserve">, </w:t>
      </w:r>
      <w:r w:rsidR="00C01195" w:rsidRPr="009D42AE">
        <w:rPr>
          <w:sz w:val="22"/>
          <w:szCs w:val="22"/>
          <w:lang w:val="uk-UA"/>
        </w:rPr>
        <w:t xml:space="preserve">— </w:t>
      </w:r>
      <w:r w:rsidRPr="009D42AE">
        <w:rPr>
          <w:sz w:val="22"/>
          <w:szCs w:val="22"/>
          <w:lang w:val="uk-UA"/>
        </w:rPr>
        <w:t xml:space="preserve">це створення можливостей для активної участі постраждалого населення. </w:t>
      </w:r>
    </w:p>
    <w:p w14:paraId="6B15316E" w14:textId="27163FF3" w:rsidR="00A23EFE" w:rsidRPr="009D42AE" w:rsidRDefault="00A23EFE" w:rsidP="1497F2A0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7BEE7599" w14:textId="16D1F73D" w:rsidR="00A23EFE" w:rsidRPr="009D42AE" w:rsidRDefault="00C01195" w:rsidP="1497F2A0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 xml:space="preserve">Підзвітність означає відповідальне використання влади (тобто ресурсів, ухвалення рішень) </w:t>
      </w:r>
      <w:r w:rsidR="00C30EC2" w:rsidRPr="009D42AE">
        <w:rPr>
          <w:sz w:val="22"/>
          <w:szCs w:val="22"/>
          <w:lang w:val="uk-UA"/>
        </w:rPr>
        <w:t xml:space="preserve">фізичними </w:t>
      </w:r>
      <w:r w:rsidRPr="009D42AE">
        <w:rPr>
          <w:sz w:val="22"/>
          <w:szCs w:val="22"/>
          <w:lang w:val="uk-UA"/>
        </w:rPr>
        <w:t>особами та організаціями.</w:t>
      </w:r>
    </w:p>
    <w:p w14:paraId="704BFA6C" w14:textId="77777777" w:rsidR="00A23EFE" w:rsidRPr="009D42AE" w:rsidRDefault="00A23EFE" w:rsidP="1497F2A0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1BA011D7" w14:textId="3905289F" w:rsidR="00A23EFE" w:rsidRPr="009D42AE" w:rsidRDefault="00C01195" w:rsidP="1497F2A0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 xml:space="preserve">Посібник Сфери допомагає нам поводитися відповідально, зокрема, шляхом залучення до нашої роботи інших, у тому числі групи меншин. </w:t>
      </w:r>
    </w:p>
    <w:p w14:paraId="10AC1276" w14:textId="344CF5B6" w:rsidR="00A23EFE" w:rsidRPr="009D42AE" w:rsidRDefault="00A23EFE" w:rsidP="1497F2A0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16C0CA4E" w14:textId="7E9BEC0C" w:rsidR="00A23EFE" w:rsidRPr="009D42AE" w:rsidRDefault="00C01195" w:rsidP="1497F2A0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>Насамперед ми підзвітні перед постраждалим населенням. Ми також підзвітні перед</w:t>
      </w:r>
      <w:r w:rsidR="00E514A5" w:rsidRPr="009D42AE">
        <w:rPr>
          <w:sz w:val="22"/>
          <w:szCs w:val="22"/>
          <w:lang w:val="uk-UA"/>
        </w:rPr>
        <w:t xml:space="preserve"> </w:t>
      </w:r>
      <w:r w:rsidRPr="009D42AE">
        <w:rPr>
          <w:sz w:val="22"/>
          <w:szCs w:val="22"/>
          <w:lang w:val="uk-UA"/>
        </w:rPr>
        <w:t>населенням</w:t>
      </w:r>
      <w:r w:rsidR="00E514A5" w:rsidRPr="009D42AE">
        <w:rPr>
          <w:rFonts w:cstheme="minorHAnsi"/>
          <w:i/>
          <w:iCs/>
          <w:sz w:val="22"/>
          <w:szCs w:val="22"/>
          <w:lang w:val="uk-UA"/>
        </w:rPr>
        <w:t xml:space="preserve"> </w:t>
      </w:r>
      <w:r w:rsidR="00E514A5" w:rsidRPr="009D42AE">
        <w:rPr>
          <w:sz w:val="22"/>
          <w:szCs w:val="22"/>
          <w:lang w:val="uk-UA"/>
        </w:rPr>
        <w:t>приймаючої сторони</w:t>
      </w:r>
      <w:r w:rsidRPr="009D42AE">
        <w:rPr>
          <w:sz w:val="22"/>
          <w:szCs w:val="22"/>
          <w:lang w:val="uk-UA"/>
        </w:rPr>
        <w:t xml:space="preserve">, партнерами, колегами, місцевою владою, донорами та іншими. </w:t>
      </w:r>
    </w:p>
    <w:p w14:paraId="68982CE5" w14:textId="30FF3DCF" w:rsidR="00A23EFE" w:rsidRPr="009D42AE" w:rsidRDefault="00A23EFE" w:rsidP="1497F2A0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33CCA288" w14:textId="0A7D11F2" w:rsidR="00877F88" w:rsidRPr="009D42AE" w:rsidRDefault="00F2095C" w:rsidP="00321726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 xml:space="preserve">Гуманітарна Хартія забезпечує етичну та правову основу для Принципів захисту, Основного гуманітарного стандарту та Мінімальних стандартів </w:t>
      </w:r>
    </w:p>
    <w:p w14:paraId="077B0D7B" w14:textId="5DBA4856" w:rsidR="00A23EFE" w:rsidRPr="009D42AE" w:rsidRDefault="00F2095C" w:rsidP="1497F2A0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lastRenderedPageBreak/>
        <w:t xml:space="preserve">Гуманітарна Хартія базується на праві людей на захист і допомогу, відображеному в положеннях міжнародного гуманітарного права, </w:t>
      </w:r>
      <w:r w:rsidR="003F6E4F" w:rsidRPr="009D42AE">
        <w:rPr>
          <w:sz w:val="22"/>
          <w:szCs w:val="22"/>
          <w:lang w:val="uk-UA"/>
        </w:rPr>
        <w:t>права з прав людини та біженців</w:t>
      </w:r>
      <w:r w:rsidRPr="009D42AE">
        <w:rPr>
          <w:sz w:val="22"/>
          <w:szCs w:val="22"/>
          <w:lang w:val="uk-UA"/>
        </w:rPr>
        <w:t xml:space="preserve">. </w:t>
      </w:r>
    </w:p>
    <w:p w14:paraId="1F26B445" w14:textId="28D3B819" w:rsidR="00877F88" w:rsidRPr="009D42AE" w:rsidRDefault="00F2095C" w:rsidP="1497F2A0">
      <w:pPr>
        <w:pStyle w:val="NormalWeb"/>
        <w:numPr>
          <w:ilvl w:val="0"/>
          <w:numId w:val="8"/>
        </w:numPr>
        <w:spacing w:before="90" w:beforeAutospacing="0" w:after="90" w:afterAutospacing="0"/>
        <w:rPr>
          <w:rFonts w:asciiTheme="minorHAnsi" w:eastAsiaTheme="minorEastAsia" w:hAnsiTheme="minorHAnsi" w:cstheme="minorBidi"/>
          <w:sz w:val="22"/>
          <w:szCs w:val="22"/>
          <w:lang w:val="uk-UA" w:eastAsia="en-US"/>
        </w:rPr>
      </w:pPr>
      <w:r w:rsidRPr="009D42AE">
        <w:rPr>
          <w:rFonts w:asciiTheme="minorHAnsi" w:eastAsiaTheme="minorEastAsia" w:hAnsiTheme="minorHAnsi" w:cstheme="minorBidi"/>
          <w:sz w:val="22"/>
          <w:szCs w:val="22"/>
          <w:lang w:val="uk-UA" w:eastAsia="en-US"/>
        </w:rPr>
        <w:t xml:space="preserve">Права, передбачені в Гуманітарній Хартії, підтримуються чотирма Принципами захисту. </w:t>
      </w:r>
      <w:r w:rsidR="00C329F4" w:rsidRPr="009D42AE">
        <w:rPr>
          <w:rFonts w:asciiTheme="minorHAnsi" w:eastAsiaTheme="minorEastAsia" w:hAnsiTheme="minorHAnsi" w:cstheme="minorBidi"/>
          <w:sz w:val="22"/>
          <w:szCs w:val="22"/>
          <w:lang w:val="uk-UA" w:eastAsia="en-US"/>
        </w:rPr>
        <w:t>Принципи захисту застосовуються до всіх видів гуманітарної діяльності та всіх суб’єктів, які займаються гуманітарною діяльністю.</w:t>
      </w:r>
    </w:p>
    <w:p w14:paraId="1B759D0F" w14:textId="1887F2F7" w:rsidR="00F2095C" w:rsidRPr="009D42AE" w:rsidRDefault="00F2095C" w:rsidP="15A58810">
      <w:pPr>
        <w:pStyle w:val="NormalWeb"/>
        <w:numPr>
          <w:ilvl w:val="0"/>
          <w:numId w:val="8"/>
        </w:numPr>
        <w:spacing w:before="90" w:beforeAutospacing="0" w:after="90" w:afterAutospacing="0"/>
        <w:rPr>
          <w:rFonts w:asciiTheme="minorHAnsi" w:eastAsiaTheme="minorEastAsia" w:hAnsiTheme="minorHAnsi" w:cstheme="minorBidi"/>
          <w:sz w:val="22"/>
          <w:szCs w:val="22"/>
          <w:lang w:val="uk-UA" w:eastAsia="en-US"/>
        </w:rPr>
      </w:pPr>
      <w:r w:rsidRPr="009D42AE">
        <w:rPr>
          <w:rFonts w:asciiTheme="minorHAnsi" w:eastAsiaTheme="minorEastAsia" w:hAnsiTheme="minorHAnsi" w:cstheme="minorBidi"/>
          <w:sz w:val="22"/>
          <w:szCs w:val="22"/>
          <w:lang w:val="uk-UA" w:eastAsia="en-US"/>
        </w:rPr>
        <w:t xml:space="preserve">Основний гуманітарний стандарт якості та підзвітності (CHS) визначає дев'ять зобов'язань, які організації та особи, залучені до гуманітарного реагування, можуть використовувати для покращення якості та ефективності допомоги, яку вони надають. </w:t>
      </w:r>
      <w:r w:rsidR="00970583" w:rsidRPr="009D42AE">
        <w:rPr>
          <w:rFonts w:asciiTheme="minorHAnsi" w:eastAsiaTheme="minorEastAsia" w:hAnsiTheme="minorHAnsi" w:cstheme="minorBidi"/>
          <w:sz w:val="22"/>
          <w:szCs w:val="22"/>
          <w:lang w:val="uk-UA" w:eastAsia="en-US"/>
        </w:rPr>
        <w:t>Він</w:t>
      </w:r>
      <w:r w:rsidRPr="009D42AE">
        <w:rPr>
          <w:rFonts w:asciiTheme="minorHAnsi" w:eastAsiaTheme="minorEastAsia" w:hAnsiTheme="minorHAnsi" w:cstheme="minorBidi"/>
          <w:sz w:val="22"/>
          <w:szCs w:val="22"/>
          <w:lang w:val="uk-UA" w:eastAsia="en-US"/>
        </w:rPr>
        <w:t xml:space="preserve"> також сприяє більшій підзвітності.</w:t>
      </w:r>
    </w:p>
    <w:p w14:paraId="099B1AB6" w14:textId="6C8499E2" w:rsidR="00877F88" w:rsidRPr="009D42AE" w:rsidRDefault="00970583" w:rsidP="1497F2A0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 xml:space="preserve">Основний гуманітарний стандарт, разом із Гуманітарною Хартією та Принципами захисту, формують міцну основу Посібника Сфери та підтримують усі технічні стандарти. </w:t>
      </w:r>
    </w:p>
    <w:p w14:paraId="05837A6E" w14:textId="77777777" w:rsidR="00970583" w:rsidRPr="009D42AE" w:rsidRDefault="00970583" w:rsidP="00970583">
      <w:pPr>
        <w:pStyle w:val="ListParagraph"/>
        <w:rPr>
          <w:sz w:val="22"/>
          <w:szCs w:val="22"/>
          <w:lang w:val="uk-UA"/>
        </w:rPr>
      </w:pPr>
    </w:p>
    <w:p w14:paraId="12079530" w14:textId="20FCDD08" w:rsidR="00877F88" w:rsidRPr="009D42AE" w:rsidRDefault="00970583" w:rsidP="1497F2A0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 xml:space="preserve">Чотири технічні глави Посібника Сфери: Водопостачання, санітарне забезпечення та сприяння дотриманню гігієни (WASH); Продовольча безпека та харчування; Житло і поселення; і охорона здоров'я. </w:t>
      </w:r>
    </w:p>
    <w:p w14:paraId="482B8FA8" w14:textId="4A330AE1" w:rsidR="00877F88" w:rsidRPr="009D42AE" w:rsidRDefault="00877F88" w:rsidP="1497F2A0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5C4D643B" w14:textId="0843A992" w:rsidR="00877F88" w:rsidRPr="009D42AE" w:rsidRDefault="00970583" w:rsidP="7E39EFF6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>Стандарти Сфери є вираженням основоположних прав, пов'язаних з гідним життям, і є універсальними. Показники та мінімальні вимоги можуть потребувати адаптації залежно від контексту.</w:t>
      </w:r>
    </w:p>
    <w:p w14:paraId="6E8DFCFA" w14:textId="582F00EC" w:rsidR="002B26AF" w:rsidRPr="009D42AE" w:rsidRDefault="002B26AF" w:rsidP="1497F2A0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1E43528D" w14:textId="282DAEE7" w:rsidR="002B26AF" w:rsidRPr="009D42AE" w:rsidRDefault="00970583" w:rsidP="242C9DC1">
      <w:pPr>
        <w:pStyle w:val="ListParagraph"/>
        <w:numPr>
          <w:ilvl w:val="0"/>
          <w:numId w:val="8"/>
        </w:numPr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 xml:space="preserve">Стандарти </w:t>
      </w:r>
      <w:r w:rsidR="00973694" w:rsidRPr="009D42AE">
        <w:rPr>
          <w:sz w:val="22"/>
          <w:szCs w:val="22"/>
          <w:lang w:val="uk-UA"/>
        </w:rPr>
        <w:t xml:space="preserve">є </w:t>
      </w:r>
      <w:r w:rsidRPr="009D42AE">
        <w:rPr>
          <w:sz w:val="22"/>
          <w:szCs w:val="22"/>
          <w:lang w:val="uk-UA"/>
        </w:rPr>
        <w:t>якісн</w:t>
      </w:r>
      <w:r w:rsidR="00973694" w:rsidRPr="009D42AE">
        <w:rPr>
          <w:sz w:val="22"/>
          <w:szCs w:val="22"/>
          <w:lang w:val="uk-UA"/>
        </w:rPr>
        <w:t>ими</w:t>
      </w:r>
      <w:r w:rsidRPr="009D42AE">
        <w:rPr>
          <w:sz w:val="22"/>
          <w:szCs w:val="22"/>
          <w:lang w:val="uk-UA"/>
        </w:rPr>
        <w:t xml:space="preserve">. Ключові показники допомагають нам зрозуміти, наскільки ми далекі від досягнення мінімального стандарту. Ключові дії </w:t>
      </w:r>
      <w:r w:rsidR="00973694" w:rsidRPr="009D42AE">
        <w:rPr>
          <w:sz w:val="22"/>
          <w:szCs w:val="22"/>
          <w:lang w:val="uk-UA"/>
        </w:rPr>
        <w:t>окреслюють практичні кроки, яких потрібно вжити.</w:t>
      </w:r>
    </w:p>
    <w:p w14:paraId="1C200E6B" w14:textId="77777777" w:rsidR="002B26AF" w:rsidRPr="009D42AE" w:rsidRDefault="002B26AF" w:rsidP="00E82D8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20417220" w14:textId="77777777" w:rsidR="008B056B" w:rsidRPr="009D42AE" w:rsidRDefault="008B056B" w:rsidP="00E82D8B">
      <w:pPr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</w:p>
    <w:p w14:paraId="17860D4F" w14:textId="2CA4B5B1" w:rsidR="00E82D8B" w:rsidRPr="009D42AE" w:rsidRDefault="00973694" w:rsidP="00E82D8B">
      <w:pPr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t>Огляд</w:t>
      </w:r>
    </w:p>
    <w:p w14:paraId="6429D64E" w14:textId="340F5104" w:rsidR="00E82D8B" w:rsidRPr="009D42AE" w:rsidRDefault="00E82D8B" w:rsidP="00E82D8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8164"/>
      </w:tblGrid>
      <w:tr w:rsidR="00E82D8B" w:rsidRPr="009D42AE" w14:paraId="42E736DE" w14:textId="77777777" w:rsidTr="00E82D8B">
        <w:tc>
          <w:tcPr>
            <w:tcW w:w="846" w:type="dxa"/>
          </w:tcPr>
          <w:p w14:paraId="291B9BFB" w14:textId="1E9A8E3B" w:rsidR="00E82D8B" w:rsidRPr="009D42AE" w:rsidRDefault="008B056B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15’</w:t>
            </w:r>
          </w:p>
        </w:tc>
        <w:tc>
          <w:tcPr>
            <w:tcW w:w="8164" w:type="dxa"/>
          </w:tcPr>
          <w:p w14:paraId="233BA9A0" w14:textId="0C7191D6" w:rsidR="00E82D8B" w:rsidRPr="009D42AE" w:rsidRDefault="00973694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Вітання та знайомство</w:t>
            </w:r>
          </w:p>
        </w:tc>
      </w:tr>
      <w:tr w:rsidR="00E82D8B" w:rsidRPr="009D42AE" w14:paraId="746E8ABE" w14:textId="77777777" w:rsidTr="00E82D8B">
        <w:tc>
          <w:tcPr>
            <w:tcW w:w="846" w:type="dxa"/>
          </w:tcPr>
          <w:p w14:paraId="3B30B106" w14:textId="12EE2C17" w:rsidR="00E82D8B" w:rsidRPr="009D42AE" w:rsidRDefault="008B056B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10’</w:t>
            </w:r>
          </w:p>
        </w:tc>
        <w:tc>
          <w:tcPr>
            <w:tcW w:w="8164" w:type="dxa"/>
          </w:tcPr>
          <w:p w14:paraId="32960B62" w14:textId="0E969F6A" w:rsidR="00E82D8B" w:rsidRPr="009D42AE" w:rsidRDefault="00973694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Що таке Сфера</w:t>
            </w:r>
            <w:r w:rsidR="008B056B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?</w:t>
            </w:r>
          </w:p>
          <w:p w14:paraId="56040CDE" w14:textId="3DEBC8E7" w:rsidR="008B056B" w:rsidRPr="009D42AE" w:rsidRDefault="00973694" w:rsidP="00E82D8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Визначення та обговорення</w:t>
            </w:r>
          </w:p>
        </w:tc>
      </w:tr>
      <w:tr w:rsidR="00E82D8B" w:rsidRPr="003205E7" w14:paraId="08C123EB" w14:textId="77777777" w:rsidTr="00E82D8B">
        <w:tc>
          <w:tcPr>
            <w:tcW w:w="846" w:type="dxa"/>
          </w:tcPr>
          <w:p w14:paraId="4FCDA305" w14:textId="728CC8ED" w:rsidR="00E82D8B" w:rsidRPr="009D42AE" w:rsidRDefault="008B056B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35’</w:t>
            </w:r>
          </w:p>
        </w:tc>
        <w:tc>
          <w:tcPr>
            <w:tcW w:w="8164" w:type="dxa"/>
          </w:tcPr>
          <w:p w14:paraId="2BE96DA8" w14:textId="36F70C94" w:rsidR="00973694" w:rsidRPr="009D42AE" w:rsidRDefault="00973694" w:rsidP="00973694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Посібник Сфери: Основні розділи</w:t>
            </w:r>
          </w:p>
          <w:p w14:paraId="1EF3C45F" w14:textId="01B69906" w:rsidR="008B056B" w:rsidRPr="009D42AE" w:rsidRDefault="00973694" w:rsidP="00973694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Робота в групах і підведення підсумків</w:t>
            </w:r>
          </w:p>
        </w:tc>
      </w:tr>
      <w:tr w:rsidR="00E82D8B" w:rsidRPr="009D42AE" w14:paraId="684B4756" w14:textId="77777777" w:rsidTr="00E82D8B">
        <w:tc>
          <w:tcPr>
            <w:tcW w:w="846" w:type="dxa"/>
          </w:tcPr>
          <w:p w14:paraId="748B92B5" w14:textId="4D6872C3" w:rsidR="00E82D8B" w:rsidRPr="009D42AE" w:rsidRDefault="008B056B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10’</w:t>
            </w:r>
          </w:p>
        </w:tc>
        <w:tc>
          <w:tcPr>
            <w:tcW w:w="8164" w:type="dxa"/>
          </w:tcPr>
          <w:p w14:paraId="29882DA1" w14:textId="4245AA43" w:rsidR="00E82D8B" w:rsidRPr="009D42AE" w:rsidRDefault="00973694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Перерва</w:t>
            </w:r>
          </w:p>
        </w:tc>
      </w:tr>
      <w:tr w:rsidR="00E82D8B" w:rsidRPr="003205E7" w14:paraId="47495BCC" w14:textId="77777777" w:rsidTr="00E82D8B">
        <w:tc>
          <w:tcPr>
            <w:tcW w:w="846" w:type="dxa"/>
          </w:tcPr>
          <w:p w14:paraId="2AFCA3E2" w14:textId="0D10A3E8" w:rsidR="00E82D8B" w:rsidRPr="009D42AE" w:rsidRDefault="008B056B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45’</w:t>
            </w:r>
          </w:p>
        </w:tc>
        <w:tc>
          <w:tcPr>
            <w:tcW w:w="8164" w:type="dxa"/>
          </w:tcPr>
          <w:p w14:paraId="79AF1FF2" w14:textId="59203401" w:rsidR="00973694" w:rsidRPr="009D42AE" w:rsidRDefault="00973694" w:rsidP="00973694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Посібник Сфери: Технічні стандарти</w:t>
            </w:r>
          </w:p>
          <w:p w14:paraId="3927CF52" w14:textId="2E6975E4" w:rsidR="008B056B" w:rsidRPr="009D42AE" w:rsidRDefault="00973694" w:rsidP="00973694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Робота в групах і підведення підсумків</w:t>
            </w:r>
          </w:p>
        </w:tc>
      </w:tr>
      <w:tr w:rsidR="00E82D8B" w:rsidRPr="009D42AE" w14:paraId="5C8E52BC" w14:textId="77777777" w:rsidTr="00E82D8B">
        <w:tc>
          <w:tcPr>
            <w:tcW w:w="846" w:type="dxa"/>
          </w:tcPr>
          <w:p w14:paraId="6453873C" w14:textId="5E1B6D2C" w:rsidR="00E82D8B" w:rsidRPr="009D42AE" w:rsidRDefault="008B056B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5’</w:t>
            </w:r>
          </w:p>
        </w:tc>
        <w:tc>
          <w:tcPr>
            <w:tcW w:w="8164" w:type="dxa"/>
          </w:tcPr>
          <w:p w14:paraId="7377F8BD" w14:textId="0B962C6D" w:rsidR="00E82D8B" w:rsidRPr="009D42AE" w:rsidRDefault="00973694" w:rsidP="00E82D8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Завершення</w:t>
            </w:r>
          </w:p>
        </w:tc>
      </w:tr>
    </w:tbl>
    <w:p w14:paraId="4AA3E8C2" w14:textId="77777777" w:rsidR="00E82D8B" w:rsidRPr="009D42AE" w:rsidRDefault="00E82D8B" w:rsidP="00E82D8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29B17638" w14:textId="181100C3" w:rsidR="00E82D8B" w:rsidRPr="009D42AE" w:rsidRDefault="00E82D8B" w:rsidP="00E82D8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3D030E69" w14:textId="77777777" w:rsidR="008B056B" w:rsidRPr="009D42AE" w:rsidRDefault="008B056B" w:rsidP="00E82D8B">
      <w:pPr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</w:p>
    <w:p w14:paraId="0E04826E" w14:textId="33AF0A64" w:rsidR="00217C3D" w:rsidRPr="009D42AE" w:rsidRDefault="00973694" w:rsidP="00E82D8B">
      <w:pPr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t>Ресурси / Матеріалию</w:t>
      </w:r>
    </w:p>
    <w:p w14:paraId="5D2E6895" w14:textId="77777777" w:rsidR="00973694" w:rsidRPr="009D42AE" w:rsidRDefault="00973694" w:rsidP="00E82D8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25CEBA0E" w14:textId="1C6C0F17" w:rsidR="00973694" w:rsidRPr="009D42AE" w:rsidRDefault="00973694" w:rsidP="00E82D8B">
      <w:pPr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 xml:space="preserve">P = слайд(и) PowerPoint; H = </w:t>
      </w:r>
      <w:r w:rsidR="00D45EBC" w:rsidRPr="009D42AE">
        <w:rPr>
          <w:rFonts w:asciiTheme="minorHAnsi" w:hAnsiTheme="minorHAnsi" w:cstheme="minorHAnsi"/>
          <w:sz w:val="22"/>
          <w:szCs w:val="22"/>
          <w:lang w:val="uk-UA"/>
        </w:rPr>
        <w:t>Р</w:t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t>оздатковий матеріал; R = Інше (наприклад, відео)</w:t>
      </w:r>
    </w:p>
    <w:p w14:paraId="566DE14D" w14:textId="1F7CD294" w:rsidR="00E82D8B" w:rsidRPr="009D42AE" w:rsidRDefault="00E82D8B" w:rsidP="00E82D8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3FF44A6E" w14:textId="07D44A27" w:rsidR="00D21149" w:rsidRPr="009D42AE" w:rsidRDefault="00AA0987" w:rsidP="1497F2A0">
      <w:pPr>
        <w:rPr>
          <w:rFonts w:asciiTheme="minorHAnsi" w:hAnsiTheme="minorHAnsi" w:cstheme="minorBidi"/>
          <w:sz w:val="22"/>
          <w:szCs w:val="22"/>
          <w:lang w:val="uk-UA"/>
        </w:rPr>
      </w:pPr>
      <w:r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P1 </w:t>
      </w:r>
      <w:r w:rsidR="00D45EBC" w:rsidRPr="009D42AE">
        <w:rPr>
          <w:rFonts w:asciiTheme="minorHAnsi" w:hAnsiTheme="minorHAnsi" w:cstheme="minorBidi"/>
          <w:sz w:val="22"/>
          <w:szCs w:val="22"/>
          <w:lang w:val="uk-UA"/>
        </w:rPr>
        <w:t>Вітальний слайд</w:t>
      </w:r>
    </w:p>
    <w:p w14:paraId="2D493692" w14:textId="50E988DD" w:rsidR="2D5A0165" w:rsidRPr="009D42AE" w:rsidRDefault="2D5A0165" w:rsidP="1497F2A0">
      <w:pPr>
        <w:rPr>
          <w:rFonts w:asciiTheme="minorHAnsi" w:hAnsiTheme="minorHAnsi" w:cstheme="minorBidi"/>
          <w:sz w:val="22"/>
          <w:szCs w:val="22"/>
          <w:lang w:val="uk-UA"/>
        </w:rPr>
      </w:pPr>
      <w:r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P2 </w:t>
      </w:r>
      <w:r w:rsidR="00D45EBC" w:rsidRPr="009D42AE">
        <w:rPr>
          <w:rFonts w:asciiTheme="minorHAnsi" w:hAnsiTheme="minorHAnsi" w:cstheme="minorBidi"/>
          <w:sz w:val="22"/>
          <w:szCs w:val="22"/>
          <w:lang w:val="uk-UA"/>
        </w:rPr>
        <w:t>Огляд</w:t>
      </w:r>
    </w:p>
    <w:p w14:paraId="3B7DD461" w14:textId="5FC4B5B1" w:rsidR="004B257E" w:rsidRPr="009D42AE" w:rsidRDefault="004B257E" w:rsidP="1497F2A0">
      <w:pPr>
        <w:rPr>
          <w:rFonts w:asciiTheme="minorHAnsi" w:hAnsiTheme="minorHAnsi" w:cstheme="minorBidi"/>
          <w:sz w:val="22"/>
          <w:szCs w:val="22"/>
          <w:lang w:val="uk-UA"/>
        </w:rPr>
      </w:pPr>
      <w:r w:rsidRPr="009D42AE">
        <w:rPr>
          <w:rFonts w:asciiTheme="minorHAnsi" w:hAnsiTheme="minorHAnsi" w:cstheme="minorBidi"/>
          <w:sz w:val="22"/>
          <w:szCs w:val="22"/>
          <w:lang w:val="uk-UA"/>
        </w:rPr>
        <w:t>P</w:t>
      </w:r>
      <w:r w:rsidR="0DDC34AF"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3 </w:t>
      </w:r>
      <w:r w:rsidR="00D45EBC" w:rsidRPr="009D42AE">
        <w:rPr>
          <w:rFonts w:asciiTheme="minorHAnsi" w:hAnsiTheme="minorHAnsi" w:cstheme="minorBidi"/>
          <w:sz w:val="22"/>
          <w:szCs w:val="22"/>
          <w:lang w:val="uk-UA"/>
        </w:rPr>
        <w:t>Софія</w:t>
      </w:r>
    </w:p>
    <w:p w14:paraId="3E288305" w14:textId="1BD0A0B5" w:rsidR="005C3998" w:rsidRPr="009D42AE" w:rsidRDefault="005C3998" w:rsidP="1497F2A0">
      <w:pPr>
        <w:rPr>
          <w:rFonts w:asciiTheme="minorHAnsi" w:hAnsiTheme="minorHAnsi" w:cstheme="minorBidi"/>
          <w:sz w:val="22"/>
          <w:szCs w:val="22"/>
          <w:lang w:val="uk-UA"/>
        </w:rPr>
      </w:pPr>
      <w:r w:rsidRPr="009D42AE">
        <w:rPr>
          <w:rFonts w:asciiTheme="minorHAnsi" w:hAnsiTheme="minorHAnsi" w:cstheme="minorBidi"/>
          <w:sz w:val="22"/>
          <w:szCs w:val="22"/>
          <w:lang w:val="uk-UA"/>
        </w:rPr>
        <w:t>P</w:t>
      </w:r>
      <w:r w:rsidR="3D7BB158"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4 </w:t>
      </w:r>
      <w:r w:rsidR="00D45EBC" w:rsidRPr="009D42AE">
        <w:rPr>
          <w:rFonts w:asciiTheme="minorHAnsi" w:hAnsiTheme="minorHAnsi" w:cstheme="minorBidi"/>
          <w:sz w:val="22"/>
          <w:szCs w:val="22"/>
          <w:lang w:val="uk-UA"/>
        </w:rPr>
        <w:t>Структура Посібника</w:t>
      </w:r>
    </w:p>
    <w:p w14:paraId="299BEE21" w14:textId="6CADCDCD" w:rsidR="00225B57" w:rsidRPr="009D42AE" w:rsidRDefault="00225B57" w:rsidP="00E82D8B">
      <w:pPr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 xml:space="preserve">H1 </w:t>
      </w:r>
      <w:r w:rsidR="00D45EBC" w:rsidRPr="009D42AE">
        <w:rPr>
          <w:rFonts w:asciiTheme="minorHAnsi" w:hAnsiTheme="minorHAnsi" w:cstheme="minorHAnsi"/>
          <w:sz w:val="22"/>
          <w:szCs w:val="22"/>
          <w:lang w:val="uk-UA"/>
        </w:rPr>
        <w:t>Практичне завдання 1</w:t>
      </w:r>
    </w:p>
    <w:p w14:paraId="60B68FCC" w14:textId="58AB2433" w:rsidR="00B66BEA" w:rsidRPr="009D42AE" w:rsidRDefault="00B66BEA" w:rsidP="00E82D8B">
      <w:pPr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 xml:space="preserve">H2 </w:t>
      </w:r>
      <w:r w:rsidR="00D45EBC" w:rsidRPr="009D42AE">
        <w:rPr>
          <w:rFonts w:asciiTheme="minorHAnsi" w:hAnsiTheme="minorHAnsi" w:cstheme="minorHAnsi"/>
          <w:sz w:val="22"/>
          <w:szCs w:val="22"/>
          <w:lang w:val="uk-UA"/>
        </w:rPr>
        <w:t>Практичне завдання 2</w:t>
      </w:r>
    </w:p>
    <w:p w14:paraId="5D13846C" w14:textId="1F7E6F0A" w:rsidR="005C3998" w:rsidRPr="009D42AE" w:rsidRDefault="005C3998" w:rsidP="005C3998">
      <w:pPr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lastRenderedPageBreak/>
        <w:t xml:space="preserve">R1 </w:t>
      </w:r>
      <w:r w:rsidR="00D45EBC" w:rsidRPr="009D42AE">
        <w:rPr>
          <w:rFonts w:asciiTheme="minorHAnsi" w:hAnsiTheme="minorHAnsi" w:cstheme="minorHAnsi"/>
          <w:sz w:val="22"/>
          <w:szCs w:val="22"/>
          <w:lang w:val="uk-UA"/>
        </w:rPr>
        <w:t>Відео команди Сфери</w:t>
      </w:r>
    </w:p>
    <w:p w14:paraId="4AB967A9" w14:textId="77777777" w:rsidR="007B55DD" w:rsidRPr="009D42AE" w:rsidRDefault="007B55DD" w:rsidP="007B55DD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A1C3201" w14:textId="0365C6CA" w:rsidR="007B55DD" w:rsidRPr="009D42AE" w:rsidRDefault="00D45EBC" w:rsidP="007B55DD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  <w:t>Примітки</w:t>
      </w:r>
      <w:r w:rsidR="004F0DC4" w:rsidRPr="009D42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 </w:t>
      </w:r>
      <w:r w:rsidR="001522A9" w:rsidRPr="009D42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для </w:t>
      </w:r>
      <w:r w:rsidR="004F0DC4" w:rsidRPr="009D42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  <w:t>фасилітації</w:t>
      </w:r>
    </w:p>
    <w:p w14:paraId="7992A2EB" w14:textId="09810D4E" w:rsidR="00E82D8B" w:rsidRPr="009D42AE" w:rsidRDefault="00E82D8B" w:rsidP="007B55DD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13543AE3" w14:textId="0E7047BB" w:rsidR="00D45EBC" w:rsidRPr="009D42AE" w:rsidRDefault="00D45EBC" w:rsidP="007B55DD">
      <w:pPr>
        <w:rPr>
          <w:rFonts w:asciiTheme="minorHAnsi" w:hAnsiTheme="minorHAnsi" w:cstheme="minorHAnsi"/>
          <w:sz w:val="22"/>
          <w:szCs w:val="22"/>
          <w:lang w:val="uk-UA"/>
        </w:rPr>
      </w:pPr>
      <w:bookmarkStart w:id="0" w:name="_Hlk131765164"/>
      <w:r w:rsidRPr="009D42AE">
        <w:rPr>
          <w:rFonts w:asciiTheme="minorHAnsi" w:hAnsiTheme="minorHAnsi" w:cstheme="minorHAnsi"/>
          <w:sz w:val="22"/>
          <w:szCs w:val="22"/>
          <w:lang w:val="uk-UA"/>
        </w:rPr>
        <w:t>Будь ласка, ознайомтеся з наступними примітками</w:t>
      </w:r>
      <w:r w:rsidR="004F0DC4" w:rsidRPr="009D42AE">
        <w:rPr>
          <w:rFonts w:asciiTheme="minorHAnsi" w:hAnsiTheme="minorHAnsi" w:cstheme="minorHAnsi"/>
          <w:sz w:val="22"/>
          <w:szCs w:val="22"/>
          <w:lang w:val="uk-UA"/>
        </w:rPr>
        <w:t xml:space="preserve"> фасилітації</w:t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t>. Ви також повинні бути знайомі з Посібником Сфери (видання 2018 р.), а також різними можливостями та функціями Zoom.</w:t>
      </w:r>
    </w:p>
    <w:p w14:paraId="66DFA640" w14:textId="2CF9E0F5" w:rsidR="00E82D8B" w:rsidRPr="009D42AE" w:rsidRDefault="00E82D8B" w:rsidP="007B55DD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5D54F344" w14:textId="3D6EA754" w:rsidR="00D45EBC" w:rsidRPr="009D42AE" w:rsidRDefault="00D45EBC" w:rsidP="007B55DD">
      <w:pPr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highlight w:val="lightGray"/>
          <w:lang w:val="uk-UA"/>
        </w:rPr>
        <w:t>Виділені</w:t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t xml:space="preserve"> примітки стосуються функцій Zoom і мають на меті допомогти вам та/або вашому ко-хосту/продюсеру. Це включає запитання чи інструкції, які потрібно вирізати та вставити в </w:t>
      </w:r>
      <w:r w:rsidRPr="009D42AE">
        <w:rPr>
          <w:rFonts w:asciiTheme="minorHAnsi" w:hAnsiTheme="minorHAnsi" w:cstheme="minorHAnsi"/>
          <w:color w:val="000000" w:themeColor="text1"/>
          <w:sz w:val="22"/>
          <w:szCs w:val="22"/>
          <w:highlight w:val="lightGray"/>
          <w:lang w:val="uk-UA"/>
        </w:rPr>
        <w:t>чат</w:t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t xml:space="preserve"> Zoom.</w:t>
      </w:r>
    </w:p>
    <w:p w14:paraId="66E454C6" w14:textId="60952BB6" w:rsidR="002A429D" w:rsidRPr="009D42AE" w:rsidRDefault="002A429D" w:rsidP="007B55DD">
      <w:pPr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55BAC1A7" w14:textId="600C280E" w:rsidR="002A429D" w:rsidRPr="009D42AE" w:rsidRDefault="00D45EBC" w:rsidP="007B55DD">
      <w:pPr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 xml:space="preserve">Те, що потрібно сказати учасникам, виділено </w:t>
      </w:r>
      <w:r w:rsidRPr="009D42AE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uk-UA"/>
        </w:rPr>
        <w:t>курсивом</w:t>
      </w:r>
      <w:r w:rsidRPr="009D42AE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 xml:space="preserve">, а запитання – </w:t>
      </w:r>
      <w:r w:rsidRPr="009D42AE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lang w:val="uk-UA"/>
        </w:rPr>
        <w:t>жирним курсивом</w:t>
      </w:r>
      <w:r w:rsidRPr="009D42AE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 xml:space="preserve">. </w:t>
      </w:r>
    </w:p>
    <w:p w14:paraId="3EDE7A19" w14:textId="77FEEA8B" w:rsidR="002A429D" w:rsidRPr="009D42AE" w:rsidRDefault="002A429D" w:rsidP="007B55DD">
      <w:pPr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30DCBF8A" w14:textId="4B37BAAF" w:rsidR="004F0DC4" w:rsidRPr="009D42AE" w:rsidRDefault="004F0DC4" w:rsidP="007B55DD">
      <w:pPr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>Додаткові примітки, наприклад, для підведення підсумків практичного завдання, знаходяться в розділі допоміжної інформації, на який є посилання в примітках фасилітації.</w:t>
      </w:r>
    </w:p>
    <w:p w14:paraId="3408ECD8" w14:textId="77777777" w:rsidR="002A429D" w:rsidRPr="009D42AE" w:rsidRDefault="002A429D" w:rsidP="007B55DD">
      <w:pPr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0978D20E" w14:textId="31D4FF8A" w:rsidR="002A429D" w:rsidRPr="009D42AE" w:rsidRDefault="004F0DC4" w:rsidP="007B55DD">
      <w:pPr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 xml:space="preserve">Підказки щодо фасилітації виділено </w:t>
      </w:r>
      <w:r w:rsidRPr="009D42AE">
        <w:rPr>
          <w:rFonts w:asciiTheme="minorHAnsi" w:hAnsiTheme="minorHAnsi" w:cstheme="minorHAnsi"/>
          <w:color w:val="000000" w:themeColor="text1"/>
          <w:sz w:val="22"/>
          <w:szCs w:val="22"/>
          <w:bdr w:val="single" w:sz="4" w:space="0" w:color="auto"/>
          <w:lang w:val="uk-UA"/>
        </w:rPr>
        <w:t>ось так</w:t>
      </w:r>
      <w:r w:rsidR="002A429D" w:rsidRPr="009D42AE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 xml:space="preserve">. </w:t>
      </w:r>
    </w:p>
    <w:bookmarkEnd w:id="0"/>
    <w:p w14:paraId="5C03F938" w14:textId="77777777" w:rsidR="00D21149" w:rsidRPr="009D42AE" w:rsidRDefault="00D21149" w:rsidP="007B55DD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6664"/>
        <w:gridCol w:w="1502"/>
      </w:tblGrid>
      <w:tr w:rsidR="00AA0987" w:rsidRPr="009D42AE" w14:paraId="42D66428" w14:textId="77777777" w:rsidTr="242C9DC1">
        <w:tc>
          <w:tcPr>
            <w:tcW w:w="844" w:type="dxa"/>
          </w:tcPr>
          <w:p w14:paraId="46CEEE6F" w14:textId="6C206023" w:rsidR="00AA0987" w:rsidRPr="009D42AE" w:rsidRDefault="004F0DC4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Час</w:t>
            </w:r>
          </w:p>
        </w:tc>
        <w:tc>
          <w:tcPr>
            <w:tcW w:w="6664" w:type="dxa"/>
          </w:tcPr>
          <w:p w14:paraId="2FC403B8" w14:textId="12C15CF1" w:rsidR="00AA0987" w:rsidRPr="009D42AE" w:rsidRDefault="004F0DC4" w:rsidP="00AA0987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Методологія</w:t>
            </w:r>
          </w:p>
        </w:tc>
        <w:tc>
          <w:tcPr>
            <w:tcW w:w="1502" w:type="dxa"/>
          </w:tcPr>
          <w:p w14:paraId="0B9DE13C" w14:textId="313C91FE" w:rsidR="00AA0987" w:rsidRPr="009D42AE" w:rsidRDefault="004F0DC4" w:rsidP="00AA0987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Ресурси</w:t>
            </w:r>
          </w:p>
        </w:tc>
      </w:tr>
      <w:tr w:rsidR="00AA0987" w:rsidRPr="003205E7" w14:paraId="3C0FEEC0" w14:textId="77777777" w:rsidTr="242C9DC1">
        <w:tc>
          <w:tcPr>
            <w:tcW w:w="844" w:type="dxa"/>
          </w:tcPr>
          <w:p w14:paraId="2160F846" w14:textId="322E9A71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- 10’</w:t>
            </w:r>
          </w:p>
        </w:tc>
        <w:tc>
          <w:tcPr>
            <w:tcW w:w="6664" w:type="dxa"/>
          </w:tcPr>
          <w:p w14:paraId="42831CFE" w14:textId="4245AA5A" w:rsidR="00CB6D4D" w:rsidRPr="009D42AE" w:rsidRDefault="00CB6D4D" w:rsidP="00CB6D4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Коли учасники приєднаються до тренінгу, їх недовго триматимуть у </w:t>
            </w:r>
            <w:r w:rsidRPr="009D42A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lightGray"/>
                <w:lang w:val="uk-UA"/>
              </w:rPr>
              <w:t>кімнаті очікування</w:t>
            </w:r>
            <w:r w:rsidRPr="009D42A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 Zoom. Поки вони чекають, </w:t>
            </w:r>
            <w:r w:rsidRPr="009D42A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lightGray"/>
                <w:lang w:val="uk-UA"/>
              </w:rPr>
              <w:t>транслюйте</w:t>
            </w:r>
            <w:r w:rsidRPr="009D42A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 наступне вітальне повідомлення, яке ви можете адаптувати за потреби.</w:t>
            </w:r>
          </w:p>
          <w:p w14:paraId="3AFC0182" w14:textId="77777777" w:rsidR="00CB6D4D" w:rsidRPr="009D42AE" w:rsidRDefault="00CB6D4D" w:rsidP="00CB6D4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  <w:p w14:paraId="70D2ABC5" w14:textId="11CD54F0" w:rsidR="00CB6D4D" w:rsidRPr="009D42AE" w:rsidRDefault="00CB6D4D" w:rsidP="00CB6D4D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Ласкаво просимо до «Як використовувати Посібник Сфери в Україні» (Модуль 1). Ми робимо останні приготування і незабаром запросимо вас на тренінг.</w:t>
            </w:r>
          </w:p>
          <w:p w14:paraId="0D403988" w14:textId="77777777" w:rsidR="00A20799" w:rsidRPr="009D42AE" w:rsidRDefault="00A20799" w:rsidP="00CB6D4D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</w:p>
          <w:p w14:paraId="5D1492B6" w14:textId="73EBCEAD" w:rsidR="00CB6D4D" w:rsidRPr="009D42AE" w:rsidRDefault="00CB6D4D" w:rsidP="00CB6D4D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Поки ви чекаєте, будь ласка, переконайтеся, що ваше ім'я </w:t>
            </w:r>
            <w:r w:rsidR="00A20799" w:rsidRPr="009D42AE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на екрані </w:t>
            </w:r>
            <w:r w:rsidRPr="009D42AE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збігається з іменем, під яким ви зареєструвалися.</w:t>
            </w:r>
          </w:p>
          <w:p w14:paraId="3864AC7F" w14:textId="77777777" w:rsidR="00A20799" w:rsidRPr="009D42AE" w:rsidRDefault="00A20799" w:rsidP="00CB6D4D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</w:p>
          <w:p w14:paraId="0410B99B" w14:textId="77777777" w:rsidR="00AA0987" w:rsidRPr="009D42AE" w:rsidRDefault="00CB6D4D" w:rsidP="00A20799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Приєднавшись до тренінгу, приділіть кілька хвилин, щоб ознайомитися з такими функціями Zoom, як панелі учасників і чату, кнопка «Реакції» внизу екрана та перегляд галереї/доповідача.</w:t>
            </w:r>
          </w:p>
          <w:p w14:paraId="211127A2" w14:textId="1FE089BC" w:rsidR="00A20799" w:rsidRPr="009D42AE" w:rsidRDefault="00A20799" w:rsidP="00A20799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</w:tcPr>
          <w:p w14:paraId="20216442" w14:textId="7091B672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AA0987" w:rsidRPr="009D42AE" w14:paraId="176D9F48" w14:textId="77777777" w:rsidTr="242C9DC1">
        <w:tc>
          <w:tcPr>
            <w:tcW w:w="844" w:type="dxa"/>
          </w:tcPr>
          <w:p w14:paraId="04293DCB" w14:textId="38F7690C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- 5’</w:t>
            </w:r>
          </w:p>
        </w:tc>
        <w:tc>
          <w:tcPr>
            <w:tcW w:w="6664" w:type="dxa"/>
          </w:tcPr>
          <w:p w14:paraId="6D9E9B80" w14:textId="37314ABD" w:rsidR="00A20799" w:rsidRPr="009D42AE" w:rsidRDefault="00A20799" w:rsidP="00A2079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Покажіть на екрані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вітальний слайд</w:t>
            </w:r>
          </w:p>
          <w:p w14:paraId="78C08052" w14:textId="77777777" w:rsidR="00A20799" w:rsidRPr="009D42AE" w:rsidRDefault="00A20799" w:rsidP="00A2079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2A4C08B" w14:textId="3E4FFD74" w:rsidR="00A20799" w:rsidRPr="009D42AE" w:rsidRDefault="00A20799" w:rsidP="00A20799">
            <w:pPr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Цей вітальний слайд (P1) також пропонує учасникам перевірити свої налаштування аудіо та відео. Він також пропонує кілька порад, які допоможуть їм отримати максимальну віддачу від навчання.</w:t>
            </w:r>
          </w:p>
          <w:p w14:paraId="025ACDB1" w14:textId="3FE941F4" w:rsidR="008941F3" w:rsidRPr="009D42AE" w:rsidRDefault="008941F3" w:rsidP="00A2079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</w:tcPr>
          <w:p w14:paraId="3D3438A3" w14:textId="1869320A" w:rsidR="00AA0987" w:rsidRPr="009D42AE" w:rsidRDefault="00AA0987" w:rsidP="1B1F8E18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 xml:space="preserve">P1 </w:t>
            </w:r>
            <w:r w:rsidR="00CB6D4D"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Вітальний слайд</w:t>
            </w:r>
          </w:p>
        </w:tc>
      </w:tr>
      <w:tr w:rsidR="00AA0987" w:rsidRPr="009D42AE" w14:paraId="115D45B0" w14:textId="77777777" w:rsidTr="242C9DC1">
        <w:tc>
          <w:tcPr>
            <w:tcW w:w="844" w:type="dxa"/>
          </w:tcPr>
          <w:p w14:paraId="3A03377C" w14:textId="548D9F70" w:rsidR="00AA0987" w:rsidRPr="009D42AE" w:rsidRDefault="008941F3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15’</w:t>
            </w:r>
          </w:p>
        </w:tc>
        <w:tc>
          <w:tcPr>
            <w:tcW w:w="6664" w:type="dxa"/>
          </w:tcPr>
          <w:p w14:paraId="4A98BB01" w14:textId="06B9AA2B" w:rsidR="004B257E" w:rsidRPr="009D42AE" w:rsidRDefault="00A20799" w:rsidP="008941F3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Вітання та знайомство</w:t>
            </w:r>
          </w:p>
          <w:p w14:paraId="33F004C6" w14:textId="77777777" w:rsidR="004B257E" w:rsidRPr="009D42AE" w:rsidRDefault="004B257E" w:rsidP="008941F3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307036F" w14:textId="75EE2184" w:rsidR="008941F3" w:rsidRPr="009D42AE" w:rsidRDefault="00A20799" w:rsidP="008941F3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Почніть із привітання учасників і короткого представлення.</w:t>
            </w:r>
          </w:p>
          <w:p w14:paraId="4B88C1C9" w14:textId="587F072C" w:rsidR="00A20799" w:rsidRPr="009D42AE" w:rsidRDefault="00A20799" w:rsidP="008941F3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9A9B466" w14:textId="77777777" w:rsidR="00A20799" w:rsidRPr="009D42AE" w:rsidRDefault="00A20799" w:rsidP="008941F3">
            <w:pPr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Покажіть на екрані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вітальне відео, попередньо записане членом команди проєкту Сфери.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  <w:lang w:val="uk-UA"/>
              </w:rPr>
              <w:t>Переконайтеся, що ви відмітили галочкою функцію ділитися звуком із відео.</w:t>
            </w:r>
          </w:p>
          <w:p w14:paraId="69B8FD59" w14:textId="77777777" w:rsidR="00A20799" w:rsidRPr="009D42AE" w:rsidRDefault="00A20799" w:rsidP="008941F3">
            <w:pPr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  <w:lang w:val="uk-UA"/>
              </w:rPr>
            </w:pPr>
          </w:p>
          <w:p w14:paraId="6ECC5137" w14:textId="02D0DA13" w:rsidR="001D4C31" w:rsidRPr="009D42AE" w:rsidRDefault="001D4C31" w:rsidP="008941F3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>По черзі запропонуйте кожному учаснику назвати своє ім’я та організацію, де він працює. Робіть представлення короткими; скажіть, що буде можливість дізнатися більше про те, що кожен робить, і поділитися досвідом під час проходження навчання.</w:t>
            </w:r>
          </w:p>
          <w:p w14:paraId="7DB62847" w14:textId="77777777" w:rsidR="008941F3" w:rsidRPr="009D42AE" w:rsidRDefault="008941F3" w:rsidP="008941F3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6A0EC54" w14:textId="1405DB44" w:rsidR="001D4C31" w:rsidRPr="009D42AE" w:rsidRDefault="001D4C31" w:rsidP="001D4C3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Проведіть огляд змісту тренінгу за допомогою слайда. Коротко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покажіть слайд на екрані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.</w:t>
            </w:r>
          </w:p>
          <w:p w14:paraId="469735F2" w14:textId="77777777" w:rsidR="001D4C31" w:rsidRPr="009D42AE" w:rsidRDefault="001D4C31" w:rsidP="001D4C3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1FD602E" w14:textId="30A23D70" w:rsidR="001D4C31" w:rsidRPr="009D42AE" w:rsidRDefault="001D4C31" w:rsidP="001D4C3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Покажіть </w:t>
            </w:r>
            <w:r w:rsidRPr="009D42A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lightGray"/>
                <w:lang w:val="uk-UA"/>
              </w:rPr>
              <w:t>кнопку «Реакції»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в Zoom внизу екрана. Зверніть увагу на Підняти руку, Так/Ні. Параметри "Великий палець вгору" тощо.</w:t>
            </w:r>
          </w:p>
          <w:p w14:paraId="605F8154" w14:textId="77777777" w:rsidR="001D4C31" w:rsidRPr="009D42AE" w:rsidRDefault="001D4C31" w:rsidP="001D4C3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FDE4D47" w14:textId="1AFCF821" w:rsidR="001D4C31" w:rsidRPr="009D42AE" w:rsidRDefault="001D4C31" w:rsidP="001D4C3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Попросіть людей натиснути </w:t>
            </w:r>
            <w:r w:rsidRPr="009D42A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lightGray"/>
                <w:lang w:val="uk-UA"/>
              </w:rPr>
              <w:t>кнопку «Реакції»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підняти </w:t>
            </w:r>
            <w:r w:rsidRPr="009D42A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lightGray"/>
                <w:lang w:val="uk-UA"/>
              </w:rPr>
              <w:t>«Великий палець»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, якщо вони:</w:t>
            </w:r>
          </w:p>
          <w:p w14:paraId="75C7D284" w14:textId="0DE40B91" w:rsidR="00F15F35" w:rsidRPr="009D42AE" w:rsidRDefault="00F15F35" w:rsidP="001D4C3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57F9150" w14:textId="59C8BB52" w:rsidR="00F15F35" w:rsidRPr="009D42AE" w:rsidRDefault="00F15F35" w:rsidP="00F15F3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 xml:space="preserve">a) </w:t>
            </w:r>
            <w:r w:rsidR="00A32480"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Завершив</w:t>
            </w: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 xml:space="preserve"> онлайн-модуль для самостійного навчання.</w:t>
            </w:r>
          </w:p>
          <w:p w14:paraId="19F69271" w14:textId="77777777" w:rsidR="00F15F35" w:rsidRPr="009D42AE" w:rsidRDefault="00F15F35" w:rsidP="00F15F3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35CAD81" w14:textId="38D9BF90" w:rsidR="00F15F35" w:rsidRPr="009D42AE" w:rsidRDefault="00F15F35" w:rsidP="00F15F3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Це має бути кожен, оскільки це є передумовою для фасилітованих сесій. Якщо хтось не завершив його, він повинен зробити це до Модуля 2.</w:t>
            </w:r>
          </w:p>
          <w:p w14:paraId="3578E709" w14:textId="77777777" w:rsidR="00F15F35" w:rsidRPr="009D42AE" w:rsidRDefault="00F15F35" w:rsidP="00F15F3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A440E72" w14:textId="742D9019" w:rsidR="00F15F35" w:rsidRPr="009D42AE" w:rsidRDefault="00F15F35" w:rsidP="00F15F3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 xml:space="preserve">б) Переглянув </w:t>
            </w:r>
            <w:r w:rsidR="00A32480"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Посібник Сфери.</w:t>
            </w:r>
          </w:p>
          <w:p w14:paraId="1FEB24E0" w14:textId="77777777" w:rsidR="00F15F35" w:rsidRPr="009D42AE" w:rsidRDefault="00F15F35" w:rsidP="00F15F3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AF269CA" w14:textId="77777777" w:rsidR="00F15F35" w:rsidRPr="009D42AE" w:rsidRDefault="00F15F35" w:rsidP="00F15F3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Повідомте учасникам, що під час тренінгу ми будемо використовувати електронну версію Посібника. Якщо вони ще не зробили цього, запропонуйте завантажити копію зараз.</w:t>
            </w:r>
          </w:p>
          <w:p w14:paraId="60D117A3" w14:textId="77777777" w:rsidR="00F15F35" w:rsidRPr="009D42AE" w:rsidRDefault="00F15F35" w:rsidP="00F15F3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084BD54" w14:textId="4165445B" w:rsidR="00F15F35" w:rsidRPr="009D42AE" w:rsidRDefault="00F15F35" w:rsidP="00F15F35">
            <w:pPr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 xml:space="preserve">Вставте посилання на Посібник у </w:t>
            </w:r>
            <w:r w:rsidR="00A32480"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>Чат</w:t>
            </w:r>
            <w:r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>.</w:t>
            </w:r>
          </w:p>
          <w:p w14:paraId="0F6015B0" w14:textId="77777777" w:rsidR="00F15F35" w:rsidRPr="009D42AE" w:rsidRDefault="00F15F35" w:rsidP="00F15F3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42CB011" w14:textId="5E2553B4" w:rsidR="00F15F35" w:rsidRDefault="00F15F35" w:rsidP="00F15F3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Інтерактивний </w:t>
            </w:r>
            <w:r w:rsidR="00A32480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Посібник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(2018) (англійською) тут: </w:t>
            </w:r>
            <w:r w:rsidR="00A828B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fldChar w:fldCharType="begin"/>
            </w:r>
            <w:r w:rsidR="00A828B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instrText>HYPERLINK "</w:instrText>
            </w:r>
            <w:r w:rsidR="00A828BB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instrText>https://handbook.spherestandards.org/</w:instrText>
            </w:r>
            <w:r w:rsidR="00A828BB">
              <w:rPr>
                <w:rFonts w:asciiTheme="minorHAnsi" w:hAnsiTheme="minorHAnsi" w:cstheme="minorHAnsi"/>
                <w:sz w:val="22"/>
                <w:szCs w:val="22"/>
                <w:lang w:val="fr-CH"/>
              </w:rPr>
              <w:instrText>uk</w:instrText>
            </w:r>
            <w:r w:rsidR="00A828BB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instrText>/sphere/</w:instrText>
            </w:r>
            <w:r w:rsidR="00A828B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instrText>"</w:instrText>
            </w:r>
            <w:r w:rsidR="00A828B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fldChar w:fldCharType="separate"/>
            </w:r>
            <w:r w:rsidR="00A828BB" w:rsidRPr="00AC04E4">
              <w:rPr>
                <w:rStyle w:val="Hyperlink"/>
                <w:rFonts w:asciiTheme="minorHAnsi" w:hAnsiTheme="minorHAnsi" w:cstheme="minorHAnsi"/>
                <w:sz w:val="22"/>
                <w:szCs w:val="22"/>
                <w:lang w:val="uk-UA"/>
              </w:rPr>
              <w:t>https://handbook.spherestandards.org/</w:t>
            </w:r>
            <w:r w:rsidR="00A828BB" w:rsidRPr="00AC04E4">
              <w:rPr>
                <w:rStyle w:val="Hyperlink"/>
                <w:rFonts w:asciiTheme="minorHAnsi" w:hAnsiTheme="minorHAnsi" w:cstheme="minorHAnsi"/>
                <w:sz w:val="22"/>
                <w:szCs w:val="22"/>
                <w:lang w:val="fr-CH"/>
              </w:rPr>
              <w:t>uk</w:t>
            </w:r>
            <w:r w:rsidR="00A828BB" w:rsidRPr="00AC04E4">
              <w:rPr>
                <w:rStyle w:val="Hyperlink"/>
                <w:rFonts w:asciiTheme="minorHAnsi" w:hAnsiTheme="minorHAnsi" w:cstheme="minorHAnsi"/>
                <w:sz w:val="22"/>
                <w:szCs w:val="22"/>
                <w:lang w:val="uk-UA"/>
              </w:rPr>
              <w:t>/sphere/</w:t>
            </w:r>
            <w:r w:rsidR="00A828B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fldChar w:fldCharType="end"/>
            </w:r>
          </w:p>
          <w:p w14:paraId="716B5FAE" w14:textId="77777777" w:rsidR="00F15F35" w:rsidRPr="009D42AE" w:rsidRDefault="00F15F35" w:rsidP="00F15F3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9C65AA" w14:textId="3F427871" w:rsidR="00F15F35" w:rsidRPr="009D42AE" w:rsidRDefault="00F15F35" w:rsidP="00F15F3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PDF-версія тут:</w:t>
            </w:r>
          </w:p>
          <w:p w14:paraId="11A2441B" w14:textId="40A85117" w:rsidR="008941F3" w:rsidRPr="003205E7" w:rsidRDefault="003205E7" w:rsidP="242C9DC1">
            <w:pPr>
              <w:rPr>
                <w:rFonts w:asciiTheme="minorHAnsi" w:hAnsiTheme="minorHAnsi" w:cstheme="minorHAnsi"/>
                <w:lang w:val="uk-UA"/>
              </w:rPr>
            </w:pPr>
            <w:hyperlink r:id="rId10" w:history="1">
              <w:r w:rsidRPr="003205E7">
                <w:rPr>
                  <w:rStyle w:val="Hyperlink"/>
                  <w:rFonts w:asciiTheme="minorHAnsi" w:hAnsiTheme="minorHAnsi" w:cstheme="minorHAnsi"/>
                </w:rPr>
                <w:t>https</w:t>
              </w:r>
              <w:r w:rsidRPr="003205E7">
                <w:rPr>
                  <w:rStyle w:val="Hyperlink"/>
                  <w:rFonts w:asciiTheme="minorHAnsi" w:hAnsiTheme="minorHAnsi" w:cstheme="minorHAnsi"/>
                  <w:lang w:val="uk-UA"/>
                </w:rPr>
                <w:t>://</w:t>
              </w:r>
              <w:proofErr w:type="spellStart"/>
              <w:r w:rsidRPr="003205E7">
                <w:rPr>
                  <w:rStyle w:val="Hyperlink"/>
                  <w:rFonts w:asciiTheme="minorHAnsi" w:hAnsiTheme="minorHAnsi" w:cstheme="minorHAnsi"/>
                </w:rPr>
                <w:t>spherestandards</w:t>
              </w:r>
              <w:proofErr w:type="spellEnd"/>
              <w:r w:rsidRPr="003205E7">
                <w:rPr>
                  <w:rStyle w:val="Hyperlink"/>
                  <w:rFonts w:asciiTheme="minorHAnsi" w:hAnsiTheme="minorHAnsi" w:cstheme="minorHAnsi"/>
                  <w:lang w:val="uk-UA"/>
                </w:rPr>
                <w:t>.</w:t>
              </w:r>
              <w:r w:rsidRPr="003205E7">
                <w:rPr>
                  <w:rStyle w:val="Hyperlink"/>
                  <w:rFonts w:asciiTheme="minorHAnsi" w:hAnsiTheme="minorHAnsi" w:cstheme="minorHAnsi"/>
                </w:rPr>
                <w:t>org</w:t>
              </w:r>
              <w:r w:rsidRPr="003205E7">
                <w:rPr>
                  <w:rStyle w:val="Hyperlink"/>
                  <w:rFonts w:asciiTheme="minorHAnsi" w:hAnsiTheme="minorHAnsi" w:cstheme="minorHAnsi"/>
                  <w:lang w:val="uk-UA"/>
                </w:rPr>
                <w:t>/</w:t>
              </w:r>
              <w:proofErr w:type="spellStart"/>
              <w:r w:rsidRPr="003205E7">
                <w:rPr>
                  <w:rStyle w:val="Hyperlink"/>
                  <w:rFonts w:asciiTheme="minorHAnsi" w:hAnsiTheme="minorHAnsi" w:cstheme="minorHAnsi"/>
                </w:rPr>
                <w:t>wp</w:t>
              </w:r>
              <w:proofErr w:type="spellEnd"/>
              <w:r w:rsidRPr="003205E7">
                <w:rPr>
                  <w:rStyle w:val="Hyperlink"/>
                  <w:rFonts w:asciiTheme="minorHAnsi" w:hAnsiTheme="minorHAnsi" w:cstheme="minorHAnsi"/>
                  <w:lang w:val="uk-UA"/>
                </w:rPr>
                <w:t>-</w:t>
              </w:r>
              <w:r w:rsidRPr="003205E7">
                <w:rPr>
                  <w:rStyle w:val="Hyperlink"/>
                  <w:rFonts w:asciiTheme="minorHAnsi" w:hAnsiTheme="minorHAnsi" w:cstheme="minorHAnsi"/>
                </w:rPr>
                <w:t>content</w:t>
              </w:r>
              <w:r w:rsidRPr="003205E7">
                <w:rPr>
                  <w:rStyle w:val="Hyperlink"/>
                  <w:rFonts w:asciiTheme="minorHAnsi" w:hAnsiTheme="minorHAnsi" w:cstheme="minorHAnsi"/>
                  <w:lang w:val="uk-UA"/>
                </w:rPr>
                <w:t>/</w:t>
              </w:r>
              <w:r w:rsidRPr="003205E7">
                <w:rPr>
                  <w:rStyle w:val="Hyperlink"/>
                  <w:rFonts w:asciiTheme="minorHAnsi" w:hAnsiTheme="minorHAnsi" w:cstheme="minorHAnsi"/>
                </w:rPr>
                <w:t>uploads</w:t>
              </w:r>
              <w:r w:rsidRPr="003205E7">
                <w:rPr>
                  <w:rStyle w:val="Hyperlink"/>
                  <w:rFonts w:asciiTheme="minorHAnsi" w:hAnsiTheme="minorHAnsi" w:cstheme="minorHAnsi"/>
                  <w:lang w:val="uk-UA"/>
                </w:rPr>
                <w:t>/</w:t>
              </w:r>
              <w:r w:rsidRPr="003205E7">
                <w:rPr>
                  <w:rStyle w:val="Hyperlink"/>
                  <w:rFonts w:asciiTheme="minorHAnsi" w:hAnsiTheme="minorHAnsi" w:cstheme="minorHAnsi"/>
                </w:rPr>
                <w:t>Sphere</w:t>
              </w:r>
              <w:r w:rsidRPr="003205E7">
                <w:rPr>
                  <w:rStyle w:val="Hyperlink"/>
                  <w:rFonts w:asciiTheme="minorHAnsi" w:hAnsiTheme="minorHAnsi" w:cstheme="minorHAnsi"/>
                  <w:lang w:val="uk-UA"/>
                </w:rPr>
                <w:t>-</w:t>
              </w:r>
              <w:r w:rsidRPr="003205E7">
                <w:rPr>
                  <w:rStyle w:val="Hyperlink"/>
                  <w:rFonts w:asciiTheme="minorHAnsi" w:hAnsiTheme="minorHAnsi" w:cstheme="minorHAnsi"/>
                </w:rPr>
                <w:t>Handbook</w:t>
              </w:r>
              <w:r w:rsidRPr="003205E7">
                <w:rPr>
                  <w:rStyle w:val="Hyperlink"/>
                  <w:rFonts w:asciiTheme="minorHAnsi" w:hAnsiTheme="minorHAnsi" w:cstheme="minorHAnsi"/>
                  <w:lang w:val="uk-UA"/>
                </w:rPr>
                <w:t>-2018-</w:t>
              </w:r>
              <w:r w:rsidRPr="003205E7">
                <w:rPr>
                  <w:rStyle w:val="Hyperlink"/>
                  <w:rFonts w:asciiTheme="minorHAnsi" w:hAnsiTheme="minorHAnsi" w:cstheme="minorHAnsi"/>
                </w:rPr>
                <w:t>Ukrainian</w:t>
              </w:r>
              <w:r w:rsidRPr="003205E7">
                <w:rPr>
                  <w:rStyle w:val="Hyperlink"/>
                  <w:rFonts w:asciiTheme="minorHAnsi" w:hAnsiTheme="minorHAnsi" w:cstheme="minorHAnsi"/>
                  <w:lang w:val="uk-UA"/>
                </w:rPr>
                <w:t>.</w:t>
              </w:r>
              <w:r w:rsidRPr="003205E7">
                <w:rPr>
                  <w:rStyle w:val="Hyperlink"/>
                  <w:rFonts w:asciiTheme="minorHAnsi" w:hAnsiTheme="minorHAnsi" w:cstheme="minorHAnsi"/>
                </w:rPr>
                <w:t>pdf</w:t>
              </w:r>
            </w:hyperlink>
          </w:p>
          <w:p w14:paraId="35D9E395" w14:textId="77777777" w:rsidR="003205E7" w:rsidRPr="003205E7" w:rsidRDefault="003205E7" w:rsidP="242C9DC1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0F4222B7" w14:textId="57448643" w:rsidR="00A32480" w:rsidRPr="009D42AE" w:rsidRDefault="00A32480" w:rsidP="00A3248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в) Вже використовували Посібник Сфери у своїй роботі.</w:t>
            </w:r>
          </w:p>
          <w:p w14:paraId="773A89D7" w14:textId="77777777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1BC6E243" w14:textId="7ADF982B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Якщо вони ще не робили цього, вони можуть почати використовувати Посібник після цього навчання.</w:t>
            </w:r>
          </w:p>
          <w:p w14:paraId="37E2E035" w14:textId="77777777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15C0301E" w14:textId="19B9FDA5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Тепер у вас є уявлення про наявні знання та досвід учасників, які ви можете використовувати пізніше.</w:t>
            </w:r>
          </w:p>
          <w:p w14:paraId="0902A0BB" w14:textId="77777777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44DCD164" w14:textId="028101A2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Скажіть, що це є практичний тренінг, який передбачає активну залученість учасників.</w:t>
            </w:r>
          </w:p>
          <w:p w14:paraId="6659D0A7" w14:textId="77777777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025DFF47" w14:textId="5EB8EAB8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Активна участь, слухання того, що кажуть інші, ставлення запитань, зосередженість і уникнення відволікань допоможе вам отримати максимальну користь від навчання.</w:t>
            </w:r>
          </w:p>
          <w:p w14:paraId="77116E01" w14:textId="72B62268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1978B71B" w14:textId="7E16E142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Скажіть, що в кінці цього модуля учасники зможуть:</w:t>
            </w:r>
          </w:p>
          <w:p w14:paraId="471558B5" w14:textId="77777777" w:rsidR="00A32480" w:rsidRPr="009D42AE" w:rsidRDefault="00A32480" w:rsidP="00A32480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18F8DFB0" w14:textId="78622412" w:rsidR="00A32480" w:rsidRPr="009D42AE" w:rsidRDefault="00A32480" w:rsidP="00A32480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• Коротко описати зміст і структуру Посібника Сфери</w:t>
            </w:r>
          </w:p>
          <w:p w14:paraId="1EAA24CD" w14:textId="38585419" w:rsidR="00A32480" w:rsidRPr="009D42AE" w:rsidRDefault="00A32480" w:rsidP="00A32480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• Описати, як основоположні розділи в Посібнику Сфери підтримують технічні стандарти</w:t>
            </w:r>
          </w:p>
          <w:p w14:paraId="7E958581" w14:textId="5CCA8731" w:rsidR="1497F2A0" w:rsidRPr="009D42AE" w:rsidRDefault="00A32480" w:rsidP="1497F2A0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• Навести приклади того, як мінімальні стандарти Сфери, показники, ключові дії та інструкції можуть бути застосовані на практиці</w:t>
            </w:r>
          </w:p>
          <w:p w14:paraId="03A91C89" w14:textId="77777777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</w:tcPr>
          <w:p w14:paraId="3344BAED" w14:textId="77777777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E3BE37F" w14:textId="75BD67D1" w:rsidR="008941F3" w:rsidRPr="009D42AE" w:rsidRDefault="008941F3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R1 </w:t>
            </w:r>
            <w:r w:rsidR="00CB6D4D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Вітальне відео від команди проєкту Сфери</w:t>
            </w:r>
          </w:p>
          <w:p w14:paraId="332DB075" w14:textId="77777777" w:rsidR="006C4B6D" w:rsidRPr="009D42AE" w:rsidRDefault="006C4B6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F9621A1" w14:textId="77777777" w:rsidR="006C4B6D" w:rsidRPr="009D42AE" w:rsidRDefault="006C4B6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29154D9" w14:textId="77777777" w:rsidR="006C4B6D" w:rsidRPr="009D42AE" w:rsidRDefault="006C4B6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3136260" w14:textId="77777777" w:rsidR="006C4B6D" w:rsidRPr="009D42AE" w:rsidRDefault="006C4B6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B9A41C6" w14:textId="77777777" w:rsidR="006C4B6D" w:rsidRPr="009D42AE" w:rsidRDefault="006C4B6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43E6AB8" w14:textId="77777777" w:rsidR="006C4B6D" w:rsidRPr="009D42AE" w:rsidRDefault="006C4B6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341F95F" w14:textId="77777777" w:rsidR="006C4B6D" w:rsidRPr="009D42AE" w:rsidRDefault="006C4B6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757A517" w14:textId="77777777" w:rsidR="006C4B6D" w:rsidRPr="009D42AE" w:rsidRDefault="006C4B6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F9F57AE" w14:textId="77777777" w:rsidR="00AB1F4C" w:rsidRPr="009D42AE" w:rsidRDefault="00AB1F4C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874513C" w14:textId="3173F59E" w:rsidR="006C4B6D" w:rsidRPr="009D42AE" w:rsidRDefault="006C4B6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P2 O</w:t>
            </w:r>
            <w:r w:rsidR="00CB6D4D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гляд</w:t>
            </w:r>
          </w:p>
        </w:tc>
      </w:tr>
      <w:tr w:rsidR="00AA0987" w:rsidRPr="003205E7" w14:paraId="6E7DDCAB" w14:textId="77777777" w:rsidTr="242C9DC1">
        <w:tc>
          <w:tcPr>
            <w:tcW w:w="844" w:type="dxa"/>
          </w:tcPr>
          <w:p w14:paraId="6F244D9F" w14:textId="21F0FBAA" w:rsidR="00AA0987" w:rsidRPr="009D42AE" w:rsidRDefault="00BB73E0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>10’</w:t>
            </w:r>
          </w:p>
        </w:tc>
        <w:tc>
          <w:tcPr>
            <w:tcW w:w="6664" w:type="dxa"/>
          </w:tcPr>
          <w:p w14:paraId="03D0B474" w14:textId="29FA5FD7" w:rsidR="004B257E" w:rsidRPr="009D42AE" w:rsidRDefault="00A32480" w:rsidP="00BB73E0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Що таке Сфера</w:t>
            </w:r>
            <w:r w:rsidR="004B257E"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?</w:t>
            </w:r>
          </w:p>
          <w:p w14:paraId="49791086" w14:textId="77777777" w:rsidR="004B257E" w:rsidRPr="009D42AE" w:rsidRDefault="004B257E" w:rsidP="00BB73E0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F375651" w14:textId="3E30808E" w:rsidR="00BB73E0" w:rsidRPr="009D42AE" w:rsidRDefault="00A32480" w:rsidP="00BB73E0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Запитайте</w:t>
            </w:r>
            <w:r w:rsidR="00BB73E0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: </w:t>
            </w: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Що таке Сфера</w:t>
            </w:r>
            <w:r w:rsidR="00BB73E0" w:rsidRPr="009D42AE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?</w:t>
            </w:r>
          </w:p>
          <w:p w14:paraId="78F727B5" w14:textId="77777777" w:rsidR="00BB73E0" w:rsidRPr="009D42AE" w:rsidRDefault="00BB73E0" w:rsidP="00BB73E0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328B352" w14:textId="480C6955" w:rsidR="00602519" w:rsidRPr="009D42AE" w:rsidRDefault="00602519" w:rsidP="0060251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Прослухайте дві-три відповіді від учасників, а потім поясніть:</w:t>
            </w:r>
          </w:p>
          <w:p w14:paraId="1B740BD6" w14:textId="77777777" w:rsidR="00602519" w:rsidRPr="009D42AE" w:rsidRDefault="00602519" w:rsidP="0060251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4DF6C950" w14:textId="61DC76A9" w:rsidR="00602519" w:rsidRPr="009D42AE" w:rsidRDefault="00602519" w:rsidP="0060251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Можливо, найкраще сприймати </w:t>
            </w:r>
            <w:r w:rsidR="00895CE7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Сферу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як </w:t>
            </w:r>
            <w:r w:rsidR="00895CE7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громадський сервіс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, спрямован</w:t>
            </w:r>
            <w:r w:rsidR="00895CE7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ий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на забезпечення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uk-UA"/>
              </w:rPr>
              <w:t>якості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та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uk-UA"/>
              </w:rPr>
              <w:t xml:space="preserve">підзвітності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гуманітарної допомоги.</w:t>
            </w:r>
          </w:p>
          <w:p w14:paraId="0F95E13A" w14:textId="77777777" w:rsidR="00602519" w:rsidRPr="009D42AE" w:rsidRDefault="00602519" w:rsidP="0060251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03EE1569" w14:textId="2BD01063" w:rsidR="00602519" w:rsidRPr="009D42AE" w:rsidRDefault="00602519" w:rsidP="0060251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Простіше кажучи, якість означає, що гуманітарна допомога ефективна, </w:t>
            </w:r>
            <w:r w:rsidR="00895CE7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належна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та </w:t>
            </w:r>
            <w:r w:rsidR="00895CE7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результативна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. Звичайно, один із способів, як</w:t>
            </w:r>
            <w:r w:rsidR="00895CE7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им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ми можемо забезпечити </w:t>
            </w:r>
            <w:r w:rsidR="00895CE7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її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  <w:r w:rsidR="00895CE7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належність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і ефективність, це створення можливостей для активної участі постраждалого населення.</w:t>
            </w:r>
          </w:p>
          <w:p w14:paraId="5FB81E7B" w14:textId="77777777" w:rsidR="00602519" w:rsidRPr="009D42AE" w:rsidRDefault="00602519" w:rsidP="0060251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058F9EE1" w14:textId="00C6842C" w:rsidR="00BB73E0" w:rsidRPr="009D42AE" w:rsidRDefault="00895CE7" w:rsidP="00BB73E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Посібник Сфери </w:t>
            </w:r>
            <w:r w:rsidR="00602519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допомагає нам зрозуміти, як виглядає якісн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е гуманітарне реагування</w:t>
            </w:r>
            <w:r w:rsidR="00602519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.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Він</w:t>
            </w:r>
            <w:r w:rsidR="00602519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допомагає нам бути професіоналами… робити добро,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uk-UA"/>
              </w:rPr>
              <w:t>та</w:t>
            </w:r>
            <w:r w:rsidR="00602519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робити це добре.</w:t>
            </w:r>
          </w:p>
          <w:p w14:paraId="61430948" w14:textId="77777777" w:rsidR="00BB73E0" w:rsidRPr="009D42AE" w:rsidRDefault="00BB73E0" w:rsidP="00BB73E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04579065" w14:textId="1BAA0351" w:rsidR="00051123" w:rsidRPr="009D42AE" w:rsidRDefault="00051123" w:rsidP="00051123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Запитайте: </w:t>
            </w:r>
            <w:r w:rsidR="006D67DB"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Щ</w:t>
            </w: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о означає «підзвітний»?</w:t>
            </w:r>
          </w:p>
          <w:p w14:paraId="2E4B28B7" w14:textId="77777777" w:rsidR="00051123" w:rsidRPr="009D42AE" w:rsidRDefault="00051123" w:rsidP="00051123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1465CCE6" w14:textId="54C7D5BD" w:rsidR="00051123" w:rsidRPr="009D42AE" w:rsidRDefault="00051123" w:rsidP="00051123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Знову</w:t>
            </w:r>
            <w:r w:rsidR="006D67DB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прослухайте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кілька відповідей, перш ніж поясн</w:t>
            </w:r>
            <w:r w:rsidR="006D67DB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ити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  <w:p w14:paraId="207253EC" w14:textId="77777777" w:rsidR="00051123" w:rsidRPr="009D42AE" w:rsidRDefault="00051123" w:rsidP="00051123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62C4C1A1" w14:textId="51FD61BF" w:rsidR="00051123" w:rsidRPr="009D42AE" w:rsidRDefault="00051123" w:rsidP="00051123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Підзвітність означає відповідальне використання влади (тобто ресурсів, </w:t>
            </w:r>
            <w:r w:rsidR="006D67DB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ухвалення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рішень) особами та організаціями. Посібник </w:t>
            </w:r>
            <w:r w:rsidR="006D67DB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Сфери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допомагає нам поводитися відповідально, не в останню чергу </w:t>
            </w:r>
            <w:r w:rsidR="006D67DB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шляхом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залуч</w:t>
            </w:r>
            <w:r w:rsidR="006D67DB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ення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до нашої роботи інших, у тому числі груп меншин.</w:t>
            </w:r>
          </w:p>
          <w:p w14:paraId="2A57CA68" w14:textId="77777777" w:rsidR="00BB73E0" w:rsidRPr="009D42AE" w:rsidRDefault="00BB73E0" w:rsidP="00BB73E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55A8E0F9" w14:textId="4C08A171" w:rsidR="006D67DB" w:rsidRPr="009D42AE" w:rsidRDefault="006D67DB" w:rsidP="006D67D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Запитайте: </w:t>
            </w: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Кому ми підзвітні?</w:t>
            </w:r>
          </w:p>
          <w:p w14:paraId="4ACBA532" w14:textId="77777777" w:rsidR="006D67DB" w:rsidRPr="009D42AE" w:rsidRDefault="006D67DB" w:rsidP="006D67D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018D48DB" w14:textId="0BE3B2A9" w:rsidR="006D67DB" w:rsidRPr="009D42AE" w:rsidRDefault="006D67DB" w:rsidP="006D67D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Перш за все, ми підзвітні перед постраждалим населенням, але ми усвідомлюємо, що ми також підзвітні перед населенням приймаючої сторони, партнерами, колегами, місцевою владою, донорами та іншими.</w:t>
            </w:r>
          </w:p>
          <w:p w14:paraId="2430BD4C" w14:textId="77777777" w:rsidR="006D67DB" w:rsidRPr="009D42AE" w:rsidRDefault="006D67DB" w:rsidP="006D67D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1E958F6B" w14:textId="0D550893" w:rsidR="00C13F21" w:rsidRPr="009D42AE" w:rsidRDefault="00C13F21" w:rsidP="006D67D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Враховуючи інформацію</w:t>
            </w:r>
            <w:r w:rsidR="006D67DB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якою</w:t>
            </w:r>
            <w:r w:rsidR="006D67DB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учасники поділилися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під час знайомства</w:t>
            </w:r>
            <w:r w:rsidR="006D67DB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, запросіть кількох учасників розповісти трохи про свій досвід.</w:t>
            </w:r>
          </w:p>
          <w:p w14:paraId="7032DBB7" w14:textId="6B7B060C" w:rsidR="006D67DB" w:rsidRPr="009D42AE" w:rsidRDefault="006D67DB" w:rsidP="006D67DB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 xml:space="preserve">Як використання </w:t>
            </w:r>
            <w:r w:rsidR="00C13F21"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Посібника Сфери допомогло їм</w:t>
            </w: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 xml:space="preserve">? Або як вони </w:t>
            </w:r>
            <w:r w:rsidR="00C13F21"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думають</w:t>
            </w: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 xml:space="preserve"> </w:t>
            </w:r>
            <w:r w:rsidR="00C13F21"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він може</w:t>
            </w: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 xml:space="preserve"> допом</w:t>
            </w:r>
            <w:r w:rsidR="00C13F21"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о</w:t>
            </w: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г</w:t>
            </w:r>
            <w:r w:rsidR="00C13F21"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ти</w:t>
            </w:r>
            <w:r w:rsidRPr="009D42A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?</w:t>
            </w:r>
          </w:p>
          <w:p w14:paraId="6A23DCF6" w14:textId="77777777" w:rsidR="006D67DB" w:rsidRPr="009D42AE" w:rsidRDefault="006D67DB" w:rsidP="006D67D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50CCD4C6" w14:textId="281C1E6D" w:rsidR="006D67DB" w:rsidRPr="009D42AE" w:rsidRDefault="006D67DB" w:rsidP="006D67D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 xml:space="preserve">Поясніть, що цей тренінг </w:t>
            </w:r>
            <w:r w:rsidR="00C13F21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присвячений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C13F21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Посібнику Сфери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і тому, як </w:t>
            </w:r>
            <w:r w:rsidR="00C13F21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його використовувати. </w:t>
            </w:r>
          </w:p>
          <w:p w14:paraId="719E3A58" w14:textId="77777777" w:rsidR="004B257E" w:rsidRPr="009D42AE" w:rsidRDefault="004B257E" w:rsidP="00BB73E0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48EA323" w14:textId="68FFCAA8" w:rsidR="00C13F21" w:rsidRPr="009D42AE" w:rsidRDefault="00C13F21" w:rsidP="00BB73E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Скажіть: Сфера — це набагато більше, ніж просто Посібник, і ми докладніше поговоримо про це у другому модулі.</w:t>
            </w:r>
          </w:p>
          <w:p w14:paraId="78D9DF87" w14:textId="77777777" w:rsidR="00AA0987" w:rsidRPr="009D42AE" w:rsidRDefault="00AA0987" w:rsidP="00C13F2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</w:tcPr>
          <w:p w14:paraId="5EC2B3F0" w14:textId="65C95BF6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AA0987" w:rsidRPr="009D42AE" w14:paraId="254EB5BA" w14:textId="77777777" w:rsidTr="242C9DC1">
        <w:tc>
          <w:tcPr>
            <w:tcW w:w="844" w:type="dxa"/>
          </w:tcPr>
          <w:p w14:paraId="7DA85861" w14:textId="6E84F492" w:rsidR="00AA0987" w:rsidRPr="009D42AE" w:rsidRDefault="00A76D6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35’</w:t>
            </w:r>
          </w:p>
        </w:tc>
        <w:tc>
          <w:tcPr>
            <w:tcW w:w="6664" w:type="dxa"/>
          </w:tcPr>
          <w:p w14:paraId="7258E8DA" w14:textId="7633E862" w:rsidR="00225B57" w:rsidRPr="009D42AE" w:rsidRDefault="00C13F21" w:rsidP="004B257E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Посібник Сфери: Основоположні розділи</w:t>
            </w:r>
          </w:p>
          <w:p w14:paraId="7789C7C9" w14:textId="77777777" w:rsidR="00C13F21" w:rsidRPr="009D42AE" w:rsidRDefault="00C13F21" w:rsidP="004B257E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</w:p>
          <w:p w14:paraId="4162AD76" w14:textId="7CBCA441" w:rsidR="00225B57" w:rsidRPr="009D42AE" w:rsidRDefault="00C13F21" w:rsidP="004B257E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Практичне завдання</w:t>
            </w:r>
            <w:r w:rsidR="00225B57"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 xml:space="preserve"> 1</w:t>
            </w:r>
          </w:p>
          <w:p w14:paraId="6BF64F1E" w14:textId="77777777" w:rsidR="00A22A39" w:rsidRPr="009D42AE" w:rsidRDefault="00A22A39" w:rsidP="004B257E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</w:p>
          <w:p w14:paraId="6983167F" w14:textId="197BC133" w:rsidR="00A22A39" w:rsidRPr="009D42AE" w:rsidRDefault="00A22A39" w:rsidP="00A22A3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Час на це завдання:</w:t>
            </w:r>
          </w:p>
          <w:p w14:paraId="6502F4F4" w14:textId="77777777" w:rsidR="00A22A39" w:rsidRPr="009D42AE" w:rsidRDefault="00A22A39" w:rsidP="00A22A3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5’ – Вступ</w:t>
            </w:r>
          </w:p>
          <w:p w14:paraId="3D7C2748" w14:textId="3F08A409" w:rsidR="00A22A39" w:rsidRPr="009D42AE" w:rsidRDefault="00A22A39" w:rsidP="00A22A3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15’ –Робота в </w:t>
            </w:r>
            <w:r w:rsidR="006539C9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під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групах</w:t>
            </w:r>
            <w:r w:rsidR="006539C9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(показуйте </w:t>
            </w:r>
            <w:r w:rsidR="006539C9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таймер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)</w:t>
            </w:r>
          </w:p>
          <w:p w14:paraId="40E9A737" w14:textId="76BFAEE6" w:rsidR="004B257E" w:rsidRPr="009D42AE" w:rsidRDefault="00A22A39" w:rsidP="00A22A3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15’ – Обговоріть та підведіть підсумки у спільній кімнаті</w:t>
            </w:r>
          </w:p>
          <w:p w14:paraId="0F0D2FA4" w14:textId="77777777" w:rsidR="00E41895" w:rsidRPr="009D42AE" w:rsidRDefault="00E41895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B35BDCE" w14:textId="750CA853" w:rsidR="00A22A39" w:rsidRPr="009D42AE" w:rsidRDefault="00A22A39" w:rsidP="00A22A3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Скажіть: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давайте поставимо себе на місце того, хто використовує Посібник Сфери у своїй роботі. На онлайн-модулі для самостійного навчання ми познайомилися з Софією.</w:t>
            </w:r>
          </w:p>
          <w:p w14:paraId="57BF79F3" w14:textId="77777777" w:rsidR="00A22A39" w:rsidRPr="009D42AE" w:rsidRDefault="00A22A39" w:rsidP="00A22A3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FBA53BA" w14:textId="4D9A534A" w:rsidR="004B257E" w:rsidRPr="009D42AE" w:rsidRDefault="00A22A39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Коротко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покажіть на екрані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слайд, який представляє Софію.</w:t>
            </w:r>
          </w:p>
          <w:p w14:paraId="1C15660D" w14:textId="77777777" w:rsidR="004B257E" w:rsidRPr="009D42AE" w:rsidRDefault="004B257E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973780A" w14:textId="2FB86A8A" w:rsidR="00A22A39" w:rsidRPr="009D42AE" w:rsidRDefault="00A22A39" w:rsidP="00A22A3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Софія – посадовець місцевого самоврядування, яка працює у Львові. Вона курує кілька колективних центрів у місті.</w:t>
            </w:r>
          </w:p>
          <w:p w14:paraId="2DD0D620" w14:textId="77777777" w:rsidR="00A22A39" w:rsidRPr="009D42AE" w:rsidRDefault="00A22A39" w:rsidP="00A22A3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76D520F3" w14:textId="03B6F44E" w:rsidR="00A22A39" w:rsidRPr="009D42AE" w:rsidRDefault="00A22A39" w:rsidP="00A22A3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Щоб допомогти їй у роботі, Софія ознайомилася з Посібником Сфери і зараз знайомить із ним співробітників і волонтерів, які з нею працюють. У них є кілька запитань. Ви уявите, що ви Софія, і знайдете відповіді на ці запитання.</w:t>
            </w:r>
          </w:p>
          <w:p w14:paraId="1CC714B4" w14:textId="1C71F1FE" w:rsidR="00A22A39" w:rsidRPr="009D42AE" w:rsidRDefault="00A22A39" w:rsidP="00A22A3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5A5D6461" w14:textId="7BBC7AB9" w:rsidR="00A22A39" w:rsidRPr="009D42AE" w:rsidRDefault="00A22A39" w:rsidP="00A22A3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Використайте функцію </w:t>
            </w:r>
            <w:r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>поділитися файлом у чаті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, щоб надіслати всім роздатковий матеріал із коротким описом Практичного завдання 1. Попросіть учасників відкрити документ.</w:t>
            </w:r>
          </w:p>
          <w:p w14:paraId="318F3A55" w14:textId="5EBD9071" w:rsidR="00225B57" w:rsidRPr="009D42AE" w:rsidRDefault="00225B57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CC4AD5C" w14:textId="5BCB378C" w:rsidR="00A22A39" w:rsidRPr="009D42AE" w:rsidRDefault="003010BE" w:rsidP="00AB1F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Див. допоміжну</w:t>
            </w:r>
            <w:r w:rsidR="00A22A39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інформацію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3B7EEF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щодо підсумків та </w:t>
            </w:r>
            <w:r w:rsidR="005A78C8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відповідей</w:t>
            </w:r>
          </w:p>
          <w:p w14:paraId="65674607" w14:textId="77777777" w:rsidR="00225B57" w:rsidRPr="009D42AE" w:rsidRDefault="00225B57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E0C111" w14:textId="3756D5BB" w:rsidR="003010BE" w:rsidRPr="009D42AE" w:rsidRDefault="003010BE" w:rsidP="27CB42A2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Поясніть учасникам, що вони матимуть 15 хвилин, щоб відповісти на три запитання. Кожна група повинна починати із запитання, яке відповідає її номеру групи, тобто Група 1 починає  із Запитання 1; Група 2 починає із Запитання 2; Група 3 починає із Запитання 3.</w:t>
            </w:r>
          </w:p>
          <w:p w14:paraId="51A4D698" w14:textId="3BC95D69" w:rsidR="00AB1F4C" w:rsidRPr="009D42AE" w:rsidRDefault="00AB1F4C" w:rsidP="27CB42A2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062DCBAF" w14:textId="4D7F1561" w:rsidR="003010BE" w:rsidRPr="009D42AE" w:rsidRDefault="003010BE" w:rsidP="00AB1F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Якщо учасників більше 18, подумайте про ШІСТЬ окремих кімнат – по три особи в кімнаті.</w:t>
            </w:r>
          </w:p>
          <w:p w14:paraId="50A70E5B" w14:textId="77777777" w:rsidR="00225B57" w:rsidRPr="009D42AE" w:rsidRDefault="00225B57" w:rsidP="00225B57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3FDDA51" w14:textId="025C9E8E" w:rsidR="003010BE" w:rsidRPr="009D42AE" w:rsidRDefault="003010BE" w:rsidP="27CB42A2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Це робиться для того, щоб, якщо вони не встигнуть відповісти на всі три запитання, принаймні одна група відповість на кожне запитання. Нарешті, попросіть одного добровольця в кожній групі прокоментувати відповідь своєї групи.</w:t>
            </w:r>
          </w:p>
          <w:p w14:paraId="363B6EB3" w14:textId="21129CF4" w:rsidR="003010BE" w:rsidRPr="009D42AE" w:rsidRDefault="003010BE" w:rsidP="27CB42A2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621BF18A" w14:textId="3268653F" w:rsidR="003010BE" w:rsidRPr="009D42AE" w:rsidRDefault="003010BE" w:rsidP="27CB42A2">
            <w:pPr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Створіть ТРИ кімнати з випадковими учасниками</w:t>
            </w:r>
            <w:r w:rsidR="003B7EEF"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.</w:t>
            </w:r>
          </w:p>
          <w:p w14:paraId="589F4BBE" w14:textId="77777777" w:rsidR="004B257E" w:rsidRPr="009D42AE" w:rsidRDefault="004B257E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CE4DFBC" w14:textId="77777777" w:rsidR="00217C3D" w:rsidRPr="009D42AE" w:rsidRDefault="00217C3D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8E1E6FE" w14:textId="3FFB510A" w:rsidR="003B7EEF" w:rsidRPr="009D42AE" w:rsidRDefault="003B7EEF" w:rsidP="003B7EE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>Переконайтеся, що всі мають доступ до Посібника Сфери. Якщо дехто не має доступу, перевірте, чи є в їхній групі люди, які мають доступ.</w:t>
            </w:r>
          </w:p>
          <w:p w14:paraId="3D677B69" w14:textId="77777777" w:rsidR="003B7EEF" w:rsidRPr="009D42AE" w:rsidRDefault="003B7EEF" w:rsidP="003B7EE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5F63C84" w14:textId="612ED94B" w:rsidR="003B7EEF" w:rsidRPr="009D42AE" w:rsidRDefault="003B7EEF" w:rsidP="003B7EE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Зайдіть у кімнати підгруп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. Попросіть учасників звернути увагу, до якої групи вони належать. (Це відображатиметься у верхній частині екрана, коли вони перейдуть до кімнати підгрупи).</w:t>
            </w:r>
          </w:p>
          <w:p w14:paraId="127C77D6" w14:textId="77777777" w:rsidR="003B7EEF" w:rsidRPr="009D42AE" w:rsidRDefault="003B7EEF" w:rsidP="003B7EE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4A4F3BD" w14:textId="363EE572" w:rsidR="003B7EEF" w:rsidRPr="009D42AE" w:rsidRDefault="003B7EEF" w:rsidP="003B7EE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Транслюйте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час в кімнатах підгруп – напр. залишилося 10 хвилин, залишилося 5 хвилин.</w:t>
            </w:r>
          </w:p>
          <w:p w14:paraId="7FC0B2AA" w14:textId="77777777" w:rsidR="004B257E" w:rsidRPr="009D42AE" w:rsidRDefault="004B257E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16EC809" w14:textId="6CD4C974" w:rsidR="003B7EEF" w:rsidRPr="009D42AE" w:rsidRDefault="003B7EEF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Приєднуйтеся до кожної підгрупи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по черзі, щоб перевірити прогрес.</w:t>
            </w:r>
          </w:p>
          <w:p w14:paraId="0D0E2F2C" w14:textId="77777777" w:rsidR="004B257E" w:rsidRPr="009D42AE" w:rsidRDefault="004B257E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8A4EB34" w14:textId="6CBD20FA" w:rsidR="003B7EEF" w:rsidRPr="009D42AE" w:rsidRDefault="003B7EEF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Через 15 хвилин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закрийте кімнати підгруп.</w:t>
            </w:r>
          </w:p>
          <w:p w14:paraId="164F9B1B" w14:textId="77777777" w:rsidR="004B257E" w:rsidRPr="009D42AE" w:rsidRDefault="004B257E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4B1B98F" w14:textId="3B36BEE4" w:rsidR="003B7EEF" w:rsidRPr="009D42AE" w:rsidRDefault="003B7EEF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Пройдіться по кожному з трьох запитань по черзі, спочатку запропонувавши Групі 1 поділитися своєю відповіддю на Запитання 1, перш ніж попросити інші групи щось додати, і так далі.</w:t>
            </w:r>
          </w:p>
          <w:p w14:paraId="764948E2" w14:textId="747DEA0E" w:rsidR="005C3998" w:rsidRPr="009D42AE" w:rsidRDefault="005C3998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F2D3A58" w14:textId="187CF729" w:rsidR="003B7EEF" w:rsidRPr="009D42AE" w:rsidRDefault="003B7EEF" w:rsidP="00AB1F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Див. допоміжну інформацію щодо відповідей на три запитання.</w:t>
            </w:r>
          </w:p>
          <w:p w14:paraId="4DCFD96A" w14:textId="39D4862F" w:rsidR="00217C3D" w:rsidRPr="009D42AE" w:rsidRDefault="00217C3D" w:rsidP="004B257E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7BC3C6C" w14:textId="04FCC48A" w:rsidR="005C6686" w:rsidRPr="009D42AE" w:rsidRDefault="005C6686" w:rsidP="005C6686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  <w:lang w:val="uk-UA"/>
              </w:rPr>
              <w:t>Тримайте обговорення короткими.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Скажіть, що мета вправи полягає в тому, щоб просто підкреслити важливість основоположних розділів у Посібнику Сфери. Вони можуть прочитати їх після навчання.</w:t>
            </w:r>
          </w:p>
          <w:p w14:paraId="6B66D6CB" w14:textId="77777777" w:rsidR="005C6686" w:rsidRPr="009D42AE" w:rsidRDefault="005C6686" w:rsidP="005C6686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34B2899" w14:textId="6D7BA3EC" w:rsidR="005C6686" w:rsidRPr="009D42AE" w:rsidRDefault="005C6686" w:rsidP="005C6686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 xml:space="preserve">Покажіть </w:t>
            </w:r>
            <w:r w:rsidR="00C51556"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>на екрані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слайд, який показує структуру </w:t>
            </w:r>
            <w:r w:rsidR="00C5155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Посібника Сфери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і висвітлює основ</w:t>
            </w:r>
            <w:r w:rsidR="00C5155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оположні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розділи.</w:t>
            </w:r>
          </w:p>
          <w:p w14:paraId="30441748" w14:textId="77777777" w:rsidR="005C6686" w:rsidRPr="009D42AE" w:rsidRDefault="005C6686" w:rsidP="005C6686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0E0D8F9" w14:textId="3E23E4E5" w:rsidR="005C6686" w:rsidRPr="009D42AE" w:rsidRDefault="005C6686" w:rsidP="005C6686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Скажіть: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Основний гуманітарний стандарт, разом із Гуманітарною </w:t>
            </w:r>
            <w:r w:rsidR="00C51556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Х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артією та Принципами захисту, утворюють міцну основу </w:t>
            </w:r>
            <w:r w:rsidR="00C51556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Посібника Сфери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і підтримують усі технічні стандарти. У цьому </w:t>
            </w:r>
            <w:r w:rsidR="00C51556"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осібнику є перехресні посилання між технічними розділами та цими основами. Тому важливо знати ці основи під час застосування стандартів.</w:t>
            </w:r>
          </w:p>
          <w:p w14:paraId="0FAE14F1" w14:textId="77777777" w:rsidR="00C51556" w:rsidRPr="009D42AE" w:rsidRDefault="00C51556" w:rsidP="00C51556">
            <w:pPr>
              <w:pStyle w:val="paragraph"/>
              <w:textAlignment w:val="baseline"/>
              <w:rPr>
                <w:rFonts w:asciiTheme="minorHAnsi" w:eastAsiaTheme="minorHAnsi" w:hAnsiTheme="minorHAnsi" w:cstheme="minorHAnsi"/>
                <w:sz w:val="22"/>
                <w:szCs w:val="22"/>
                <w:lang w:val="uk-UA" w:eastAsia="en-US"/>
              </w:rPr>
            </w:pPr>
            <w:r w:rsidRPr="009D42AE">
              <w:rPr>
                <w:rFonts w:asciiTheme="minorHAnsi" w:eastAsiaTheme="minorHAnsi" w:hAnsiTheme="minorHAnsi" w:cstheme="minorHAnsi"/>
                <w:sz w:val="22"/>
                <w:szCs w:val="22"/>
                <w:lang w:val="uk-UA" w:eastAsia="en-US"/>
              </w:rPr>
              <w:t>Скажіть, що після перерви ми розглянемо чотири Технічні стандарти.</w:t>
            </w:r>
          </w:p>
          <w:p w14:paraId="19BB2F24" w14:textId="77777777" w:rsidR="00644BCC" w:rsidRPr="009D42AE" w:rsidRDefault="00C51556" w:rsidP="00C51556">
            <w:pPr>
              <w:pStyle w:val="paragraph"/>
              <w:textAlignment w:val="baseline"/>
              <w:rPr>
                <w:rFonts w:asciiTheme="minorHAnsi" w:eastAsiaTheme="minorHAnsi" w:hAnsiTheme="minorHAnsi" w:cstheme="minorHAnsi"/>
                <w:sz w:val="22"/>
                <w:szCs w:val="22"/>
                <w:lang w:val="uk-UA" w:eastAsia="en-US"/>
              </w:rPr>
            </w:pPr>
            <w:r w:rsidRPr="009D42AE">
              <w:rPr>
                <w:rFonts w:asciiTheme="minorHAnsi" w:eastAsiaTheme="minorHAnsi" w:hAnsiTheme="minorHAnsi" w:cstheme="minorHAnsi"/>
                <w:sz w:val="22"/>
                <w:szCs w:val="22"/>
                <w:lang w:val="uk-UA" w:eastAsia="en-US"/>
              </w:rPr>
              <w:t>Запропонуйте учасникам використати перерву, щоб взяти собі склянку води чи чаю/кави, і, найголовніше, ненадовго відійти від екрану, походити, потягнутися тощо.</w:t>
            </w:r>
          </w:p>
          <w:p w14:paraId="1337FBF3" w14:textId="146249F0" w:rsidR="00C51556" w:rsidRPr="009D42AE" w:rsidRDefault="00C51556" w:rsidP="00C51556">
            <w:pPr>
              <w:pStyle w:val="paragraph"/>
              <w:textAlignment w:val="baseline"/>
              <w:rPr>
                <w:rFonts w:asciiTheme="minorHAnsi" w:eastAsiaTheme="minorHAnsi" w:hAnsiTheme="minorHAnsi" w:cs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</w:tcPr>
          <w:p w14:paraId="7DEB6877" w14:textId="77777777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83A2E35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FA71274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6C52D8C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31B1061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F543CFC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881B179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5F4080D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2926A35" w14:textId="77777777" w:rsidR="00217C3D" w:rsidRPr="009D42AE" w:rsidRDefault="00217C3D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67A6DE7" w14:textId="77777777" w:rsidR="00E41895" w:rsidRPr="009D42AE" w:rsidRDefault="00E41895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3AA88A4" w14:textId="77777777" w:rsidR="00E41895" w:rsidRPr="009D42AE" w:rsidRDefault="00E41895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1E6016F" w14:textId="77777777" w:rsidR="00E41895" w:rsidRPr="009D42AE" w:rsidRDefault="00E41895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32E3348" w14:textId="77777777" w:rsidR="00E41895" w:rsidRPr="009D42AE" w:rsidRDefault="00E41895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A366959" w14:textId="77777777" w:rsidR="00E41895" w:rsidRPr="009D42AE" w:rsidRDefault="00E41895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CA119EB" w14:textId="77777777" w:rsidR="00E41895" w:rsidRPr="009D42AE" w:rsidRDefault="00E41895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AD20918" w14:textId="2B8BB119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P</w:t>
            </w:r>
            <w:r w:rsidR="001F1D8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3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CB6D4D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Софія</w:t>
            </w:r>
          </w:p>
          <w:p w14:paraId="09F71F48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76D5E45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A0C27EC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EE350FC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8A5F808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E4E523F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2B54DA6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2F391CD" w14:textId="77777777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AC3B198" w14:textId="59A2207D" w:rsidR="00225B57" w:rsidRPr="009D42AE" w:rsidRDefault="00225B5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H1 </w:t>
            </w:r>
            <w:r w:rsidR="00CB6D4D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Підведення підсумків Практичного завдання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</w:t>
            </w:r>
          </w:p>
          <w:p w14:paraId="5B119FF3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3CE72F6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40B2EEE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EFF0E4B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91AD5F6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D897BF5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22E9B04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E7032D2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6281D5F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B853AC1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65F677A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7ACFCC2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77D2401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F0470A8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CC3C98E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17DFEC9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39CB26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8BBD30F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691431C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78909EE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E7EAA45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104852E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192141B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09D4F6C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FB48584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97F0685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5ECDB36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38943D1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62744AC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E51EF35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6A43814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51FF830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55B13A2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B038AEA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6C5EFD9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8F3165B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BE5E8FD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62E7ED6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F6B5185" w14:textId="77777777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E538629" w14:textId="6E10AFD6" w:rsidR="005C3998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P</w:t>
            </w:r>
            <w:r w:rsidR="001F1D8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4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CB6D4D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Структура Посібника</w:t>
            </w:r>
          </w:p>
        </w:tc>
      </w:tr>
      <w:tr w:rsidR="00AA0987" w:rsidRPr="003205E7" w14:paraId="41C34BD3" w14:textId="77777777" w:rsidTr="242C9DC1">
        <w:tc>
          <w:tcPr>
            <w:tcW w:w="844" w:type="dxa"/>
          </w:tcPr>
          <w:p w14:paraId="4263139B" w14:textId="7193C981" w:rsidR="00AA0987" w:rsidRPr="009D42AE" w:rsidRDefault="005C3998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>10’</w:t>
            </w:r>
          </w:p>
        </w:tc>
        <w:tc>
          <w:tcPr>
            <w:tcW w:w="6664" w:type="dxa"/>
          </w:tcPr>
          <w:p w14:paraId="52642B21" w14:textId="7A2A3411" w:rsidR="00AA0987" w:rsidRPr="009D42AE" w:rsidRDefault="000E2A6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Перерва</w:t>
            </w:r>
          </w:p>
          <w:p w14:paraId="4D891FEE" w14:textId="77777777" w:rsidR="00644BCC" w:rsidRPr="009D42AE" w:rsidRDefault="00644BCC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F6FEADB" w14:textId="687C41F3" w:rsidR="00644BCC" w:rsidRPr="009D42AE" w:rsidRDefault="00F61914" w:rsidP="00F619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Показуйте на екрані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таймер, який відраховує від 10 хвилин до кінця перерви.</w:t>
            </w:r>
          </w:p>
        </w:tc>
        <w:tc>
          <w:tcPr>
            <w:tcW w:w="1502" w:type="dxa"/>
          </w:tcPr>
          <w:p w14:paraId="6DF3EC76" w14:textId="69EBA042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AA0987" w:rsidRPr="003205E7" w14:paraId="155ED335" w14:textId="77777777" w:rsidTr="242C9DC1">
        <w:tc>
          <w:tcPr>
            <w:tcW w:w="844" w:type="dxa"/>
          </w:tcPr>
          <w:p w14:paraId="5FB89254" w14:textId="36C32E89" w:rsidR="00AA0987" w:rsidRPr="009D42AE" w:rsidRDefault="00A76D6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45’</w:t>
            </w:r>
          </w:p>
        </w:tc>
        <w:tc>
          <w:tcPr>
            <w:tcW w:w="6664" w:type="dxa"/>
          </w:tcPr>
          <w:p w14:paraId="47D5E148" w14:textId="04B91D27" w:rsidR="00A76D6F" w:rsidRPr="009D42AE" w:rsidRDefault="00F61914" w:rsidP="00A76D6F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Посібник Сфери</w:t>
            </w:r>
            <w:r w:rsidR="00A76D6F"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 xml:space="preserve">: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Технічні стандарти</w:t>
            </w:r>
          </w:p>
          <w:p w14:paraId="23255B61" w14:textId="77777777" w:rsidR="00A76D6F" w:rsidRPr="009D42AE" w:rsidRDefault="00A76D6F" w:rsidP="00A76D6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71366CA" w14:textId="66C7B5E8" w:rsidR="00C6504B" w:rsidRPr="009D42AE" w:rsidRDefault="00C6504B" w:rsidP="00C6504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>Привітайте учасників із поверненням і, коротко підсумувавши, попросіть їх назвати чотири основоположні розділи.</w:t>
            </w:r>
          </w:p>
          <w:p w14:paraId="5E5B237B" w14:textId="77777777" w:rsidR="00C6504B" w:rsidRPr="009D42AE" w:rsidRDefault="00C6504B" w:rsidP="00C6504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96D0630" w14:textId="26CF2250" w:rsidR="00C6504B" w:rsidRPr="009D42AE" w:rsidRDefault="00C6504B" w:rsidP="00C6504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Надайте відповідь: Що таке Сфера? Гуманітарна хартія. Принципи захисту. Основний гуманітарний стандарт.</w:t>
            </w:r>
          </w:p>
          <w:p w14:paraId="16935DD8" w14:textId="77777777" w:rsidR="00C6504B" w:rsidRPr="009D42AE" w:rsidRDefault="00C6504B" w:rsidP="00C6504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ECAB4F0" w14:textId="0C715938" w:rsidR="00C6504B" w:rsidRPr="009D42AE" w:rsidRDefault="00C6504B" w:rsidP="00C6504B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Поясніть, що зараз ми розглянемо чотири технічні стандарти: </w:t>
            </w:r>
            <w:r w:rsidR="009C4934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Водопостачання, санітарне забезпечення та сприяння дотриманню гігієни (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WASH</w:t>
            </w:r>
            <w:r w:rsidR="009C4934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)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; Продовольча безпека та харчування; Житло і поселення; Охорона здоров'я.</w:t>
            </w:r>
          </w:p>
          <w:p w14:paraId="19753DFF" w14:textId="77777777" w:rsidR="00A76D6F" w:rsidRPr="009D42AE" w:rsidRDefault="00A76D6F" w:rsidP="00A76D6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0411E65" w14:textId="30645A54" w:rsidR="00A76D6F" w:rsidRPr="009D42AE" w:rsidRDefault="00C6504B" w:rsidP="00A76D6F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Практичне завдання</w:t>
            </w:r>
            <w:r w:rsidR="00A76D6F"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 xml:space="preserve"> </w:t>
            </w:r>
            <w:r w:rsidR="00B66BEA"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2</w:t>
            </w:r>
          </w:p>
          <w:p w14:paraId="475AB546" w14:textId="7DE912F2" w:rsidR="00E41895" w:rsidRPr="009D42AE" w:rsidRDefault="00E41895" w:rsidP="00A76D6F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</w:p>
          <w:p w14:paraId="27B72DE4" w14:textId="5EEF9E81" w:rsidR="00E41895" w:rsidRPr="009D42AE" w:rsidRDefault="006539C9" w:rsidP="00E4189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Час на це завдання</w:t>
            </w:r>
            <w:r w:rsidR="00E41895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  <w:p w14:paraId="39683E7F" w14:textId="18C14E99" w:rsidR="00E41895" w:rsidRPr="009D42AE" w:rsidRDefault="00E41895" w:rsidP="00E4189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5’ – </w:t>
            </w:r>
            <w:r w:rsidR="006539C9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Вступ</w:t>
            </w:r>
          </w:p>
          <w:p w14:paraId="6F327097" w14:textId="44D27124" w:rsidR="00E41895" w:rsidRPr="009D42AE" w:rsidRDefault="00E41895" w:rsidP="00E41895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15’ – </w:t>
            </w:r>
            <w:r w:rsidR="006539C9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Робота в підгрупах (показуйте таймер)</w:t>
            </w:r>
          </w:p>
          <w:p w14:paraId="7188C9EB" w14:textId="5A749D39" w:rsidR="00E41895" w:rsidRPr="009D42AE" w:rsidRDefault="00E41895" w:rsidP="00A76D6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20’ – </w:t>
            </w:r>
            <w:r w:rsidR="006539C9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Обговоріть та підведіть підсумки у спільній кімнаті</w:t>
            </w:r>
          </w:p>
          <w:p w14:paraId="1436AA5E" w14:textId="77777777" w:rsidR="00A76D6F" w:rsidRPr="009D42AE" w:rsidRDefault="00A76D6F" w:rsidP="00A76D6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C654E4A" w14:textId="30BFFC97" w:rsidR="006539C9" w:rsidRPr="009D42AE" w:rsidRDefault="006539C9" w:rsidP="006539C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Скажіть: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тепер Софія задоволена тим, що її співробітникам і волонтерам зручно користуватися Посібником Сфери. Вони можуть побачити важливість Гуманітарної хартії, Принципів захисту та Основного гуманітарного стандарту з його дев’ятьма зобов’язаннями. Але дехто запитує, як це допоможе їм впоратися з деякими проблемами, з якими вони зараз стикаються в колективних центрах.</w:t>
            </w:r>
          </w:p>
          <w:p w14:paraId="65794A2B" w14:textId="77777777" w:rsidR="006539C9" w:rsidRPr="009D42AE" w:rsidRDefault="006539C9" w:rsidP="006539C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91F49EE" w14:textId="77777777" w:rsidR="006539C9" w:rsidRPr="009D42AE" w:rsidRDefault="006539C9" w:rsidP="006539C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Поясніть, що співробітники та волонтери висловили декілька проблем Софії.</w:t>
            </w:r>
          </w:p>
          <w:p w14:paraId="40642865" w14:textId="77777777" w:rsidR="006539C9" w:rsidRPr="009D42AE" w:rsidRDefault="006539C9" w:rsidP="006539C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B1F6A09" w14:textId="600BB9B3" w:rsidR="006539C9" w:rsidRPr="009D42AE" w:rsidRDefault="006539C9" w:rsidP="006539C9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У чотирьох групах учасники використовуватимуть технічні розділи Посібника Сфери, щоб визначити відповідний(і) стандарт(и) і сказати, які рекомендації пропонує Посібник.</w:t>
            </w:r>
          </w:p>
          <w:p w14:paraId="6E84FC11" w14:textId="7EC7147A" w:rsidR="009A5EF1" w:rsidRPr="009D42AE" w:rsidRDefault="009A5EF1" w:rsidP="00A76D6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7AA0DA3" w14:textId="425AFFB4" w:rsidR="00A76D6F" w:rsidRPr="009D42AE" w:rsidRDefault="006539C9" w:rsidP="00A76D6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Кожна група зосередиться на одному з технічних розділів:</w:t>
            </w:r>
          </w:p>
          <w:p w14:paraId="38106B71" w14:textId="77777777" w:rsidR="006539C9" w:rsidRPr="009D42AE" w:rsidRDefault="006539C9" w:rsidP="00A76D6F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uk-UA"/>
              </w:rPr>
            </w:pPr>
          </w:p>
          <w:p w14:paraId="51DA1495" w14:textId="73E92918" w:rsidR="00A76D6F" w:rsidRPr="009D42AE" w:rsidRDefault="009C4934" w:rsidP="003F63AF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2"/>
                <w:szCs w:val="22"/>
                <w:lang w:val="uk-UA"/>
              </w:rPr>
            </w:pPr>
            <w:r w:rsidRPr="009D42AE">
              <w:rPr>
                <w:sz w:val="22"/>
                <w:szCs w:val="22"/>
                <w:lang w:val="uk-UA"/>
              </w:rPr>
              <w:t>Водопостачання, санітарне забезпечення та сприяння дотриманню гігієни</w:t>
            </w:r>
            <w:r w:rsidRPr="009D42AE">
              <w:rPr>
                <w:rFonts w:cstheme="minorHAnsi"/>
                <w:sz w:val="22"/>
                <w:szCs w:val="22"/>
                <w:lang w:val="uk-UA"/>
              </w:rPr>
              <w:t xml:space="preserve"> </w:t>
            </w:r>
            <w:r w:rsidR="009A5EF1" w:rsidRPr="009D42AE">
              <w:rPr>
                <w:rFonts w:cstheme="minorHAnsi"/>
                <w:sz w:val="22"/>
                <w:szCs w:val="22"/>
                <w:lang w:val="uk-UA"/>
              </w:rPr>
              <w:t>(WASH)</w:t>
            </w:r>
          </w:p>
          <w:p w14:paraId="757B2874" w14:textId="77777777" w:rsidR="009C4934" w:rsidRPr="009D42AE" w:rsidRDefault="009C4934" w:rsidP="003F63AF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2"/>
                <w:szCs w:val="22"/>
                <w:lang w:val="uk-UA"/>
              </w:rPr>
            </w:pPr>
            <w:r w:rsidRPr="009D42AE">
              <w:rPr>
                <w:rFonts w:cstheme="minorHAnsi"/>
                <w:sz w:val="22"/>
                <w:szCs w:val="22"/>
                <w:lang w:val="uk-UA"/>
              </w:rPr>
              <w:t xml:space="preserve">Продовольча безпека та харчування </w:t>
            </w:r>
          </w:p>
          <w:p w14:paraId="17C5EE67" w14:textId="009F2C82" w:rsidR="009C4934" w:rsidRPr="009D42AE" w:rsidRDefault="009C4934" w:rsidP="003F63AF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2"/>
                <w:szCs w:val="22"/>
                <w:lang w:val="uk-UA"/>
              </w:rPr>
            </w:pPr>
            <w:r w:rsidRPr="009D42AE">
              <w:rPr>
                <w:rFonts w:cstheme="minorHAnsi"/>
                <w:sz w:val="22"/>
                <w:szCs w:val="22"/>
                <w:lang w:val="uk-UA"/>
              </w:rPr>
              <w:t xml:space="preserve">Житло і поселення </w:t>
            </w:r>
          </w:p>
          <w:p w14:paraId="7AA5948B" w14:textId="4E0315AD" w:rsidR="009A5EF1" w:rsidRPr="009D42AE" w:rsidRDefault="009C4934" w:rsidP="003F63AF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2"/>
                <w:szCs w:val="22"/>
                <w:lang w:val="uk-UA"/>
              </w:rPr>
            </w:pPr>
            <w:r w:rsidRPr="009D42AE">
              <w:rPr>
                <w:rFonts w:cstheme="minorHAnsi"/>
                <w:sz w:val="22"/>
                <w:szCs w:val="22"/>
                <w:lang w:val="uk-UA"/>
              </w:rPr>
              <w:t>Охорона здоров'я</w:t>
            </w:r>
          </w:p>
          <w:p w14:paraId="5A407113" w14:textId="3AB84F3A" w:rsidR="009A5EF1" w:rsidRPr="009D42AE" w:rsidRDefault="009A5EF1" w:rsidP="00A76D6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A796DC4" w14:textId="2A796662" w:rsidR="006539C9" w:rsidRPr="009D42AE" w:rsidRDefault="006539C9" w:rsidP="009A5EF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Створіть ЧОТИРИ підгруп з випадковими учасниками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. Як і раніше, переконайтеся, що принаймні деякі люди в кожній групі мають доступ до Посібника Сфери.</w:t>
            </w:r>
          </w:p>
          <w:p w14:paraId="2AD62E3A" w14:textId="77777777" w:rsidR="009A5EF1" w:rsidRPr="009D42AE" w:rsidRDefault="009A5EF1" w:rsidP="009A5EF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E99B95E" w14:textId="4F223A95" w:rsidR="006539C9" w:rsidRPr="009D42AE" w:rsidRDefault="006539C9" w:rsidP="003F63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Назвіть кімнати чотирьох підгруп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WASH, ХАРЧУВАННЯ, ЖИТЛО, ОХОРОНА ЗДОРОВ’Я.</w:t>
            </w:r>
          </w:p>
          <w:p w14:paraId="36548766" w14:textId="77777777" w:rsidR="00A76D6F" w:rsidRPr="009D42AE" w:rsidRDefault="00A76D6F" w:rsidP="00A76D6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AA163BC" w14:textId="0866EFA6" w:rsidR="002647AE" w:rsidRPr="009D42AE" w:rsidRDefault="002647AE" w:rsidP="003F63A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Перш ніж впускати у кімнати підгруп, скористайтеся функцією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поділитися файлом у чаті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щоб надіслати всім роздатковий матеріал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>із коротким описом Практичного завдання 2. Попросіть учасників відкрити документ.</w:t>
            </w:r>
          </w:p>
          <w:p w14:paraId="64B14B72" w14:textId="00A84ABB" w:rsidR="003F63AF" w:rsidRPr="009D42AE" w:rsidRDefault="003F63AF" w:rsidP="003F63A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3479424" w14:textId="56DFE2D1" w:rsidR="003F63AF" w:rsidRPr="009D42AE" w:rsidRDefault="002647AE" w:rsidP="003F63A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Відкрийте кімнати для підгруп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.</w:t>
            </w:r>
          </w:p>
          <w:p w14:paraId="40C9F484" w14:textId="77777777" w:rsidR="003F63AF" w:rsidRPr="009D42AE" w:rsidRDefault="003F63AF" w:rsidP="003F63A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EB64BA4" w14:textId="04460DF6" w:rsidR="003F63AF" w:rsidRPr="009D42AE" w:rsidRDefault="003F63AF" w:rsidP="003F63AF">
            <w:pPr>
              <w:rPr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</w:t>
            </w:r>
            <w:r w:rsidR="005A78C8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Див. допоміжну інформацію щодо підсумків та відповідей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)</w:t>
            </w:r>
          </w:p>
          <w:p w14:paraId="1D0E9023" w14:textId="77777777" w:rsidR="003F63AF" w:rsidRPr="009D42AE" w:rsidRDefault="003F63AF" w:rsidP="003F63A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41D9055" w14:textId="2095348C" w:rsidR="005A78C8" w:rsidRPr="009D42AE" w:rsidRDefault="005A78C8" w:rsidP="005A78C8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Транслюйте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таймер в кімнатах підгруп – напр. залишилося 10 хвилин, залишилося 5 хвилин.</w:t>
            </w:r>
          </w:p>
          <w:p w14:paraId="4D36C107" w14:textId="77777777" w:rsidR="005A78C8" w:rsidRPr="009D42AE" w:rsidRDefault="005A78C8" w:rsidP="005A78C8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8981391" w14:textId="6B47D07B" w:rsidR="005A78C8" w:rsidRPr="009D42AE" w:rsidRDefault="005A78C8" w:rsidP="005A78C8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Приєднуйтеся до кожної кімнати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по черзі, щоб перевірити прогрес.</w:t>
            </w:r>
          </w:p>
          <w:p w14:paraId="0D337C58" w14:textId="77777777" w:rsidR="005A78C8" w:rsidRPr="009D42AE" w:rsidRDefault="005A78C8" w:rsidP="005A78C8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2C13768" w14:textId="3D15DFF1" w:rsidR="005A78C8" w:rsidRPr="009D42AE" w:rsidRDefault="005A78C8" w:rsidP="005A78C8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Через 15 хвилин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закрийте кімнати підгруп.</w:t>
            </w:r>
          </w:p>
          <w:p w14:paraId="6FDEE7AE" w14:textId="556B0442" w:rsidR="00016D41" w:rsidRPr="009D42AE" w:rsidRDefault="00016D41" w:rsidP="003F63AF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E51DA7D" w14:textId="5CDF2294" w:rsidR="00363097" w:rsidRPr="009D42AE" w:rsidRDefault="00363097" w:rsidP="00363097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Перед презентацією першої групи вкажіть, розкажіть як структуровані технічні розділи в Посібнику. Спочатку йдуть основні концепції (основоположні права, принципи тощо), а потім кожен стандарт із ключовими діями, ключовими показниками та інструкціями. Кожен розділ також має додатки, які містять корисні контрольні списки.</w:t>
            </w:r>
          </w:p>
          <w:p w14:paraId="6537CDEA" w14:textId="77777777" w:rsidR="00363097" w:rsidRPr="009D42AE" w:rsidRDefault="00363097" w:rsidP="00363097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433601E5" w14:textId="146DA531" w:rsidR="00363097" w:rsidRPr="009D42AE" w:rsidRDefault="00363097" w:rsidP="00363097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По черзі запропонуйте кожній групі представити свої відповіді. Тримайте презентації короткими (тільки відповідний стандарт і одну чи дві дії, які вони виконають).</w:t>
            </w:r>
          </w:p>
          <w:p w14:paraId="4D670B56" w14:textId="052AC779" w:rsidR="00363097" w:rsidRPr="009D42AE" w:rsidRDefault="00363097" w:rsidP="00363097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6F50822E" w14:textId="252F7A0D" w:rsidR="00363097" w:rsidRPr="009D42AE" w:rsidRDefault="00363097" w:rsidP="00363097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  <w:lang w:val="uk-UA"/>
              </w:rPr>
              <w:t>Тримайте обговорення короткими</w:t>
            </w: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. Скажіть, що мета вправи полягає в тому, щоб просто показати, як структуровані технічні розділи, і підкреслити різницю між стандартами та показниками.</w:t>
            </w:r>
          </w:p>
          <w:p w14:paraId="7E9F0AD4" w14:textId="77777777" w:rsidR="00363097" w:rsidRPr="009D42AE" w:rsidRDefault="00363097" w:rsidP="00363097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366F6B6A" w14:textId="2F628EF2" w:rsidR="00363097" w:rsidRPr="009D42AE" w:rsidRDefault="00363097" w:rsidP="00363097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Покажіть на екрані</w:t>
            </w: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 xml:space="preserve"> слайд, який показує структуру Посібника Сфери і висвітлює технічні розділи.</w:t>
            </w:r>
          </w:p>
          <w:p w14:paraId="6B7899D9" w14:textId="77777777" w:rsidR="00363097" w:rsidRPr="009D42AE" w:rsidRDefault="00363097" w:rsidP="00363097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</w:p>
          <w:p w14:paraId="55332FA4" w14:textId="25D300EB" w:rsidR="00363097" w:rsidRPr="009D42AE" w:rsidRDefault="00363097" w:rsidP="00363097">
            <w:pPr>
              <w:rPr>
                <w:rFonts w:asciiTheme="minorHAnsi" w:hAnsiTheme="minorHAnsi" w:cstheme="minorBid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sz w:val="22"/>
                <w:szCs w:val="22"/>
                <w:lang w:val="uk-UA"/>
              </w:rPr>
              <w:t>На завершення нагадайте людям, що таке стандарти Сфери:</w:t>
            </w:r>
          </w:p>
          <w:p w14:paraId="1DE65369" w14:textId="281AA3BC" w:rsidR="002B26AF" w:rsidRPr="009D42AE" w:rsidRDefault="002B26AF" w:rsidP="00B66BEA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F9E2079" w14:textId="77777777" w:rsidR="00E433F4" w:rsidRPr="009D42AE" w:rsidRDefault="00683B4B" w:rsidP="242C9DC1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Стандарти Сфери є вираженням основних прав, пов’язаних із гідним життям, і залишаються незмінними [тобто універсальними ... вони застосовуються в усіх контекстах]. Показники та мінімальні вимоги можуть потребувати адаптації залежно від контексту. Якщо досягнути стандартів неможливо, будь-які пропозиції щодо зниження мінімальних вимог повинні бути розглянуті дуже уважно. Будь-які зміни мають бути погоджені спільно, а про фактичний недостатній прогрес у порівнянні з мінімальними стандартами має бути повідомлено широким колам залучених суб’єктів. Крім того, гуманітарні організації мають оцінити негативний вплив недотримання стандарту на населення й ужити заходів для мінімізації шкоди. Використовуйте цю прогалину в спроможності надання допомоги для адвокації та намагайтесь якнайшвидше досягнути показників.</w:t>
            </w:r>
            <w:r w:rsidR="00E433F4" w:rsidRPr="009D42AE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14:paraId="21082CCE" w14:textId="232A7A2F" w:rsidR="002B26AF" w:rsidRPr="009D42AE" w:rsidRDefault="1C378393" w:rsidP="242C9DC1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(</w:t>
            </w:r>
            <w:r w:rsidR="00E433F4" w:rsidRPr="009D42AE">
              <w:rPr>
                <w:rFonts w:asciiTheme="minorHAnsi" w:hAnsiTheme="minorHAnsi" w:cstheme="minorBidi"/>
                <w:i/>
                <w:iCs/>
                <w:sz w:val="22"/>
                <w:szCs w:val="22"/>
                <w:lang w:val="uk-UA"/>
              </w:rPr>
              <w:t>Див. «Що таке Сфера? 2. Застосування стандартів у контексті.</w:t>
            </w:r>
          </w:p>
          <w:p w14:paraId="74DEAE66" w14:textId="1DD56CFA" w:rsidR="004452D6" w:rsidRPr="009D42AE" w:rsidRDefault="004452D6" w:rsidP="00B66BE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2DF8145B" w14:textId="024B5615" w:rsidR="00723227" w:rsidRPr="009D42AE" w:rsidRDefault="00723227" w:rsidP="00B66BE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 xml:space="preserve">Нарешті, скажіть: </w:t>
            </w: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Посібник Сфери містить кілька наскрізних тем,</w:t>
            </w:r>
          </w:p>
          <w:p w14:paraId="292A2EF4" w14:textId="77777777" w:rsidR="00AA0987" w:rsidRPr="009D42AE" w:rsidRDefault="00723227" w:rsidP="0072322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присвячених конкретним проблемним питанням та групам ризику. Ми розглянемо це у Модулі 2.</w:t>
            </w:r>
          </w:p>
          <w:p w14:paraId="159AAD00" w14:textId="2ED47F73" w:rsidR="00723227" w:rsidRPr="009D42AE" w:rsidRDefault="00723227" w:rsidP="0072322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</w:tcPr>
          <w:p w14:paraId="5E803DE1" w14:textId="77777777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74C9170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C10403C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4A8006D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999AD5C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946A8CA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8BF1FB1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AA0A198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E40FE5E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C48FE8A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9F22A22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57F71F2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8AA2F60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5438ED3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B6481FF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C3C820D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D03720C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F8CC7CF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913043F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778D33C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CABFB85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2C9394D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60F2949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D16881A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1F57B59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F916030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379B458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0B2E815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B5033BB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E0493E0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2E8E090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D173230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08651F0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E62B516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8539177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77B1989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7ED7522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E990D80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BEDD817" w14:textId="77777777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9179FEC" w14:textId="77777777" w:rsidR="00AB1F4C" w:rsidRPr="009D42AE" w:rsidRDefault="00AB1F4C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C4082CD" w14:textId="77777777" w:rsidR="00AB1F4C" w:rsidRPr="009D42AE" w:rsidRDefault="00AB1F4C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C3C219F" w14:textId="77777777" w:rsidR="00AB1F4C" w:rsidRPr="009D42AE" w:rsidRDefault="00AB1F4C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D7A4545" w14:textId="77777777" w:rsidR="00AB1F4C" w:rsidRPr="009D42AE" w:rsidRDefault="00AB1F4C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DBD98C8" w14:textId="77777777" w:rsidR="00AB1F4C" w:rsidRPr="009D42AE" w:rsidRDefault="00AB1F4C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62E0255" w14:textId="6ABFEB71" w:rsidR="003F63AF" w:rsidRPr="009D42AE" w:rsidRDefault="003F63AF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H2: </w:t>
            </w:r>
            <w:r w:rsidR="00CB6D4D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Практичне завдання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2</w:t>
            </w:r>
          </w:p>
          <w:p w14:paraId="3F68737B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DD510D1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11BE699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BA912E3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9165EC3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84376C3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E88A3B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DC765E5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0F94AE4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A0DACDB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1DEB076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CAAAFC2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FC4A533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737D228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AADD606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A0D99C2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A9B93F8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F7F096D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67C0E32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3B72B22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5FDAC00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31CB9FB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85186CA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318CC11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B535451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88CA00A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75A3C8C" w14:textId="77777777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BF2EE0D" w14:textId="77777777" w:rsidR="001F1D86" w:rsidRPr="009D42AE" w:rsidRDefault="001F1D86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7333C94" w14:textId="77777777" w:rsidR="001F1D86" w:rsidRPr="009D42AE" w:rsidRDefault="001F1D86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D9DC2B2" w14:textId="77777777" w:rsidR="001F1D86" w:rsidRPr="009D42AE" w:rsidRDefault="001F1D86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7E547C93" w14:textId="77777777" w:rsidR="001F1D86" w:rsidRPr="009D42AE" w:rsidRDefault="001F1D86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C2825E2" w14:textId="77777777" w:rsidR="001F1D86" w:rsidRPr="009D42AE" w:rsidRDefault="001F1D86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3BF1C01" w14:textId="77777777" w:rsidR="001F1D86" w:rsidRPr="009D42AE" w:rsidRDefault="001F1D86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2F1298AD" w14:textId="77777777" w:rsidR="001F1D86" w:rsidRPr="009D42AE" w:rsidRDefault="001F1D86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6D285AB" w14:textId="3203C609" w:rsidR="00B66BEA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P</w:t>
            </w:r>
            <w:r w:rsidR="001F1D8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4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CB6D4D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Структура Посібника</w:t>
            </w:r>
          </w:p>
        </w:tc>
      </w:tr>
      <w:tr w:rsidR="00AA0987" w:rsidRPr="003205E7" w14:paraId="3695AC59" w14:textId="77777777" w:rsidTr="242C9DC1">
        <w:tc>
          <w:tcPr>
            <w:tcW w:w="844" w:type="dxa"/>
          </w:tcPr>
          <w:p w14:paraId="0B23D8CA" w14:textId="445EF784" w:rsidR="00AA0987" w:rsidRPr="009D42AE" w:rsidRDefault="00B66BEA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>5’</w:t>
            </w:r>
          </w:p>
        </w:tc>
        <w:tc>
          <w:tcPr>
            <w:tcW w:w="6664" w:type="dxa"/>
          </w:tcPr>
          <w:p w14:paraId="2BD8A3FA" w14:textId="05E94A28" w:rsidR="00B66BEA" w:rsidRPr="009D42AE" w:rsidRDefault="00F95542" w:rsidP="00016D41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u w:val="single"/>
                <w:lang w:val="uk-UA"/>
              </w:rPr>
              <w:t>Завершення</w:t>
            </w:r>
          </w:p>
          <w:p w14:paraId="6EAAF0D7" w14:textId="77777777" w:rsidR="00B66BEA" w:rsidRPr="009D42AE" w:rsidRDefault="00B66BEA" w:rsidP="00016D4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E6BAAD5" w14:textId="13509D08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Повторіть ці ключові меседжі:</w:t>
            </w:r>
          </w:p>
          <w:p w14:paraId="6385875E" w14:textId="77777777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4A700C3" w14:textId="07B5F573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Люди, які постраждали від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кризи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чи конфлікту, мають право на гідне життя, а отже, право на допомогу та захист.</w:t>
            </w:r>
          </w:p>
          <w:p w14:paraId="65D4E39F" w14:textId="77777777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32D401A" w14:textId="2CDBE5A3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Посібник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Сфери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допомагає нам надавати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гуманітарне реагування, яке ґрунтується на принципах та захисті прав людини,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повністю залучаючи постраждале населення до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ухвалення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рішень щодо їх відновлення.</w:t>
            </w:r>
          </w:p>
          <w:p w14:paraId="6A00EA27" w14:textId="77777777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023C9A9" w14:textId="164810EF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Чотири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основоположні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розділи – Що таке Сфера, Гуманітарна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Х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артія, Принципи захисту та Основний гуманітарний стандарт – окреслюють етичну, правову та практичну основу гуманітарного реагування. Вони лежать в основі всіх технічних секторів і програм. Вони описують зобов’язання та процеси для забезпечення якісної гуманітарної допомоги, а також заохочують і допомагають нам бути підзвітними перед постраждалими.</w:t>
            </w:r>
          </w:p>
          <w:p w14:paraId="37FC3D06" w14:textId="77777777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62BDE6D8" w14:textId="0641F968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Запропонуйте учасникам прочитати або перечитати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основоположні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розділи перед наступним модулем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.</w:t>
            </w:r>
          </w:p>
          <w:p w14:paraId="2A4DDA3E" w14:textId="77777777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7BA33F9" w14:textId="3C3A0DC5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Скажі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ть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що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М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одулі 2 буде трохи глибше розглянуто, як ми можемо залуч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ати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постраждале населення, використовуючи, звичайно, Посібник </w:t>
            </w:r>
            <w:r w:rsidR="00133EB6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Сфери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, щоб направляти нас.</w:t>
            </w:r>
          </w:p>
          <w:p w14:paraId="0D689AD2" w14:textId="77777777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1082915" w14:textId="7574D59C" w:rsidR="00F95542" w:rsidRPr="009D42AE" w:rsidRDefault="00210980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Попросіть учасників надати</w:t>
            </w:r>
            <w:r w:rsidR="00F95542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відгук через </w:t>
            </w:r>
            <w:r w:rsidR="00F95542"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>чат</w:t>
            </w:r>
            <w:r w:rsidR="00F95542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або на </w:t>
            </w:r>
            <w:r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 xml:space="preserve">білій </w:t>
            </w:r>
            <w:r w:rsidR="00F95542"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>дош</w:t>
            </w:r>
            <w:r w:rsidRPr="009D42AE">
              <w:rPr>
                <w:rFonts w:asciiTheme="minorHAnsi" w:hAnsiTheme="minorHAnsi" w:cstheme="minorBidi"/>
                <w:sz w:val="22"/>
                <w:szCs w:val="22"/>
                <w:highlight w:val="lightGray"/>
                <w:lang w:val="uk-UA"/>
              </w:rPr>
              <w:t>ці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F95542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або</w:t>
            </w:r>
            <w:r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F95542" w:rsidRPr="009D42AE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Google Jamboard.</w:t>
            </w:r>
          </w:p>
          <w:p w14:paraId="311CC659" w14:textId="77777777" w:rsidR="00F95542" w:rsidRPr="009D42AE" w:rsidRDefault="00F95542" w:rsidP="00F9554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F36A2A6" w14:textId="77A8B64B" w:rsidR="242C9DC1" w:rsidRPr="009D42AE" w:rsidRDefault="00F95542" w:rsidP="242C9DC1">
            <w:pPr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9D42AE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lang w:val="uk-UA"/>
              </w:rPr>
              <w:t>Що є найважливішим</w:t>
            </w:r>
            <w:r w:rsidR="00210980" w:rsidRPr="009D42AE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lang w:val="uk-UA"/>
              </w:rPr>
              <w:t xml:space="preserve"> з того, </w:t>
            </w:r>
            <w:r w:rsidRPr="009D42AE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lang w:val="uk-UA"/>
              </w:rPr>
              <w:t>чо</w:t>
            </w:r>
            <w:r w:rsidR="00210980" w:rsidRPr="009D42AE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lang w:val="uk-UA"/>
              </w:rPr>
              <w:t>му</w:t>
            </w:r>
            <w:r w:rsidRPr="009D42AE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lang w:val="uk-UA"/>
              </w:rPr>
              <w:t xml:space="preserve"> ви навчилися на ц</w:t>
            </w:r>
            <w:r w:rsidR="00210980" w:rsidRPr="009D42AE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lang w:val="uk-UA"/>
              </w:rPr>
              <w:t>ій сесії</w:t>
            </w:r>
            <w:r w:rsidRPr="009D42AE">
              <w:rPr>
                <w:rFonts w:asciiTheme="minorHAnsi" w:hAnsiTheme="minorHAnsi" w:cstheme="minorBidi"/>
                <w:b/>
                <w:bCs/>
                <w:i/>
                <w:iCs/>
                <w:sz w:val="22"/>
                <w:szCs w:val="22"/>
                <w:lang w:val="uk-UA"/>
              </w:rPr>
              <w:t>?</w:t>
            </w:r>
          </w:p>
          <w:p w14:paraId="11584B2D" w14:textId="23900DFB" w:rsidR="00B66BEA" w:rsidRPr="009D42AE" w:rsidRDefault="00B66BEA" w:rsidP="00016D41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</w:tcPr>
          <w:p w14:paraId="794065FE" w14:textId="048C319F" w:rsidR="00AA0987" w:rsidRPr="009D42AE" w:rsidRDefault="00AA0987" w:rsidP="007B55DD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437FFC35" w14:textId="19D829F1" w:rsidR="00E82D8B" w:rsidRPr="009D42AE" w:rsidRDefault="00E82D8B" w:rsidP="007B55DD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14CDBD13" w14:textId="4BAAA524" w:rsidR="00D21149" w:rsidRPr="009D42AE" w:rsidRDefault="00210980" w:rsidP="007B55DD">
      <w:pPr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t>Допоміжна інформація</w:t>
      </w:r>
    </w:p>
    <w:p w14:paraId="5C0695BA" w14:textId="03AAE940" w:rsidR="00B66BEA" w:rsidRPr="009D42AE" w:rsidRDefault="00B66BEA" w:rsidP="007B55DD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1F2CFCAD" w14:textId="6C3CFA81" w:rsidR="00210980" w:rsidRPr="009D42AE" w:rsidRDefault="00210980" w:rsidP="00210980">
      <w:pPr>
        <w:rPr>
          <w:rFonts w:asciiTheme="minorHAnsi" w:hAnsiTheme="minorHAnsi" w:cstheme="minorHAnsi"/>
          <w:sz w:val="22"/>
          <w:szCs w:val="22"/>
          <w:lang w:val="uk-UA"/>
        </w:rPr>
      </w:pPr>
      <w:bookmarkStart w:id="1" w:name="_Hlk131773231"/>
      <w:r w:rsidRPr="009D42AE">
        <w:rPr>
          <w:rFonts w:asciiTheme="minorHAnsi" w:hAnsiTheme="minorHAnsi" w:cstheme="minorHAnsi"/>
          <w:sz w:val="22"/>
          <w:szCs w:val="22"/>
          <w:lang w:val="uk-UA"/>
        </w:rPr>
        <w:t>Ознайомтеся з Посібником Сфери перед фасилітацією цієї сесії.</w:t>
      </w:r>
    </w:p>
    <w:bookmarkEnd w:id="1"/>
    <w:p w14:paraId="1BE63D69" w14:textId="77777777" w:rsidR="00210980" w:rsidRPr="009D42AE" w:rsidRDefault="00210980" w:rsidP="00210980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13E9F01E" w14:textId="102DFD0F" w:rsidR="00210980" w:rsidRPr="009D42AE" w:rsidRDefault="00210980" w:rsidP="00210980">
      <w:pPr>
        <w:rPr>
          <w:rFonts w:asciiTheme="minorHAnsi" w:hAnsiTheme="minorHAnsi" w:cstheme="minorHAnsi"/>
          <w:sz w:val="22"/>
          <w:szCs w:val="22"/>
          <w:lang w:val="uk-UA"/>
        </w:rPr>
      </w:pPr>
      <w:bookmarkStart w:id="2" w:name="_Hlk131773254"/>
      <w:r w:rsidRPr="009D42AE">
        <w:rPr>
          <w:rFonts w:asciiTheme="minorHAnsi" w:hAnsiTheme="minorHAnsi" w:cstheme="minorHAnsi"/>
          <w:sz w:val="22"/>
          <w:szCs w:val="22"/>
          <w:lang w:val="uk-UA"/>
        </w:rPr>
        <w:t>Посібник Сфери (видання 2018) (англійською) доступний тут:</w:t>
      </w:r>
    </w:p>
    <w:bookmarkEnd w:id="2"/>
    <w:p w14:paraId="10AD5F88" w14:textId="77777777" w:rsidR="00210980" w:rsidRPr="009D42AE" w:rsidRDefault="00210980" w:rsidP="00210980">
      <w:pPr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>https://spherestandards.org/wp-content/uploads/Sphere-Handbook-2018-EN.pdf</w:t>
      </w:r>
    </w:p>
    <w:p w14:paraId="66369376" w14:textId="77777777" w:rsidR="00210980" w:rsidRPr="009D42AE" w:rsidRDefault="00210980" w:rsidP="00210980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56C3F267" w14:textId="48E05243" w:rsidR="00210980" w:rsidRPr="009D42AE" w:rsidRDefault="00210980" w:rsidP="00210980">
      <w:pPr>
        <w:rPr>
          <w:rFonts w:asciiTheme="minorHAnsi" w:hAnsiTheme="minorHAnsi" w:cstheme="minorHAnsi"/>
          <w:sz w:val="22"/>
          <w:szCs w:val="22"/>
          <w:lang w:val="uk-UA"/>
        </w:rPr>
      </w:pPr>
      <w:bookmarkStart w:id="3" w:name="_Hlk131773243"/>
      <w:r w:rsidRPr="009D42AE">
        <w:rPr>
          <w:rFonts w:asciiTheme="minorHAnsi" w:hAnsiTheme="minorHAnsi" w:cstheme="minorHAnsi"/>
          <w:sz w:val="22"/>
          <w:szCs w:val="22"/>
          <w:lang w:val="uk-UA"/>
        </w:rPr>
        <w:t xml:space="preserve">Інтерактивний Посібник (2018) (англійською) тут: </w:t>
      </w:r>
      <w:bookmarkEnd w:id="3"/>
      <w:r w:rsidRPr="009D42AE">
        <w:rPr>
          <w:rFonts w:asciiTheme="minorHAnsi" w:hAnsiTheme="minorHAnsi" w:cstheme="minorHAnsi"/>
          <w:sz w:val="22"/>
          <w:szCs w:val="22"/>
          <w:lang w:val="uk-UA"/>
        </w:rPr>
        <w:t>https://handbook.spherestandards.org/en/sphere/#ch001</w:t>
      </w:r>
    </w:p>
    <w:p w14:paraId="36373FC5" w14:textId="77777777" w:rsidR="00210980" w:rsidRPr="009D42AE" w:rsidRDefault="00210980" w:rsidP="00210980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20309970" w14:textId="563A0E79" w:rsidR="00210980" w:rsidRPr="009D42AE" w:rsidRDefault="00210980" w:rsidP="00210980">
      <w:pPr>
        <w:rPr>
          <w:rFonts w:asciiTheme="minorHAnsi" w:hAnsiTheme="minorHAnsi" w:cstheme="minorHAnsi"/>
          <w:sz w:val="22"/>
          <w:szCs w:val="22"/>
          <w:lang w:val="uk-UA"/>
        </w:rPr>
      </w:pPr>
      <w:bookmarkStart w:id="4" w:name="_Hlk131773292"/>
      <w:r w:rsidRPr="009D42AE">
        <w:rPr>
          <w:rFonts w:asciiTheme="minorHAnsi" w:hAnsiTheme="minorHAnsi" w:cstheme="minorHAnsi"/>
          <w:sz w:val="22"/>
          <w:szCs w:val="22"/>
          <w:lang w:val="uk-UA"/>
        </w:rPr>
        <w:t>Глосарій Сфери можна знайти тут:</w:t>
      </w:r>
    </w:p>
    <w:bookmarkEnd w:id="4"/>
    <w:p w14:paraId="1FBC3D2E" w14:textId="037B1DC2" w:rsidR="00210980" w:rsidRPr="009D42AE" w:rsidRDefault="00210980" w:rsidP="00210980">
      <w:pPr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>https://spherestandards.org/wp-content/uploads/Sphere-Glossary-2018.pdf</w:t>
      </w:r>
    </w:p>
    <w:p w14:paraId="456B2880" w14:textId="77777777" w:rsidR="00210980" w:rsidRPr="009D42AE" w:rsidRDefault="00210980" w:rsidP="005C0A8D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2B6C38BB" w14:textId="77777777" w:rsidR="00210980" w:rsidRPr="009D42AE" w:rsidRDefault="00210980" w:rsidP="005C0A8D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3FFC3BF" w14:textId="77777777" w:rsidR="00210980" w:rsidRPr="009D42AE" w:rsidRDefault="00210980" w:rsidP="00210980">
      <w:pPr>
        <w:pStyle w:val="paragraph"/>
        <w:textAlignment w:val="baseline"/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Style w:val="normaltextrun"/>
          <w:rFonts w:asciiTheme="minorHAnsi" w:hAnsiTheme="minorHAnsi" w:cstheme="minorHAnsi"/>
          <w:b/>
          <w:bCs/>
          <w:i/>
          <w:iCs/>
          <w:sz w:val="22"/>
          <w:szCs w:val="22"/>
          <w:lang w:val="uk-UA"/>
        </w:rPr>
        <w:lastRenderedPageBreak/>
        <w:t>Софія</w:t>
      </w:r>
      <w:r w:rsidRPr="009D42AE"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 – посадовець місцевого самоврядування у м. Львів.</w:t>
      </w:r>
    </w:p>
    <w:p w14:paraId="0605388E" w14:textId="77777777" w:rsidR="00210980" w:rsidRPr="009D42AE" w:rsidRDefault="00210980" w:rsidP="00210980">
      <w:pPr>
        <w:pStyle w:val="paragraph"/>
        <w:textAlignment w:val="baseline"/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  <w:t>Багато муніципальних будівель у місті, включно зі школами та гуртожитками, перетворено на колективні центри для людей, які втекли з районів України, які найбільше постраждали від війни.</w:t>
      </w:r>
    </w:p>
    <w:p w14:paraId="377BF8F2" w14:textId="6C2B2374" w:rsidR="00210980" w:rsidRPr="009D42AE" w:rsidRDefault="00210980" w:rsidP="00210980">
      <w:pPr>
        <w:pStyle w:val="paragraph"/>
        <w:textAlignment w:val="baseline"/>
        <w:rPr>
          <w:i/>
          <w:iCs/>
          <w:lang w:val="uk-UA"/>
        </w:rPr>
      </w:pPr>
      <w:r w:rsidRPr="009D42AE"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  <w:t>Софія здійснює нагляд за кількома з цих колективних центрів. Колективними центрами опікуються люди з громад, де розташовані центри – наприклад, директори шкіл. Присутні деякі міжнародні неурядові організації (МНУО), які безпосередньо надають певну підтримку центрам та які контактували з Софією.</w:t>
      </w:r>
    </w:p>
    <w:p w14:paraId="2D315366" w14:textId="77777777" w:rsidR="00210980" w:rsidRPr="009D42AE" w:rsidRDefault="00210980" w:rsidP="00210980">
      <w:pPr>
        <w:pStyle w:val="paragraph"/>
        <w:jc w:val="both"/>
        <w:textAlignment w:val="baseline"/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  <w:t>Софія знайома з Посібником Сфери. Він допоміг їй забезпечити належне облаштування центрів, щоб вони мали достатньо простору та оснащення. Також він допоміг їй вирішити проблеми доступу, гідності та захисту.</w:t>
      </w:r>
    </w:p>
    <w:p w14:paraId="585940C0" w14:textId="77777777" w:rsidR="00210980" w:rsidRPr="009D42AE" w:rsidRDefault="00210980" w:rsidP="00210980">
      <w:pPr>
        <w:pStyle w:val="paragraph"/>
        <w:jc w:val="both"/>
        <w:textAlignment w:val="baseline"/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  <w:t>Вона навіть не уявляла, наскільки корисним може бути Посібник Сфери, особливо в такій міській місцевості, як Львів. Софія ознайомила з Посібником співробітників і волонтерів, які з нею працюють. У них є кілька запитань.</w:t>
      </w:r>
    </w:p>
    <w:p w14:paraId="7315F7A3" w14:textId="77777777" w:rsidR="00210980" w:rsidRPr="009D42AE" w:rsidRDefault="00210980" w:rsidP="00210980">
      <w:pPr>
        <w:pStyle w:val="paragraph"/>
        <w:jc w:val="both"/>
        <w:textAlignment w:val="baseline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Уявіть, що ви Софія. Скористайтеся </w:t>
      </w:r>
      <w:r w:rsidRPr="009D42AE"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  <w:t>Посібником Сфери</w:t>
      </w: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, щоб знайти відповіді на ці запитання:</w:t>
      </w:r>
    </w:p>
    <w:p w14:paraId="45F2339E" w14:textId="40CD34B0" w:rsidR="00210980" w:rsidRPr="009D42AE" w:rsidRDefault="00210980" w:rsidP="00210980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1. «Я чув, що Посібник Сфери містить щось під назвою «Гуманітарна Хартія». Що таке Гуманітарна Хартія і на яких загальних правах вона ґрунтується?» </w:t>
      </w:r>
    </w:p>
    <w:p w14:paraId="579F422B" w14:textId="77777777" w:rsidR="00210980" w:rsidRPr="009D42AE" w:rsidRDefault="00210980" w:rsidP="00AA7CB7">
      <w:pPr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7025F2F9" w14:textId="77777777" w:rsidR="00AA7CB7" w:rsidRPr="009D42AE" w:rsidRDefault="00AA7CB7" w:rsidP="00AA7CB7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36F8354E" w14:textId="77777777" w:rsidR="00B858AE" w:rsidRPr="009D42AE" w:rsidRDefault="00B858AE" w:rsidP="00B858AE">
      <w:pPr>
        <w:pStyle w:val="normal0"/>
        <w:ind w:left="709"/>
        <w:jc w:val="left"/>
        <w:rPr>
          <w:rFonts w:eastAsia="Times New Roman" w:cstheme="minorHAnsi"/>
          <w:color w:val="auto"/>
          <w:sz w:val="22"/>
          <w:szCs w:val="22"/>
          <w:lang w:val="uk-UA" w:eastAsia="en-GB"/>
        </w:rPr>
      </w:pPr>
      <w:r w:rsidRPr="009D42AE">
        <w:rPr>
          <w:rFonts w:eastAsia="Times New Roman" w:cstheme="minorHAnsi"/>
          <w:color w:val="auto"/>
          <w:sz w:val="22"/>
          <w:szCs w:val="22"/>
          <w:lang w:val="uk-UA" w:eastAsia="en-GB"/>
        </w:rPr>
        <w:t>У</w:t>
      </w:r>
      <w:r w:rsidRPr="009D42AE">
        <w:rPr>
          <w:rFonts w:eastAsia="Times New Roman" w:cstheme="minorHAnsi"/>
          <w:color w:val="auto"/>
          <w:sz w:val="22"/>
          <w:szCs w:val="22"/>
          <w:lang w:val="uk-UA" w:eastAsia="en-GB"/>
        </w:rPr>
        <w:fldChar w:fldCharType="begin"/>
      </w:r>
      <w:r w:rsidRPr="009D42AE">
        <w:rPr>
          <w:rFonts w:eastAsia="Times New Roman" w:cstheme="minorHAnsi"/>
          <w:color w:val="auto"/>
          <w:sz w:val="22"/>
          <w:szCs w:val="22"/>
          <w:lang w:val="uk-UA" w:eastAsia="en-GB"/>
        </w:rPr>
        <w:instrText>XE "Гуманітарна Хартія:загальний огляд"</w:instrText>
      </w:r>
      <w:r w:rsidRPr="009D42AE">
        <w:rPr>
          <w:rFonts w:eastAsia="Times New Roman" w:cstheme="minorHAnsi"/>
          <w:color w:val="auto"/>
          <w:sz w:val="22"/>
          <w:szCs w:val="22"/>
          <w:lang w:val="uk-UA" w:eastAsia="en-GB"/>
        </w:rPr>
        <w:fldChar w:fldCharType="end"/>
      </w:r>
      <w:r w:rsidRPr="009D42AE">
        <w:rPr>
          <w:rFonts w:eastAsia="Times New Roman" w:cstheme="minorHAnsi"/>
          <w:color w:val="auto"/>
          <w:sz w:val="22"/>
          <w:szCs w:val="22"/>
          <w:lang w:val="uk-UA" w:eastAsia="en-GB"/>
        </w:rPr>
        <w:t xml:space="preserve"> Гуманітарну Хартію закладено етичні та правові основи Принципів захисту, Основного гуманітарного стандарту та Мінімальних стандартів, які розглядаються в Посібнику. Вона є вираженням усталених юридичних прав і обов’язків, а також загальних переконань гуманітарних організацій.</w:t>
      </w:r>
    </w:p>
    <w:p w14:paraId="0A8EA914" w14:textId="0A0A6075" w:rsidR="003F6E4F" w:rsidRPr="009D42AE" w:rsidRDefault="003F6E4F" w:rsidP="003F6E4F">
      <w:pPr>
        <w:pStyle w:val="ListParagraph"/>
        <w:rPr>
          <w:sz w:val="22"/>
          <w:szCs w:val="22"/>
          <w:lang w:val="uk-UA"/>
        </w:rPr>
      </w:pPr>
      <w:r w:rsidRPr="009D42AE">
        <w:rPr>
          <w:sz w:val="22"/>
          <w:szCs w:val="22"/>
          <w:lang w:val="uk-UA"/>
        </w:rPr>
        <w:t>Вона базується на праві людей на захист і допомогу, відображеному в положеннях міжнародного гуманітарного права, права з прав людини та біженців. Ми підсумовуємо ці права так:</w:t>
      </w:r>
    </w:p>
    <w:p w14:paraId="5D3CA648" w14:textId="5779106E" w:rsidR="00AA7CB7" w:rsidRPr="009D42AE" w:rsidRDefault="003F6E4F" w:rsidP="00AA7CB7">
      <w:pPr>
        <w:pStyle w:val="NormalWeb"/>
        <w:numPr>
          <w:ilvl w:val="0"/>
          <w:numId w:val="5"/>
        </w:numPr>
        <w:tabs>
          <w:tab w:val="clear" w:pos="720"/>
          <w:tab w:val="num" w:pos="1440"/>
        </w:tabs>
        <w:ind w:left="144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Право на гідне життя</w:t>
      </w:r>
    </w:p>
    <w:p w14:paraId="13A19ADC" w14:textId="77777777" w:rsidR="003F6E4F" w:rsidRPr="009D42AE" w:rsidRDefault="003F6E4F" w:rsidP="00AA7CB7">
      <w:pPr>
        <w:pStyle w:val="NormalWeb"/>
        <w:numPr>
          <w:ilvl w:val="0"/>
          <w:numId w:val="5"/>
        </w:numPr>
        <w:tabs>
          <w:tab w:val="clear" w:pos="720"/>
          <w:tab w:val="num" w:pos="1440"/>
        </w:tabs>
        <w:ind w:left="144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право на отримання гуманітарної допомоги;</w:t>
      </w:r>
    </w:p>
    <w:p w14:paraId="4A0236FD" w14:textId="2B14DEE1" w:rsidR="00AA7CB7" w:rsidRPr="009D42AE" w:rsidRDefault="003F6E4F" w:rsidP="00AA7CB7">
      <w:pPr>
        <w:pStyle w:val="NormalWeb"/>
        <w:numPr>
          <w:ilvl w:val="0"/>
          <w:numId w:val="5"/>
        </w:numPr>
        <w:tabs>
          <w:tab w:val="clear" w:pos="720"/>
          <w:tab w:val="num" w:pos="1440"/>
        </w:tabs>
        <w:ind w:left="144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право на захист і безпеку.</w:t>
      </w:r>
    </w:p>
    <w:p w14:paraId="11BECB4D" w14:textId="2C5CEE43" w:rsidR="003F6E4F" w:rsidRPr="009D42AE" w:rsidRDefault="003F6E4F" w:rsidP="00AA7CB7">
      <w:pPr>
        <w:pStyle w:val="paragraph"/>
        <w:ind w:left="720"/>
        <w:textAlignment w:val="baseline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Посібник Сфери допомагає нам гарантувати, що ці права заявлені, дотримуються та не порушуються.</w:t>
      </w:r>
    </w:p>
    <w:p w14:paraId="0CBDC77F" w14:textId="2B3738C1" w:rsidR="00AA7CB7" w:rsidRPr="009D42AE" w:rsidRDefault="00AA7CB7" w:rsidP="00E518F7">
      <w:pPr>
        <w:pStyle w:val="paragraph"/>
        <w:spacing w:after="0" w:afterAutospacing="0"/>
        <w:jc w:val="both"/>
        <w:textAlignment w:val="baseline"/>
        <w:rPr>
          <w:rFonts w:asciiTheme="minorHAnsi" w:eastAsiaTheme="minorEastAsia" w:hAnsiTheme="minorHAnsi" w:cstheme="minorBidi"/>
          <w:i/>
          <w:iCs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i/>
          <w:iCs/>
          <w:sz w:val="22"/>
          <w:szCs w:val="22"/>
          <w:lang w:val="uk-UA" w:eastAsia="en-US"/>
        </w:rPr>
        <w:t xml:space="preserve">2. </w:t>
      </w:r>
      <w:r w:rsidR="00E518F7" w:rsidRPr="009D42AE">
        <w:rPr>
          <w:rFonts w:asciiTheme="minorHAnsi" w:eastAsiaTheme="minorEastAsia" w:hAnsiTheme="minorHAnsi" w:cstheme="minorBidi"/>
          <w:i/>
          <w:iCs/>
          <w:sz w:val="22"/>
          <w:szCs w:val="22"/>
          <w:lang w:val="uk-UA" w:eastAsia="en-US"/>
        </w:rPr>
        <w:t xml:space="preserve">«Я думав, надаючи житло, ми пропонуємо людям необхідний їм захист. Але хтось сказав мені, що якщо ми не будемо обережні, ми можемо наражати людей на небезпеку. Що таке чотири Принципи захисту та </w:t>
      </w:r>
      <w:r w:rsidR="00E518F7" w:rsidRPr="009D42AE">
        <w:rPr>
          <w:rFonts w:asciiTheme="minorHAnsi" w:eastAsiaTheme="minorHAnsi" w:hAnsiTheme="minorHAnsi" w:cstheme="minorHAnsi"/>
          <w:i/>
          <w:iCs/>
          <w:sz w:val="22"/>
          <w:szCs w:val="22"/>
          <w:lang w:val="uk-UA" w:eastAsia="en-US"/>
        </w:rPr>
        <w:t>де я можу отримати більше інформації про втручання у випадки Гендерно зумовленого насильства (ГЗН)?»</w:t>
      </w:r>
    </w:p>
    <w:p w14:paraId="12FABCD9" w14:textId="1975C537" w:rsidR="00F61CCC" w:rsidRPr="009D42AE" w:rsidRDefault="00F61CCC" w:rsidP="00AA7CB7">
      <w:pPr>
        <w:pStyle w:val="NormalWeb"/>
        <w:spacing w:before="90" w:beforeAutospacing="0" w:after="90" w:afterAutospacing="0"/>
        <w:ind w:left="36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Права, передбачені у Гуманітарній Хартії, підтримуються чотирма Принципами захисту.</w:t>
      </w:r>
    </w:p>
    <w:p w14:paraId="5636709A" w14:textId="77777777" w:rsidR="00F61CCC" w:rsidRPr="009D42AE" w:rsidRDefault="00F61CCC" w:rsidP="00F61CCC">
      <w:pPr>
        <w:pStyle w:val="NormalWeb"/>
        <w:spacing w:before="90" w:beforeAutospacing="0" w:after="90" w:afterAutospacing="0"/>
        <w:ind w:left="36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bookmarkStart w:id="5" w:name="s_LN__list2-9781908176707.003"/>
      <w:bookmarkEnd w:id="5"/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1.</w: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ab/>
        <w:t>Підвищувати рівень безпеки, почуття гідності та дотримання прав людей, а також уникати ситуацій, що наражають їх на ризик подальшого завдання шкоди.</w:t>
      </w:r>
    </w:p>
    <w:p w14:paraId="018AB1F2" w14:textId="77777777" w:rsidR="00F61CCC" w:rsidRPr="009D42AE" w:rsidRDefault="00F61CCC" w:rsidP="00F61CCC">
      <w:pPr>
        <w:pStyle w:val="NormalWeb"/>
        <w:spacing w:before="90" w:beforeAutospacing="0" w:after="90" w:afterAutospacing="0"/>
        <w:ind w:left="36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2.</w: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ab/>
        <w:t>Забезпечувати людям доступ до допомоги відповідно до потреб і без дискримінації.</w:t>
      </w:r>
    </w:p>
    <w:p w14:paraId="40D936E7" w14:textId="77777777" w:rsidR="00F61CCC" w:rsidRPr="009D42AE" w:rsidRDefault="00F61CCC" w:rsidP="00F61CCC">
      <w:pPr>
        <w:pStyle w:val="NormalWeb"/>
        <w:spacing w:before="90" w:beforeAutospacing="0" w:after="90" w:afterAutospacing="0"/>
        <w:ind w:left="36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lastRenderedPageBreak/>
        <w:t>3.</w: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ab/>
        <w:t>Допомагати людям відновитися від фізичних і психологічних наслідків потенційного чи пережитого насильства, а також примусу чи навмисного позбавлення певних благ.</w:t>
      </w:r>
    </w:p>
    <w:p w14:paraId="681C1947" w14:textId="77777777" w:rsidR="00F61CCC" w:rsidRPr="009D42AE" w:rsidRDefault="00F61CCC" w:rsidP="00F61CCC">
      <w:pPr>
        <w:pStyle w:val="NormalWeb"/>
        <w:spacing w:before="90" w:beforeAutospacing="0" w:after="90" w:afterAutospacing="0"/>
        <w:ind w:left="36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4.</w: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ab/>
        <w:t>Допомагати людям відстоювати свої права.</w:t>
      </w:r>
    </w:p>
    <w:p w14:paraId="7A4B87AD" w14:textId="77777777" w:rsidR="00F61CCC" w:rsidRPr="009D42AE" w:rsidRDefault="00F61CCC" w:rsidP="00AA7CB7">
      <w:pPr>
        <w:pStyle w:val="NormalWeb"/>
        <w:spacing w:before="90" w:beforeAutospacing="0" w:after="90" w:afterAutospacing="0"/>
        <w:ind w:left="36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</w:p>
    <w:p w14:paraId="27884BDC" w14:textId="3F7DEA01" w:rsidR="00AA7CB7" w:rsidRPr="009D42AE" w:rsidRDefault="00F61CCC" w:rsidP="00F61CCC">
      <w:pPr>
        <w:pStyle w:val="NormalWeb"/>
        <w:spacing w:before="90" w:beforeAutospacing="0" w:after="90" w:afterAutospacing="0"/>
        <w:ind w:left="36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Принципи захисту застосовуються до всіх видів гуманітарної діяльності та всіх суб’єктів, які займаються гуманітарною діяльністю.</w:t>
      </w:r>
    </w:p>
    <w:p w14:paraId="6B55EABB" w14:textId="3671BF17" w:rsidR="00F61CCC" w:rsidRPr="009D42AE" w:rsidRDefault="00F61CCC" w:rsidP="00AA7CB7">
      <w:pPr>
        <w:pStyle w:val="NormalWeb"/>
        <w:ind w:left="36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 xml:space="preserve">Існує окремий посібник щодо втручання </w:t>
      </w:r>
      <w:r w:rsidR="00CB7807"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у</w: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 xml:space="preserve"> Г</w:t>
      </w:r>
      <w:r w:rsidR="00CB7807"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З</w: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Н, який можна завантажити з gbvguidelines.org</w:t>
      </w:r>
    </w:p>
    <w:p w14:paraId="4F8C6CB4" w14:textId="0E18FB59" w:rsidR="00F34F5F" w:rsidRPr="009D42AE" w:rsidRDefault="00225B57" w:rsidP="00F34F5F">
      <w:pPr>
        <w:pStyle w:val="paragraph"/>
        <w:textAlignment w:val="baseline"/>
        <w:rPr>
          <w:rFonts w:asciiTheme="minorHAnsi" w:eastAsiaTheme="minorEastAsia" w:hAnsiTheme="minorHAnsi" w:cstheme="minorBidi"/>
          <w:i/>
          <w:iCs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i/>
          <w:iCs/>
          <w:sz w:val="22"/>
          <w:szCs w:val="22"/>
          <w:lang w:val="uk-UA" w:eastAsia="en-US"/>
        </w:rPr>
        <w:t xml:space="preserve">3. </w:t>
      </w:r>
      <w:r w:rsidR="00D72ABC" w:rsidRPr="009D42AE">
        <w:rPr>
          <w:rFonts w:asciiTheme="minorHAnsi" w:eastAsiaTheme="minorEastAsia" w:hAnsiTheme="minorHAnsi" w:cstheme="minorBidi"/>
          <w:i/>
          <w:iCs/>
          <w:sz w:val="22"/>
          <w:szCs w:val="22"/>
          <w:lang w:val="uk-UA" w:eastAsia="en-US"/>
        </w:rPr>
        <w:t xml:space="preserve">«Я не маю безпосереднього відношення до житла, водопостачання, санітарного забезпечення та сприяння дотриманню гігієни (WASH), харчування чи охорони здоров’я, тож чи потрібно мені використовувати Посібник Сфери? Чи </w:t>
      </w:r>
      <w:r w:rsidR="00F97246" w:rsidRPr="009D42AE">
        <w:rPr>
          <w:rFonts w:asciiTheme="minorHAnsi" w:eastAsiaTheme="minorEastAsia" w:hAnsiTheme="minorHAnsi" w:cstheme="minorBidi"/>
          <w:i/>
          <w:iCs/>
          <w:sz w:val="22"/>
          <w:szCs w:val="22"/>
          <w:lang w:val="uk-UA" w:eastAsia="en-US"/>
        </w:rPr>
        <w:t xml:space="preserve">є там </w:t>
      </w:r>
      <w:r w:rsidR="00D72ABC" w:rsidRPr="009D42AE">
        <w:rPr>
          <w:rFonts w:asciiTheme="minorHAnsi" w:eastAsiaTheme="minorEastAsia" w:hAnsiTheme="minorHAnsi" w:cstheme="minorBidi"/>
          <w:i/>
          <w:iCs/>
          <w:sz w:val="22"/>
          <w:szCs w:val="22"/>
          <w:lang w:val="uk-UA" w:eastAsia="en-US"/>
        </w:rPr>
        <w:t xml:space="preserve">Стандарт, який застосовується до всіх, хто бере участь в гуманітарному реагуванні? </w:t>
      </w:r>
    </w:p>
    <w:p w14:paraId="547A3F0E" w14:textId="1DEDE5E4" w:rsidR="00F34F5F" w:rsidRPr="009D42AE" w:rsidRDefault="00F34F5F" w:rsidP="00F34F5F">
      <w:pPr>
        <w:pStyle w:val="normal0"/>
        <w:ind w:left="709"/>
        <w:jc w:val="left"/>
        <w:rPr>
          <w:rFonts w:cstheme="minorHAnsi"/>
          <w:color w:val="auto"/>
          <w:sz w:val="22"/>
          <w:szCs w:val="22"/>
          <w:lang w:val="uk-UA"/>
        </w:rPr>
      </w:pPr>
      <w:r w:rsidRPr="009D42AE">
        <w:rPr>
          <w:rFonts w:cstheme="minorHAnsi"/>
          <w:color w:val="auto"/>
          <w:sz w:val="22"/>
          <w:szCs w:val="22"/>
          <w:lang w:val="uk-UA"/>
        </w:rPr>
        <w:t xml:space="preserve">Основний гуманітарний стандарт з якості та підзвітності (CHS) визначає дев’ять Зобов’язань, за допомогою яких організації та фізичні особи можуть поліпшувати якість та ефективність гуманітарної допомоги, яку надають. Він також сприяє кращій підзвітності перед громадами і населенням, потерпілими від кризи, працівниками, донорами, урядами та іншими зацікавленими особами. Знаючи про те, які зобов’язання гуманітарні організації взяли на себе, вони зможуть притягати їх до відповідальності за їх виконання. </w:t>
      </w:r>
    </w:p>
    <w:p w14:paraId="67E25466" w14:textId="77777777" w:rsidR="005C0A8D" w:rsidRPr="009D42AE" w:rsidRDefault="005C0A8D" w:rsidP="008B056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1F4DAEC9" w14:textId="0A589CA6" w:rsidR="008B056B" w:rsidRPr="009D42AE" w:rsidRDefault="00E3780B" w:rsidP="27CB42A2">
      <w:pPr>
        <w:rPr>
          <w:rFonts w:asciiTheme="minorHAnsi" w:hAnsiTheme="minorHAnsi" w:cstheme="minorBidi"/>
          <w:sz w:val="22"/>
          <w:szCs w:val="22"/>
          <w:u w:val="single"/>
          <w:lang w:val="uk-UA"/>
        </w:rPr>
      </w:pPr>
      <w:r w:rsidRPr="009D42AE">
        <w:rPr>
          <w:rFonts w:asciiTheme="minorHAnsi" w:hAnsiTheme="minorHAnsi" w:cstheme="minorBidi"/>
          <w:sz w:val="22"/>
          <w:szCs w:val="22"/>
          <w:u w:val="single"/>
          <w:lang w:val="uk-UA"/>
        </w:rPr>
        <w:t>Короткий опис і відповіді до Практичного завдання 2</w:t>
      </w:r>
    </w:p>
    <w:p w14:paraId="18447429" w14:textId="77777777" w:rsidR="008B056B" w:rsidRPr="009D42AE" w:rsidRDefault="008B056B" w:rsidP="008B056B">
      <w:pPr>
        <w:rPr>
          <w:rFonts w:asciiTheme="minorHAnsi" w:hAnsiTheme="minorHAnsi" w:cstheme="minorHAnsi"/>
          <w:sz w:val="22"/>
          <w:szCs w:val="22"/>
          <w:u w:val="single"/>
          <w:lang w:val="uk-UA"/>
        </w:rPr>
      </w:pPr>
    </w:p>
    <w:p w14:paraId="7541DC46" w14:textId="77777777" w:rsidR="00E72F4D" w:rsidRPr="009D42AE" w:rsidRDefault="00E72F4D" w:rsidP="00E72F4D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Тепер Софія задоволена тим, що її співробітники і волонтери можуть користуватись Посібник Сфери. Вони розуміють важливість Гуманітарної Хартії, Принципів захисту та Основного гуманітарного стандарту з його дев’ятьма зобов’язаннями. Але дехто запитує, як це допоможе їм впоратися з деякими проблемами, з якими вони зараз стикаються в колективних центрах.</w:t>
      </w:r>
    </w:p>
    <w:p w14:paraId="7AAC5F97" w14:textId="77777777" w:rsidR="00E72F4D" w:rsidRPr="009D42AE" w:rsidRDefault="00E72F4D" w:rsidP="00E72F4D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41DC0EEE" w14:textId="38810F99" w:rsidR="00E72F4D" w:rsidRPr="009D42AE" w:rsidRDefault="00E72F4D" w:rsidP="00E72F4D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Поясніть, що співробітники та волонтери порушили декілька проблемних питань перед Софією. Вона запропонувала знайти відповідний(і) стандарт(и) у Посібнику Сфери і звідти визначити можливі дії.</w:t>
      </w:r>
    </w:p>
    <w:p w14:paraId="4A403121" w14:textId="77777777" w:rsidR="00797079" w:rsidRPr="009D42AE" w:rsidRDefault="00797079" w:rsidP="00E72F4D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5F2FF6E9" w14:textId="1FE79A70" w:rsidR="00797079" w:rsidRPr="009D42AE" w:rsidRDefault="00797079" w:rsidP="00797079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Прочитайте завдання для вашої групи. Знайдіть відповідний технічний стандарт у Посібнику Сфери і визначте одну або дві дії, які ви можете виконати.</w:t>
      </w:r>
    </w:p>
    <w:p w14:paraId="131C8B8A" w14:textId="4921E03C" w:rsidR="00797079" w:rsidRPr="009D42AE" w:rsidRDefault="00797079" w:rsidP="00797079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3D4501E8" w14:textId="47035682" w:rsidR="00797079" w:rsidRPr="009D42AE" w:rsidRDefault="00797079" w:rsidP="00797079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1. Водопостачання, санітарне забезпечення та сприяння дотриманню гігієни (WASH)</w:t>
      </w:r>
    </w:p>
    <w:p w14:paraId="1B66EDA3" w14:textId="77777777" w:rsidR="00797079" w:rsidRPr="009D42AE" w:rsidRDefault="00797079" w:rsidP="00797079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56B73D36" w14:textId="77777777" w:rsidR="00797079" w:rsidRPr="009D42AE" w:rsidRDefault="00797079" w:rsidP="00797079">
      <w:pPr>
        <w:jc w:val="both"/>
        <w:rPr>
          <w:rFonts w:asciiTheme="minorHAnsi" w:hAnsiTheme="minorHAnsi" w:cstheme="minorBid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Bidi"/>
          <w:i/>
          <w:iCs/>
          <w:sz w:val="22"/>
          <w:szCs w:val="22"/>
          <w:lang w:val="uk-UA"/>
        </w:rPr>
        <w:t>Деякі з будівель, які використовуються як колективні центри, стали переповненими. Людям, які там перебувають, не вистачає туалетів. Вони скаржилися, що до деяких туалетів можна потрапити лише сходами, що для деяких людей важко.</w:t>
      </w:r>
    </w:p>
    <w:p w14:paraId="635988AB" w14:textId="7CDD0519" w:rsidR="00523768" w:rsidRPr="009D42AE" w:rsidRDefault="00523768" w:rsidP="003F63AF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A2BE0C5" w14:textId="0F4A8C29" w:rsidR="00797079" w:rsidRPr="009D42AE" w:rsidRDefault="00797079" w:rsidP="00797079">
      <w:pPr>
        <w:ind w:left="720"/>
        <w:rPr>
          <w:rFonts w:asciiTheme="minorHAnsi" w:hAnsiTheme="minorHAnsi" w:cstheme="minorHAnsi"/>
          <w:sz w:val="22"/>
          <w:szCs w:val="22"/>
          <w:lang w:val="uk-UA"/>
        </w:rPr>
      </w:pPr>
      <w:bookmarkStart w:id="6" w:name="section38-9781908176707.005"/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t>Стандарт 3.2 з асенізації.</w:t>
      </w:r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br/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t>Доступ до туалетів і користування ними</w:t>
      </w:r>
      <w:bookmarkEnd w:id="6"/>
    </w:p>
    <w:p w14:paraId="0EA9A6F4" w14:textId="77777777" w:rsidR="00797079" w:rsidRPr="009D42AE" w:rsidRDefault="00797079" w:rsidP="00797079">
      <w:pPr>
        <w:pStyle w:val="NormalWeb"/>
        <w:ind w:left="720"/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</w:pP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>Населення</w: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fldChar w:fldCharType="begin"/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instrText>XE "асенізація:доступ до туалетів і користування ними"</w:instrTex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fldChar w:fldCharType="end"/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fldChar w:fldCharType="begin"/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instrText>XE "туалети:доступ"</w:instrTex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fldChar w:fldCharType="end"/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fldChar w:fldCharType="begin"/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instrText>XE "доступ:туалети"</w:instrText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fldChar w:fldCharType="end"/>
      </w:r>
      <w:r w:rsidRPr="009D42AE">
        <w:rPr>
          <w:rFonts w:asciiTheme="minorHAnsi" w:eastAsiaTheme="minorHAnsi" w:hAnsiTheme="minorHAnsi" w:cstheme="minorHAnsi"/>
          <w:sz w:val="22"/>
          <w:szCs w:val="22"/>
          <w:lang w:val="uk-UA" w:eastAsia="en-US"/>
        </w:rPr>
        <w:t xml:space="preserve"> має доступ до належних, відповідних і прийнятних туалетів, які забезпечують швидкий, безпечний і зручний доступ до них у будь-який час доби.</w:t>
      </w:r>
    </w:p>
    <w:p w14:paraId="3F5A84E9" w14:textId="77777777" w:rsidR="00797079" w:rsidRPr="009D42AE" w:rsidRDefault="00797079" w:rsidP="00797079">
      <w:pPr>
        <w:ind w:left="720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</w:p>
    <w:p w14:paraId="46198F63" w14:textId="46E9F2EA" w:rsidR="00523768" w:rsidRPr="009D42AE" w:rsidRDefault="00797079" w:rsidP="00797079">
      <w:pPr>
        <w:ind w:left="720"/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lastRenderedPageBreak/>
        <w:t>Зверніть увагу, що Стандарт не має цифр. У інструкціях пояснюється, що означає «належних, відповідних і прийнятних». Один показник – це мінімум 1 туалет на 20 осіб. Зверніть увагу на те, що в інструкціях сказано про доступ і важливість консультацій із спільнотою та іншими зацікавленими сторонами.</w:t>
      </w:r>
    </w:p>
    <w:p w14:paraId="4A9865D6" w14:textId="77777777" w:rsidR="003F63AF" w:rsidRPr="009D42AE" w:rsidRDefault="003F63AF" w:rsidP="003F63AF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7EAB0311" w14:textId="775D630F" w:rsidR="00A87017" w:rsidRPr="009D42AE" w:rsidRDefault="00523768" w:rsidP="00A87017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2. </w:t>
      </w:r>
      <w:r w:rsidR="00A87017"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Продовольча безпека та харчування</w:t>
      </w:r>
    </w:p>
    <w:p w14:paraId="2A1B9189" w14:textId="54AE21D2" w:rsidR="00A87017" w:rsidRPr="009D42AE" w:rsidRDefault="00A87017" w:rsidP="00A87017">
      <w:pPr>
        <w:pStyle w:val="paragraph"/>
        <w:jc w:val="both"/>
        <w:textAlignment w:val="baseline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Одна НУО забезпечувала їжею колективні центри, але надходили скарги на те, що термін придатності деяких продуктів закінчився. Деякі люди не їдять їжу, побоюючись, що вони можуть захворіти. </w:t>
      </w:r>
    </w:p>
    <w:p w14:paraId="5C765557" w14:textId="5DC6A165" w:rsidR="00A87017" w:rsidRPr="009D42AE" w:rsidRDefault="00A87017" w:rsidP="00A87017">
      <w:pPr>
        <w:ind w:left="720"/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t>Стандарт 6.2 щодо продовольчої допомоги</w:t>
      </w:r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br/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t>Якість, відповідність і прийнятність харчових продуктів</w:t>
      </w:r>
    </w:p>
    <w:p w14:paraId="199AAC09" w14:textId="77777777" w:rsidR="00A87017" w:rsidRPr="009D42AE" w:rsidRDefault="00A87017" w:rsidP="00A87017">
      <w:pPr>
        <w:ind w:firstLine="720"/>
        <w:rPr>
          <w:rFonts w:asciiTheme="minorHAnsi" w:hAnsiTheme="minorHAnsi" w:cstheme="minorHAnsi"/>
          <w:sz w:val="22"/>
          <w:szCs w:val="22"/>
          <w:lang w:val="uk-UA"/>
        </w:rPr>
      </w:pPr>
    </w:p>
    <w:p w14:paraId="42B4C7BE" w14:textId="5601AEC5" w:rsidR="00A87017" w:rsidRPr="009D42AE" w:rsidRDefault="00A87017" w:rsidP="00A87017">
      <w:pPr>
        <w:ind w:firstLine="720"/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>Надані</w:t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fldChar w:fldCharType="begin"/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instrText>XE "харчові продукти:якість"</w:instrText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fldChar w:fldCharType="end"/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fldChar w:fldCharType="begin"/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instrText>XE "якість:харчові продукти"</w:instrText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fldChar w:fldCharType="end"/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t xml:space="preserve"> харчові продукти є якісними, прийнятними для одержувачів допомоги та можуть бути використані раціонально й ефективно.</w:t>
      </w:r>
    </w:p>
    <w:p w14:paraId="2C63320B" w14:textId="74839407" w:rsidR="00A87017" w:rsidRPr="009D42AE" w:rsidRDefault="00A87017" w:rsidP="00E8370D">
      <w:pPr>
        <w:rPr>
          <w:rFonts w:asciiTheme="minorHAnsi" w:hAnsiTheme="minorHAnsi" w:cstheme="minorBidi"/>
          <w:sz w:val="22"/>
          <w:szCs w:val="22"/>
          <w:lang w:val="uk-UA"/>
        </w:rPr>
      </w:pPr>
    </w:p>
    <w:p w14:paraId="76D2CE0B" w14:textId="729B95A2" w:rsidR="00A87017" w:rsidRPr="009D42AE" w:rsidRDefault="00A87017" w:rsidP="27CB42A2">
      <w:pPr>
        <w:ind w:left="720"/>
        <w:rPr>
          <w:rFonts w:asciiTheme="minorHAnsi" w:hAnsiTheme="minorHAnsi" w:cstheme="minorBidi"/>
          <w:sz w:val="22"/>
          <w:szCs w:val="22"/>
          <w:lang w:val="uk-UA"/>
        </w:rPr>
      </w:pPr>
      <w:r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Як і попередній стандарт, який ми щойно розглянули, зауважте, що цей стандарт також (як і всі стандарти Сфери) є якісним. </w:t>
      </w:r>
      <w:r w:rsidR="00E8370D" w:rsidRPr="009D42AE">
        <w:rPr>
          <w:rFonts w:asciiTheme="minorHAnsi" w:hAnsiTheme="minorHAnsi" w:cstheme="minorBidi"/>
          <w:sz w:val="22"/>
          <w:szCs w:val="22"/>
          <w:lang w:val="uk-UA"/>
        </w:rPr>
        <w:t>Показники</w:t>
      </w:r>
      <w:r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 допомагають нам зрозуміти, як ми можемо знати, чи досягаємо ми стандарту, а ключові дії та </w:t>
      </w:r>
      <w:r w:rsidR="00E8370D" w:rsidRPr="009D42AE">
        <w:rPr>
          <w:rFonts w:asciiTheme="minorHAnsi" w:hAnsiTheme="minorHAnsi" w:cstheme="minorBidi"/>
          <w:sz w:val="22"/>
          <w:szCs w:val="22"/>
          <w:lang w:val="uk-UA"/>
        </w:rPr>
        <w:t>інструкції</w:t>
      </w:r>
      <w:r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 роблять </w:t>
      </w:r>
      <w:r w:rsidR="00E8370D" w:rsidRPr="009D42AE">
        <w:rPr>
          <w:rFonts w:asciiTheme="minorHAnsi" w:hAnsiTheme="minorHAnsi" w:cstheme="minorBidi"/>
          <w:sz w:val="22"/>
          <w:szCs w:val="22"/>
          <w:lang w:val="uk-UA"/>
        </w:rPr>
        <w:t>лише</w:t>
      </w:r>
      <w:r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 це – повідомляють нам, які дії нам потрібно вжити, і надають </w:t>
      </w:r>
      <w:r w:rsidR="00E8370D" w:rsidRPr="009D42AE">
        <w:rPr>
          <w:rFonts w:asciiTheme="minorHAnsi" w:hAnsiTheme="minorHAnsi" w:cstheme="minorBidi"/>
          <w:sz w:val="22"/>
          <w:szCs w:val="22"/>
          <w:lang w:val="uk-UA"/>
        </w:rPr>
        <w:t>рекомендації</w:t>
      </w:r>
      <w:r w:rsidRPr="009D42AE">
        <w:rPr>
          <w:rFonts w:asciiTheme="minorHAnsi" w:hAnsiTheme="minorHAnsi" w:cstheme="minorBidi"/>
          <w:sz w:val="22"/>
          <w:szCs w:val="22"/>
          <w:lang w:val="uk-UA"/>
        </w:rPr>
        <w:t>. Більшість показників для цього стандарту передбачають прямі консультації з постраждалим</w:t>
      </w:r>
      <w:r w:rsidR="00E8370D" w:rsidRPr="009D42AE">
        <w:rPr>
          <w:rFonts w:asciiTheme="minorHAnsi" w:hAnsiTheme="minorHAnsi" w:cstheme="minorBidi"/>
          <w:sz w:val="22"/>
          <w:szCs w:val="22"/>
          <w:lang w:val="uk-UA"/>
        </w:rPr>
        <w:t xml:space="preserve"> населенням</w:t>
      </w:r>
      <w:r w:rsidRPr="009D42AE">
        <w:rPr>
          <w:rFonts w:asciiTheme="minorHAnsi" w:hAnsiTheme="minorHAnsi" w:cstheme="minorBidi"/>
          <w:sz w:val="22"/>
          <w:szCs w:val="22"/>
          <w:lang w:val="uk-UA"/>
        </w:rPr>
        <w:t>.</w:t>
      </w:r>
    </w:p>
    <w:p w14:paraId="1846B4D7" w14:textId="77777777" w:rsidR="003F63AF" w:rsidRPr="009D42AE" w:rsidRDefault="003F63AF" w:rsidP="003F63AF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5654F15B" w14:textId="77777777" w:rsidR="00E7653F" w:rsidRPr="009D42AE" w:rsidRDefault="00E7653F" w:rsidP="003F63AF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4FBF4876" w14:textId="6BD6C49B" w:rsidR="00124415" w:rsidRPr="009D42AE" w:rsidRDefault="00523768" w:rsidP="00124415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3. </w:t>
      </w:r>
      <w:r w:rsidR="00124415"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Житло і поселення</w:t>
      </w:r>
    </w:p>
    <w:p w14:paraId="784BB426" w14:textId="77777777" w:rsidR="00124415" w:rsidRPr="009D42AE" w:rsidRDefault="00124415" w:rsidP="00124415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0B4B1B7B" w14:textId="77777777" w:rsidR="00124415" w:rsidRPr="009D42AE" w:rsidRDefault="00124415" w:rsidP="00124415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Деякі люди, які перебувають в одному з колективних центрів, висловили занепокоєння щодо безпеки, особливо жінок і дівчат. Вони стверджують про недостатнє освітлення, особливо між місцями загального користування, туалетами та житловими приміщеннями. Коли електроенергії немає, деякі частини будівлі взагалі не мають освітлення.</w:t>
      </w:r>
    </w:p>
    <w:p w14:paraId="096701DE" w14:textId="77777777" w:rsidR="00124415" w:rsidRPr="009D42AE" w:rsidRDefault="00124415" w:rsidP="003F63AF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53F2A934" w14:textId="158DB019" w:rsidR="00D14B37" w:rsidRPr="009D42AE" w:rsidRDefault="00D14B37" w:rsidP="00D14B37">
      <w:pPr>
        <w:ind w:left="720"/>
        <w:rPr>
          <w:rFonts w:asciiTheme="minorHAnsi" w:hAnsiTheme="minorHAnsi" w:cstheme="minorHAnsi"/>
          <w:sz w:val="22"/>
          <w:szCs w:val="22"/>
          <w:lang w:val="uk-UA"/>
        </w:rPr>
      </w:pPr>
      <w:bookmarkStart w:id="7" w:name="section22-9781908176707.007"/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t>Стандарт 3 щодо забезпечення житлом та поселення</w:t>
      </w:r>
      <w:r w:rsidRPr="009D42AE">
        <w:rPr>
          <w:rFonts w:asciiTheme="minorHAnsi" w:hAnsiTheme="minorHAnsi" w:cstheme="minorHAnsi"/>
          <w:b/>
          <w:bCs/>
          <w:sz w:val="22"/>
          <w:szCs w:val="22"/>
          <w:lang w:val="uk-UA"/>
        </w:rPr>
        <w:br/>
      </w:r>
      <w:r w:rsidRPr="009D42AE">
        <w:rPr>
          <w:rFonts w:asciiTheme="minorHAnsi" w:hAnsiTheme="minorHAnsi" w:cstheme="minorHAnsi"/>
          <w:sz w:val="22"/>
          <w:szCs w:val="22"/>
          <w:lang w:val="uk-UA"/>
        </w:rPr>
        <w:t>Житловий простір</w:t>
      </w:r>
      <w:bookmarkEnd w:id="7"/>
    </w:p>
    <w:p w14:paraId="1621462B" w14:textId="77777777" w:rsidR="00D14B37" w:rsidRPr="009D42AE" w:rsidRDefault="00D14B37" w:rsidP="00D14B37">
      <w:pPr>
        <w:ind w:left="720"/>
        <w:rPr>
          <w:rFonts w:asciiTheme="minorHAnsi" w:hAnsiTheme="minorHAnsi" w:cstheme="minorHAnsi"/>
          <w:sz w:val="22"/>
          <w:szCs w:val="22"/>
          <w:lang w:val="uk-UA"/>
        </w:rPr>
      </w:pPr>
    </w:p>
    <w:p w14:paraId="13AEECBC" w14:textId="77777777" w:rsidR="00D14B37" w:rsidRPr="009D42AE" w:rsidRDefault="00D14B37" w:rsidP="00D14B37">
      <w:pPr>
        <w:ind w:left="720"/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>Стандарт передбачає, що люди мають доступ до достатнього й безпечного житлового простору. Одним із показників є відсоток людей, які почуваються в безпеці.</w:t>
      </w:r>
    </w:p>
    <w:p w14:paraId="38BCADAE" w14:textId="77777777" w:rsidR="00D14B37" w:rsidRPr="009D42AE" w:rsidRDefault="00D14B37" w:rsidP="00D14B37">
      <w:pPr>
        <w:ind w:left="720"/>
        <w:rPr>
          <w:rFonts w:asciiTheme="minorHAnsi" w:hAnsiTheme="minorHAnsi" w:cstheme="minorHAnsi"/>
          <w:sz w:val="22"/>
          <w:szCs w:val="22"/>
          <w:lang w:val="uk-UA"/>
        </w:rPr>
      </w:pPr>
    </w:p>
    <w:p w14:paraId="7CF3B519" w14:textId="2B62E534" w:rsidR="003F63AF" w:rsidRPr="009D42AE" w:rsidRDefault="00D14B37" w:rsidP="00D14B37">
      <w:pPr>
        <w:ind w:left="720"/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>Тут ми бачимо зв'язок між технічними стандартами та принципами захисту. Коли ми застосовуємо будь-який стандарт, ми повинні бути впевнені, що ми не наражаємо людей на шкоду.</w:t>
      </w:r>
    </w:p>
    <w:p w14:paraId="0CC91BAE" w14:textId="77777777" w:rsidR="00523768" w:rsidRPr="009D42AE" w:rsidRDefault="00523768" w:rsidP="003F63AF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53D39A89" w14:textId="6AE5A58B" w:rsidR="00124415" w:rsidRPr="009D42AE" w:rsidRDefault="00A23EFE" w:rsidP="00124415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4. </w:t>
      </w:r>
      <w:r w:rsidR="00124415"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Охорона здоров’я</w:t>
      </w:r>
    </w:p>
    <w:p w14:paraId="77DC6297" w14:textId="77777777" w:rsidR="00124415" w:rsidRPr="009D42AE" w:rsidRDefault="00124415" w:rsidP="00124415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5CBF3F7A" w14:textId="77777777" w:rsidR="00124415" w:rsidRPr="009D42AE" w:rsidRDefault="00124415" w:rsidP="00124415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i/>
          <w:iCs/>
          <w:sz w:val="22"/>
          <w:szCs w:val="22"/>
          <w:lang w:val="uk-UA"/>
        </w:rPr>
        <w:t>Війна завдає шкоди психічному здоров’ю людей. Деякі люди, які прибувають до колективних центрів, мають симптоми гострого стресу, особливо ті, хто зазнав травматичних подій.</w:t>
      </w:r>
    </w:p>
    <w:p w14:paraId="4355F638" w14:textId="0F18721F" w:rsidR="00124415" w:rsidRPr="009D42AE" w:rsidRDefault="00124415" w:rsidP="003F63AF">
      <w:pPr>
        <w:rPr>
          <w:rFonts w:asciiTheme="minorHAnsi" w:hAnsiTheme="minorHAnsi" w:cstheme="minorHAnsi"/>
          <w:i/>
          <w:iCs/>
          <w:sz w:val="22"/>
          <w:szCs w:val="22"/>
          <w:lang w:val="uk-UA"/>
        </w:rPr>
      </w:pPr>
    </w:p>
    <w:p w14:paraId="76914D76" w14:textId="49EDA138" w:rsidR="00D14B37" w:rsidRPr="009D42AE" w:rsidRDefault="00D14B37" w:rsidP="00D14B37">
      <w:pPr>
        <w:ind w:left="720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  <w:t>Стандарт 2.5 щодо психічного здоров’я</w:t>
      </w:r>
      <w:r w:rsidRPr="009D42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  <w:br/>
      </w:r>
      <w:r w:rsidRPr="009D42AE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>Охорона психічного здоров’я</w:t>
      </w:r>
    </w:p>
    <w:p w14:paraId="2AC1051B" w14:textId="77777777" w:rsidR="00D14B37" w:rsidRPr="009D42AE" w:rsidRDefault="00D14B37" w:rsidP="00D14B37">
      <w:pPr>
        <w:ind w:left="720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2213E2DA" w14:textId="77777777" w:rsidR="00D14B37" w:rsidRPr="009D42AE" w:rsidRDefault="00D14B37" w:rsidP="00D14B37">
      <w:pPr>
        <w:ind w:left="720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lastRenderedPageBreak/>
        <w:t>Люди різного віку мають доступ до медичної допомоги у сфері психічного здоров’я і пов’язаних із ним функціональних розладів.</w:t>
      </w:r>
    </w:p>
    <w:p w14:paraId="34C629E9" w14:textId="77777777" w:rsidR="00D14B37" w:rsidRPr="009D42AE" w:rsidRDefault="00D14B37" w:rsidP="00E56A91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7D4E66DF" w14:textId="694F998E" w:rsidR="003D6CC2" w:rsidRPr="009D42AE" w:rsidRDefault="00D14B37" w:rsidP="00D14B37">
      <w:pPr>
        <w:ind w:left="720"/>
        <w:rPr>
          <w:rFonts w:asciiTheme="minorHAnsi" w:hAnsiTheme="minorHAnsi" w:cstheme="minorHAnsi"/>
          <w:sz w:val="22"/>
          <w:szCs w:val="22"/>
          <w:lang w:val="uk-UA"/>
        </w:rPr>
      </w:pPr>
      <w:r w:rsidRPr="009D42AE">
        <w:rPr>
          <w:rFonts w:asciiTheme="minorHAnsi" w:hAnsiTheme="minorHAnsi" w:cstheme="minorHAnsi"/>
          <w:sz w:val="22"/>
          <w:szCs w:val="22"/>
          <w:lang w:val="uk-UA"/>
        </w:rPr>
        <w:t>Ключові дії є важливими, а інструкції допоможуть нам забезпечити правильний рівень підтримки. Зауважте, що лише один показник має цифри. Показники не є цілями, але ті, хто надає послуги, можуть встановлювати власні цілі.</w:t>
      </w:r>
    </w:p>
    <w:sectPr w:rsidR="003D6CC2" w:rsidRPr="009D42AE" w:rsidSect="006F30FF"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E00E3" w14:textId="77777777" w:rsidR="00AD00DC" w:rsidRDefault="00AD00DC" w:rsidP="00E7653F">
      <w:r>
        <w:separator/>
      </w:r>
    </w:p>
  </w:endnote>
  <w:endnote w:type="continuationSeparator" w:id="0">
    <w:p w14:paraId="11052600" w14:textId="77777777" w:rsidR="00AD00DC" w:rsidRDefault="00AD00DC" w:rsidP="00E76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8137" w14:textId="0B47BC31" w:rsidR="00E7653F" w:rsidRDefault="00E7653F" w:rsidP="0010166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89D1DF1" w14:textId="77777777" w:rsidR="00E7653F" w:rsidRDefault="00E7653F" w:rsidP="00E7653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84275881"/>
      <w:docPartObj>
        <w:docPartGallery w:val="Page Numbers (Bottom of Page)"/>
        <w:docPartUnique/>
      </w:docPartObj>
    </w:sdtPr>
    <w:sdtContent>
      <w:p w14:paraId="5562B50A" w14:textId="7AEEC4AA" w:rsidR="00E7653F" w:rsidRDefault="00E7653F" w:rsidP="0010166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B729248" w14:textId="77777777" w:rsidR="00E7653F" w:rsidRDefault="00E7653F" w:rsidP="00E765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77435" w14:textId="77777777" w:rsidR="00AD00DC" w:rsidRDefault="00AD00DC" w:rsidP="00E7653F">
      <w:r>
        <w:separator/>
      </w:r>
    </w:p>
  </w:footnote>
  <w:footnote w:type="continuationSeparator" w:id="0">
    <w:p w14:paraId="08F5947B" w14:textId="77777777" w:rsidR="00AD00DC" w:rsidRDefault="00AD00DC" w:rsidP="00E76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6FF1"/>
    <w:multiLevelType w:val="hybridMultilevel"/>
    <w:tmpl w:val="60702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95B8C"/>
    <w:multiLevelType w:val="hybridMultilevel"/>
    <w:tmpl w:val="4AAE7BD2"/>
    <w:lvl w:ilvl="0" w:tplc="AF20F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289A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092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AC6F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6E9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1EB5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697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36BF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BEF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27122"/>
    <w:multiLevelType w:val="hybridMultilevel"/>
    <w:tmpl w:val="4A82B9B6"/>
    <w:lvl w:ilvl="0" w:tplc="7EF88CCE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60D4B"/>
    <w:multiLevelType w:val="hybridMultilevel"/>
    <w:tmpl w:val="59BACC8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436E6"/>
    <w:multiLevelType w:val="multilevel"/>
    <w:tmpl w:val="C5281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41071F"/>
    <w:multiLevelType w:val="hybridMultilevel"/>
    <w:tmpl w:val="D5A6C6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80F22"/>
    <w:multiLevelType w:val="hybridMultilevel"/>
    <w:tmpl w:val="8946E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73787"/>
    <w:multiLevelType w:val="hybridMultilevel"/>
    <w:tmpl w:val="0B88B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00FC6"/>
    <w:multiLevelType w:val="hybridMultilevel"/>
    <w:tmpl w:val="96B07D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C6845"/>
    <w:multiLevelType w:val="multilevel"/>
    <w:tmpl w:val="B5447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9532562">
    <w:abstractNumId w:val="1"/>
  </w:num>
  <w:num w:numId="2" w16cid:durableId="399062263">
    <w:abstractNumId w:val="5"/>
  </w:num>
  <w:num w:numId="3" w16cid:durableId="1016543400">
    <w:abstractNumId w:val="8"/>
  </w:num>
  <w:num w:numId="4" w16cid:durableId="516388969">
    <w:abstractNumId w:val="3"/>
  </w:num>
  <w:num w:numId="5" w16cid:durableId="417949331">
    <w:abstractNumId w:val="9"/>
  </w:num>
  <w:num w:numId="6" w16cid:durableId="1814104865">
    <w:abstractNumId w:val="4"/>
  </w:num>
  <w:num w:numId="7" w16cid:durableId="662467790">
    <w:abstractNumId w:val="7"/>
  </w:num>
  <w:num w:numId="8" w16cid:durableId="1652782955">
    <w:abstractNumId w:val="0"/>
  </w:num>
  <w:num w:numId="9" w16cid:durableId="1943880205">
    <w:abstractNumId w:val="6"/>
  </w:num>
  <w:num w:numId="10" w16cid:durableId="2042315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5DD"/>
    <w:rsid w:val="00016D41"/>
    <w:rsid w:val="00051123"/>
    <w:rsid w:val="00083AAE"/>
    <w:rsid w:val="0009776E"/>
    <w:rsid w:val="000D118B"/>
    <w:rsid w:val="000E2A6F"/>
    <w:rsid w:val="00124415"/>
    <w:rsid w:val="00133EB6"/>
    <w:rsid w:val="00134C8F"/>
    <w:rsid w:val="001522A9"/>
    <w:rsid w:val="0016167A"/>
    <w:rsid w:val="0019775E"/>
    <w:rsid w:val="001A3304"/>
    <w:rsid w:val="001A77AF"/>
    <w:rsid w:val="001D4C31"/>
    <w:rsid w:val="001F1D86"/>
    <w:rsid w:val="00210980"/>
    <w:rsid w:val="002159E7"/>
    <w:rsid w:val="00217C3D"/>
    <w:rsid w:val="00225B57"/>
    <w:rsid w:val="00236E67"/>
    <w:rsid w:val="002647AE"/>
    <w:rsid w:val="00293DD3"/>
    <w:rsid w:val="002A429D"/>
    <w:rsid w:val="002B26AF"/>
    <w:rsid w:val="003010BE"/>
    <w:rsid w:val="0031158A"/>
    <w:rsid w:val="00316DE1"/>
    <w:rsid w:val="003205E7"/>
    <w:rsid w:val="00363097"/>
    <w:rsid w:val="003B67ED"/>
    <w:rsid w:val="003B7EEF"/>
    <w:rsid w:val="003D6CC2"/>
    <w:rsid w:val="003F63AF"/>
    <w:rsid w:val="003F6E4F"/>
    <w:rsid w:val="0040408E"/>
    <w:rsid w:val="004452D6"/>
    <w:rsid w:val="00451C73"/>
    <w:rsid w:val="00491D98"/>
    <w:rsid w:val="004B257E"/>
    <w:rsid w:val="004D39ED"/>
    <w:rsid w:val="004F0DC4"/>
    <w:rsid w:val="004F6D53"/>
    <w:rsid w:val="00523768"/>
    <w:rsid w:val="005415FB"/>
    <w:rsid w:val="0055351C"/>
    <w:rsid w:val="0056283A"/>
    <w:rsid w:val="00565354"/>
    <w:rsid w:val="005A726F"/>
    <w:rsid w:val="005A78C8"/>
    <w:rsid w:val="005C0A8D"/>
    <w:rsid w:val="005C3998"/>
    <w:rsid w:val="005C6686"/>
    <w:rsid w:val="005D34B9"/>
    <w:rsid w:val="00602519"/>
    <w:rsid w:val="0060326A"/>
    <w:rsid w:val="00625ABC"/>
    <w:rsid w:val="00644BCC"/>
    <w:rsid w:val="006461AC"/>
    <w:rsid w:val="006539C9"/>
    <w:rsid w:val="00683B4B"/>
    <w:rsid w:val="006C4B6D"/>
    <w:rsid w:val="006D67DB"/>
    <w:rsid w:val="006F30FF"/>
    <w:rsid w:val="00723227"/>
    <w:rsid w:val="0073191F"/>
    <w:rsid w:val="00765C3D"/>
    <w:rsid w:val="00797079"/>
    <w:rsid w:val="007B1A83"/>
    <w:rsid w:val="007B55DD"/>
    <w:rsid w:val="007E507B"/>
    <w:rsid w:val="007F13AB"/>
    <w:rsid w:val="00810614"/>
    <w:rsid w:val="0082604D"/>
    <w:rsid w:val="00846BCA"/>
    <w:rsid w:val="00864544"/>
    <w:rsid w:val="008770EB"/>
    <w:rsid w:val="00877F88"/>
    <w:rsid w:val="008874AA"/>
    <w:rsid w:val="008941F3"/>
    <w:rsid w:val="00895CE7"/>
    <w:rsid w:val="008B056B"/>
    <w:rsid w:val="008B4049"/>
    <w:rsid w:val="008D4AE8"/>
    <w:rsid w:val="008D63CC"/>
    <w:rsid w:val="00950337"/>
    <w:rsid w:val="00970583"/>
    <w:rsid w:val="00973694"/>
    <w:rsid w:val="009A194D"/>
    <w:rsid w:val="009A5EF1"/>
    <w:rsid w:val="009A6D00"/>
    <w:rsid w:val="009C4934"/>
    <w:rsid w:val="009D3CA8"/>
    <w:rsid w:val="009D42AE"/>
    <w:rsid w:val="00A11652"/>
    <w:rsid w:val="00A121C3"/>
    <w:rsid w:val="00A20799"/>
    <w:rsid w:val="00A22A39"/>
    <w:rsid w:val="00A23EFE"/>
    <w:rsid w:val="00A24851"/>
    <w:rsid w:val="00A32480"/>
    <w:rsid w:val="00A4551E"/>
    <w:rsid w:val="00A726B6"/>
    <w:rsid w:val="00A76D6F"/>
    <w:rsid w:val="00A828BB"/>
    <w:rsid w:val="00A87017"/>
    <w:rsid w:val="00AA0987"/>
    <w:rsid w:val="00AA7CB7"/>
    <w:rsid w:val="00AB1F4C"/>
    <w:rsid w:val="00AD00DC"/>
    <w:rsid w:val="00AD57FF"/>
    <w:rsid w:val="00B30A8A"/>
    <w:rsid w:val="00B4675F"/>
    <w:rsid w:val="00B65149"/>
    <w:rsid w:val="00B66BEA"/>
    <w:rsid w:val="00B858AE"/>
    <w:rsid w:val="00B954AD"/>
    <w:rsid w:val="00BA4942"/>
    <w:rsid w:val="00BB73E0"/>
    <w:rsid w:val="00BF4EC2"/>
    <w:rsid w:val="00C01195"/>
    <w:rsid w:val="00C13F21"/>
    <w:rsid w:val="00C30EC2"/>
    <w:rsid w:val="00C329F4"/>
    <w:rsid w:val="00C51556"/>
    <w:rsid w:val="00C6504B"/>
    <w:rsid w:val="00C75E87"/>
    <w:rsid w:val="00C97D95"/>
    <w:rsid w:val="00CA2975"/>
    <w:rsid w:val="00CB6D4D"/>
    <w:rsid w:val="00CB7807"/>
    <w:rsid w:val="00CC2BEE"/>
    <w:rsid w:val="00CF7F26"/>
    <w:rsid w:val="00D14B37"/>
    <w:rsid w:val="00D21149"/>
    <w:rsid w:val="00D45EBC"/>
    <w:rsid w:val="00D607DE"/>
    <w:rsid w:val="00D72ABC"/>
    <w:rsid w:val="00DC073D"/>
    <w:rsid w:val="00DE7E96"/>
    <w:rsid w:val="00E3780B"/>
    <w:rsid w:val="00E41895"/>
    <w:rsid w:val="00E433F4"/>
    <w:rsid w:val="00E514A5"/>
    <w:rsid w:val="00E518F7"/>
    <w:rsid w:val="00E56A91"/>
    <w:rsid w:val="00E67E50"/>
    <w:rsid w:val="00E72F4D"/>
    <w:rsid w:val="00E7443F"/>
    <w:rsid w:val="00E7653F"/>
    <w:rsid w:val="00E82D8B"/>
    <w:rsid w:val="00E8370D"/>
    <w:rsid w:val="00EB391F"/>
    <w:rsid w:val="00EF6B94"/>
    <w:rsid w:val="00F15F35"/>
    <w:rsid w:val="00F2095C"/>
    <w:rsid w:val="00F275E0"/>
    <w:rsid w:val="00F34F5F"/>
    <w:rsid w:val="00F4110B"/>
    <w:rsid w:val="00F61914"/>
    <w:rsid w:val="00F61CCC"/>
    <w:rsid w:val="00F77A24"/>
    <w:rsid w:val="00F95542"/>
    <w:rsid w:val="00F97246"/>
    <w:rsid w:val="00FA61CF"/>
    <w:rsid w:val="00FE5C05"/>
    <w:rsid w:val="00FF15AB"/>
    <w:rsid w:val="00FF1777"/>
    <w:rsid w:val="016F4695"/>
    <w:rsid w:val="02470C82"/>
    <w:rsid w:val="031480C0"/>
    <w:rsid w:val="064C2182"/>
    <w:rsid w:val="070507EB"/>
    <w:rsid w:val="0770F8C5"/>
    <w:rsid w:val="0994FD1B"/>
    <w:rsid w:val="09B774A5"/>
    <w:rsid w:val="0BDFCCE1"/>
    <w:rsid w:val="0CBB6306"/>
    <w:rsid w:val="0DDC34AF"/>
    <w:rsid w:val="0E3D0708"/>
    <w:rsid w:val="0E4C0335"/>
    <w:rsid w:val="0FA99049"/>
    <w:rsid w:val="10B67A9E"/>
    <w:rsid w:val="11EB8B66"/>
    <w:rsid w:val="1497F2A0"/>
    <w:rsid w:val="14DF9D48"/>
    <w:rsid w:val="15410A02"/>
    <w:rsid w:val="15A58810"/>
    <w:rsid w:val="15BA37DE"/>
    <w:rsid w:val="163A6407"/>
    <w:rsid w:val="1662454C"/>
    <w:rsid w:val="17FE15AD"/>
    <w:rsid w:val="180B3C05"/>
    <w:rsid w:val="1845C519"/>
    <w:rsid w:val="198839C7"/>
    <w:rsid w:val="1999E60E"/>
    <w:rsid w:val="19B30E6B"/>
    <w:rsid w:val="1B1F8E18"/>
    <w:rsid w:val="1B4EDECC"/>
    <w:rsid w:val="1B880087"/>
    <w:rsid w:val="1C378393"/>
    <w:rsid w:val="1C6705AF"/>
    <w:rsid w:val="1DAC2166"/>
    <w:rsid w:val="1DDD21F3"/>
    <w:rsid w:val="1E2EC8FF"/>
    <w:rsid w:val="1F473747"/>
    <w:rsid w:val="1FC12426"/>
    <w:rsid w:val="2193BD1C"/>
    <w:rsid w:val="227F9289"/>
    <w:rsid w:val="22B852AD"/>
    <w:rsid w:val="242C9DC1"/>
    <w:rsid w:val="25FEE8EA"/>
    <w:rsid w:val="27CB42A2"/>
    <w:rsid w:val="2A4130EF"/>
    <w:rsid w:val="2A81C744"/>
    <w:rsid w:val="2B3A33A8"/>
    <w:rsid w:val="2B60EE17"/>
    <w:rsid w:val="2B8CD214"/>
    <w:rsid w:val="2BDC2EFA"/>
    <w:rsid w:val="2C2674CF"/>
    <w:rsid w:val="2CAB15BD"/>
    <w:rsid w:val="2D5A0165"/>
    <w:rsid w:val="2DC24530"/>
    <w:rsid w:val="2E988ED9"/>
    <w:rsid w:val="2EEA946F"/>
    <w:rsid w:val="31AAAEC6"/>
    <w:rsid w:val="34A82DA1"/>
    <w:rsid w:val="35C723DB"/>
    <w:rsid w:val="35CD5715"/>
    <w:rsid w:val="36A7372B"/>
    <w:rsid w:val="3750D8D4"/>
    <w:rsid w:val="387D5978"/>
    <w:rsid w:val="38F30280"/>
    <w:rsid w:val="396A9A35"/>
    <w:rsid w:val="3AA0C838"/>
    <w:rsid w:val="3C3C9899"/>
    <w:rsid w:val="3C44861F"/>
    <w:rsid w:val="3D60D3FD"/>
    <w:rsid w:val="3D7BB158"/>
    <w:rsid w:val="409FFA4F"/>
    <w:rsid w:val="40F3C56B"/>
    <w:rsid w:val="41DADD5E"/>
    <w:rsid w:val="43864486"/>
    <w:rsid w:val="453B6D71"/>
    <w:rsid w:val="45A355AC"/>
    <w:rsid w:val="46032750"/>
    <w:rsid w:val="478D4B79"/>
    <w:rsid w:val="4859F59F"/>
    <w:rsid w:val="485C59D6"/>
    <w:rsid w:val="4C0261FF"/>
    <w:rsid w:val="50454363"/>
    <w:rsid w:val="51472FB1"/>
    <w:rsid w:val="5158BAAE"/>
    <w:rsid w:val="54534121"/>
    <w:rsid w:val="54C00ACB"/>
    <w:rsid w:val="54EF3DBC"/>
    <w:rsid w:val="55A9D5A0"/>
    <w:rsid w:val="56583993"/>
    <w:rsid w:val="56FC4A3C"/>
    <w:rsid w:val="595D52DE"/>
    <w:rsid w:val="5BE11C7C"/>
    <w:rsid w:val="5D8F3048"/>
    <w:rsid w:val="5F061AC3"/>
    <w:rsid w:val="5FDAFB9D"/>
    <w:rsid w:val="618FBB3C"/>
    <w:rsid w:val="623979C6"/>
    <w:rsid w:val="663CF12C"/>
    <w:rsid w:val="688B8668"/>
    <w:rsid w:val="691EC292"/>
    <w:rsid w:val="6C82DCFE"/>
    <w:rsid w:val="6C86736B"/>
    <w:rsid w:val="6E2243CC"/>
    <w:rsid w:val="6EFD5C74"/>
    <w:rsid w:val="6FF11F67"/>
    <w:rsid w:val="7192CC72"/>
    <w:rsid w:val="722F9A13"/>
    <w:rsid w:val="72FBE4DA"/>
    <w:rsid w:val="7385E21B"/>
    <w:rsid w:val="74C6D83C"/>
    <w:rsid w:val="75B21A77"/>
    <w:rsid w:val="75F6D4A3"/>
    <w:rsid w:val="785754F2"/>
    <w:rsid w:val="7C8070C9"/>
    <w:rsid w:val="7C8EA9E3"/>
    <w:rsid w:val="7CC3A06A"/>
    <w:rsid w:val="7E39E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D8019"/>
  <w15:chartTrackingRefBased/>
  <w15:docId w15:val="{0E5410C9-0CA9-B446-B08D-B31C3B0E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CC2"/>
    <w:rPr>
      <w:rFonts w:ascii="Times New Roman" w:eastAsia="Times New Roman" w:hAnsi="Times New Roman" w:cs="Times New Roman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121C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4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55D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810614"/>
  </w:style>
  <w:style w:type="paragraph" w:customStyle="1" w:styleId="paragraph">
    <w:name w:val="paragraph"/>
    <w:basedOn w:val="Normal"/>
    <w:rsid w:val="008D4AE8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950337"/>
  </w:style>
  <w:style w:type="paragraph" w:styleId="NormalWeb">
    <w:name w:val="Normal (Web)"/>
    <w:basedOn w:val="Normal"/>
    <w:uiPriority w:val="99"/>
    <w:unhideWhenUsed/>
    <w:rsid w:val="00FF15A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FF15AB"/>
  </w:style>
  <w:style w:type="character" w:customStyle="1" w:styleId="Heading2Char">
    <w:name w:val="Heading 2 Char"/>
    <w:basedOn w:val="DefaultParagraphFont"/>
    <w:link w:val="Heading2"/>
    <w:uiPriority w:val="9"/>
    <w:rsid w:val="00A121C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954A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eop">
    <w:name w:val="eop"/>
    <w:basedOn w:val="DefaultParagraphFont"/>
    <w:rsid w:val="00B66BEA"/>
  </w:style>
  <w:style w:type="paragraph" w:styleId="Footer">
    <w:name w:val="footer"/>
    <w:basedOn w:val="Normal"/>
    <w:link w:val="FooterChar"/>
    <w:uiPriority w:val="99"/>
    <w:unhideWhenUsed/>
    <w:rsid w:val="00E7653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653F"/>
  </w:style>
  <w:style w:type="character" w:styleId="PageNumber">
    <w:name w:val="page number"/>
    <w:basedOn w:val="DefaultParagraphFont"/>
    <w:uiPriority w:val="99"/>
    <w:semiHidden/>
    <w:unhideWhenUsed/>
    <w:rsid w:val="00E7653F"/>
  </w:style>
  <w:style w:type="character" w:customStyle="1" w:styleId="markedcontent">
    <w:name w:val="markedcontent"/>
    <w:basedOn w:val="DefaultParagraphFont"/>
    <w:rsid w:val="003D6C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D86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D86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normalChar">
    <w:name w:val="_normal Char"/>
    <w:basedOn w:val="DefaultParagraphFont"/>
    <w:link w:val="normal0"/>
    <w:locked/>
    <w:rsid w:val="00B858AE"/>
    <w:rPr>
      <w:color w:val="000000"/>
    </w:rPr>
  </w:style>
  <w:style w:type="paragraph" w:customStyle="1" w:styleId="normal0">
    <w:name w:val="_normal"/>
    <w:basedOn w:val="Normal"/>
    <w:link w:val="normalChar"/>
    <w:qFormat/>
    <w:rsid w:val="00B858AE"/>
    <w:pPr>
      <w:spacing w:after="200"/>
      <w:ind w:left="14"/>
      <w:jc w:val="lowKashida"/>
    </w:pPr>
    <w:rPr>
      <w:rFonts w:asciiTheme="minorHAnsi" w:eastAsiaTheme="minorHAnsi" w:hAnsiTheme="minorHAnsi" w:cstheme="minorBidi"/>
      <w:color w:val="000000"/>
      <w:lang w:eastAsia="en-US"/>
    </w:rPr>
  </w:style>
  <w:style w:type="character" w:customStyle="1" w:styleId="numberedChar">
    <w:name w:val="_numbered Char"/>
    <w:basedOn w:val="DefaultParagraphFont"/>
    <w:link w:val="numbered"/>
    <w:locked/>
    <w:rsid w:val="00F61CCC"/>
    <w:rPr>
      <w:sz w:val="20"/>
      <w:szCs w:val="20"/>
    </w:rPr>
  </w:style>
  <w:style w:type="paragraph" w:customStyle="1" w:styleId="numbered">
    <w:name w:val="_numbered"/>
    <w:basedOn w:val="Normal"/>
    <w:link w:val="numberedChar"/>
    <w:qFormat/>
    <w:rsid w:val="00F61CCC"/>
    <w:pPr>
      <w:spacing w:after="40"/>
      <w:ind w:left="360" w:hanging="36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standardheading1">
    <w:name w:val="_standard_heading_1"/>
    <w:link w:val="standardheading1Char"/>
    <w:qFormat/>
    <w:rsid w:val="00797079"/>
    <w:pPr>
      <w:pBdr>
        <w:top w:val="single" w:sz="18" w:space="6" w:color="12AD8D"/>
      </w:pBdr>
      <w:shd w:val="clear" w:color="auto" w:fill="F1F9F7"/>
      <w:spacing w:before="800" w:after="200"/>
      <w:ind w:left="14"/>
      <w:jc w:val="both"/>
    </w:pPr>
    <w:rPr>
      <w:rFonts w:asciiTheme="minorBidi" w:eastAsia="Times New Roman" w:hAnsiTheme="minorBidi"/>
      <w:b/>
      <w:color w:val="12AD8D"/>
      <w:sz w:val="22"/>
      <w:szCs w:val="22"/>
      <w:lang w:val="uk-UA"/>
    </w:rPr>
  </w:style>
  <w:style w:type="character" w:customStyle="1" w:styleId="standardheading1Char">
    <w:name w:val="_standard_heading_1 Char"/>
    <w:basedOn w:val="DefaultParagraphFont"/>
    <w:link w:val="standardheading1"/>
    <w:qFormat/>
    <w:rsid w:val="00797079"/>
    <w:rPr>
      <w:rFonts w:asciiTheme="minorBidi" w:eastAsia="Times New Roman" w:hAnsiTheme="minorBidi"/>
      <w:b/>
      <w:color w:val="12AD8D"/>
      <w:sz w:val="22"/>
      <w:szCs w:val="22"/>
      <w:shd w:val="clear" w:color="auto" w:fill="F1F9F7"/>
      <w:lang w:val="uk-UA"/>
    </w:rPr>
  </w:style>
  <w:style w:type="paragraph" w:customStyle="1" w:styleId="standardbody">
    <w:name w:val="_standard_body"/>
    <w:basedOn w:val="Normal"/>
    <w:link w:val="standardbodyChar"/>
    <w:qFormat/>
    <w:rsid w:val="00797079"/>
    <w:pPr>
      <w:shd w:val="clear" w:color="auto" w:fill="F1F9F7"/>
    </w:pPr>
    <w:rPr>
      <w:rFonts w:ascii="Calibri" w:eastAsia="Calibri" w:hAnsi="Calibri" w:cs="Calibri"/>
      <w:color w:val="000000"/>
      <w:sz w:val="20"/>
      <w:szCs w:val="20"/>
      <w:lang w:val="uk-UA" w:eastAsia="en-US"/>
    </w:rPr>
  </w:style>
  <w:style w:type="character" w:customStyle="1" w:styleId="standardbodyChar">
    <w:name w:val="_standard_body Char"/>
    <w:basedOn w:val="DefaultParagraphFont"/>
    <w:link w:val="standardbody"/>
    <w:rsid w:val="00797079"/>
    <w:rPr>
      <w:rFonts w:ascii="Calibri" w:eastAsia="Calibri" w:hAnsi="Calibri" w:cs="Calibri"/>
      <w:color w:val="000000"/>
      <w:sz w:val="20"/>
      <w:szCs w:val="20"/>
      <w:shd w:val="clear" w:color="auto" w:fill="F1F9F7"/>
      <w:lang w:val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320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spherestandards.org/wp-content/uploads/Sphere-Handbook-2018-Ukrainian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F2CB4E-1115-4884-B6C3-AF6BD2C3A7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0E514-8BC5-4AEF-897F-1462A1469E4C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customXml/itemProps3.xml><?xml version="1.0" encoding="utf-8"?>
<ds:datastoreItem xmlns:ds="http://schemas.openxmlformats.org/officeDocument/2006/customXml" ds:itemID="{D377CAC5-AC09-4C86-AF4F-6E6503C6B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3930</Words>
  <Characters>22402</Characters>
  <Application>Microsoft Office Word</Application>
  <DocSecurity>0</DocSecurity>
  <Lines>186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Blakemore</dc:creator>
  <cp:keywords/>
  <dc:description/>
  <cp:lastModifiedBy>Tristan Hale</cp:lastModifiedBy>
  <cp:revision>39</cp:revision>
  <cp:lastPrinted>2023-03-13T13:25:00Z</cp:lastPrinted>
  <dcterms:created xsi:type="dcterms:W3CDTF">2023-03-17T14:52:00Z</dcterms:created>
  <dcterms:modified xsi:type="dcterms:W3CDTF">2023-11-14T15:53:00Z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