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63CB" w14:textId="7CE6BAD0" w:rsidR="00555F6F" w:rsidRPr="00A33868" w:rsidRDefault="00555F6F" w:rsidP="00555F6F">
      <w:pPr>
        <w:pStyle w:val="Heading1"/>
        <w:bidi/>
        <w:rPr>
          <w:rFonts w:asciiTheme="majorBidi" w:hAnsiTheme="majorBidi"/>
          <w:b/>
          <w:bCs/>
          <w:rtl/>
          <w:lang w:bidi="ar-EG"/>
        </w:rPr>
      </w:pPr>
      <w:r w:rsidRPr="00A33868">
        <w:rPr>
          <w:rFonts w:asciiTheme="majorBidi" w:hAnsiTheme="majorBidi"/>
          <w:b/>
          <w:bCs/>
          <w:rtl/>
          <w:lang w:bidi="ar-EG"/>
        </w:rPr>
        <w:t>أين يمكنك إيجاد مزيد من المعلومات عن اسفير؟</w:t>
      </w:r>
    </w:p>
    <w:p w14:paraId="3A99C5B5" w14:textId="38428C3E" w:rsidR="00555F6F" w:rsidRPr="00A33868" w:rsidRDefault="00555F6F" w:rsidP="00555F6F">
      <w:pPr>
        <w:bidi/>
        <w:rPr>
          <w:rFonts w:asciiTheme="majorBidi" w:hAnsiTheme="majorBidi" w:cstheme="majorBidi"/>
          <w:rtl/>
          <w:lang w:bidi="ar-EG"/>
        </w:rPr>
      </w:pPr>
    </w:p>
    <w:p w14:paraId="5BF4EE3D" w14:textId="77777777" w:rsidR="003711A1" w:rsidRPr="003711A1" w:rsidRDefault="00555F6F" w:rsidP="00555F6F">
      <w:pPr>
        <w:bidi/>
        <w:rPr>
          <w:rFonts w:asciiTheme="majorBidi" w:hAnsiTheme="majorBidi" w:cstheme="majorBidi"/>
          <w:sz w:val="28"/>
          <w:szCs w:val="28"/>
          <w:rtl/>
          <w:lang w:bidi="ar-EG"/>
        </w:rPr>
      </w:pPr>
      <w:r w:rsidRPr="00A33868">
        <w:rPr>
          <w:rFonts w:asciiTheme="majorBidi" w:hAnsiTheme="majorBidi" w:cstheme="majorBidi"/>
          <w:b/>
          <w:bCs/>
          <w:sz w:val="28"/>
          <w:szCs w:val="28"/>
          <w:rtl/>
          <w:lang w:bidi="ar-EG"/>
        </w:rPr>
        <w:t>موقع اسفير</w:t>
      </w:r>
      <w:r w:rsidRPr="00A33868">
        <w:rPr>
          <w:rFonts w:asciiTheme="majorBidi" w:hAnsiTheme="majorBidi" w:cstheme="majorBidi"/>
          <w:sz w:val="28"/>
          <w:szCs w:val="28"/>
          <w:rtl/>
          <w:lang w:bidi="ar-EG"/>
        </w:rPr>
        <w:t xml:space="preserve"> </w:t>
      </w:r>
      <w:r w:rsidRPr="00A33868">
        <w:rPr>
          <w:rFonts w:asciiTheme="majorBidi" w:hAnsiTheme="majorBidi" w:cstheme="majorBidi"/>
          <w:b/>
          <w:bCs/>
          <w:sz w:val="28"/>
          <w:szCs w:val="28"/>
          <w:rtl/>
          <w:lang w:bidi="ar-EG"/>
        </w:rPr>
        <w:t>الإلكتروني</w:t>
      </w:r>
      <w:r w:rsidRPr="00A33868">
        <w:rPr>
          <w:rFonts w:asciiTheme="majorBidi" w:hAnsiTheme="majorBidi" w:cstheme="majorBidi"/>
          <w:sz w:val="28"/>
          <w:szCs w:val="28"/>
          <w:rtl/>
          <w:lang w:bidi="ar-EG"/>
        </w:rPr>
        <w:t xml:space="preserve">: </w:t>
      </w:r>
      <w:r w:rsidR="003711A1">
        <w:rPr>
          <w:rFonts w:asciiTheme="majorBidi" w:hAnsiTheme="majorBidi" w:cstheme="majorBidi"/>
        </w:rPr>
        <w:fldChar w:fldCharType="begin"/>
      </w:r>
      <w:r w:rsidR="003711A1">
        <w:rPr>
          <w:rFonts w:asciiTheme="majorBidi" w:hAnsiTheme="majorBidi" w:cstheme="majorBidi"/>
        </w:rPr>
        <w:instrText xml:space="preserve"> HYPERLINK "</w:instrText>
      </w:r>
      <w:r w:rsidR="003711A1" w:rsidRPr="003711A1">
        <w:rPr>
          <w:rFonts w:asciiTheme="majorBidi" w:hAnsiTheme="majorBidi" w:cstheme="majorBidi"/>
        </w:rPr>
        <w:instrText>https://www.spherestandards.org</w:instrText>
      </w:r>
      <w:r w:rsidR="003711A1" w:rsidRPr="003711A1">
        <w:rPr>
          <w:rFonts w:asciiTheme="majorBidi" w:hAnsiTheme="majorBidi" w:cstheme="majorBidi"/>
          <w:lang w:val="en-CH"/>
        </w:rPr>
        <w:instrText>/ar</w:instrText>
      </w:r>
      <w:r w:rsidR="003711A1" w:rsidRPr="003711A1">
        <w:rPr>
          <w:rFonts w:asciiTheme="majorBidi" w:hAnsiTheme="majorBidi" w:cstheme="majorBidi"/>
        </w:rPr>
        <w:instrText>/</w:instrText>
      </w:r>
    </w:p>
    <w:p w14:paraId="5E647CEA" w14:textId="77777777" w:rsidR="003711A1" w:rsidRPr="002E6B92" w:rsidRDefault="003711A1" w:rsidP="00555F6F">
      <w:pPr>
        <w:bidi/>
        <w:rPr>
          <w:rStyle w:val="Hyperlink"/>
          <w:rFonts w:asciiTheme="majorBidi" w:hAnsiTheme="majorBidi" w:cstheme="majorBidi"/>
          <w:sz w:val="28"/>
          <w:szCs w:val="28"/>
          <w:rtl/>
          <w:lang w:bidi="ar-EG"/>
        </w:rPr>
      </w:pPr>
      <w:r>
        <w:rPr>
          <w:rFonts w:asciiTheme="majorBidi" w:hAnsiTheme="majorBidi" w:cstheme="majorBidi"/>
        </w:rPr>
        <w:instrText xml:space="preserve">" </w:instrText>
      </w:r>
      <w:r>
        <w:rPr>
          <w:rFonts w:asciiTheme="majorBidi" w:hAnsiTheme="majorBidi" w:cstheme="majorBidi"/>
        </w:rPr>
        <w:fldChar w:fldCharType="separate"/>
      </w:r>
      <w:r w:rsidRPr="002E6B92">
        <w:rPr>
          <w:rStyle w:val="Hyperlink"/>
          <w:rFonts w:asciiTheme="majorBidi" w:hAnsiTheme="majorBidi" w:cstheme="majorBidi"/>
        </w:rPr>
        <w:t>https://www.spherestandards.org</w:t>
      </w:r>
      <w:r w:rsidRPr="002E6B92">
        <w:rPr>
          <w:rStyle w:val="Hyperlink"/>
          <w:rFonts w:asciiTheme="majorBidi" w:hAnsiTheme="majorBidi" w:cstheme="majorBidi"/>
          <w:lang w:val="en-CH"/>
        </w:rPr>
        <w:t>/</w:t>
      </w:r>
      <w:proofErr w:type="spellStart"/>
      <w:r w:rsidRPr="002E6B92">
        <w:rPr>
          <w:rStyle w:val="Hyperlink"/>
          <w:rFonts w:asciiTheme="majorBidi" w:hAnsiTheme="majorBidi" w:cstheme="majorBidi"/>
          <w:lang w:val="en-CH"/>
        </w:rPr>
        <w:t>ar</w:t>
      </w:r>
      <w:proofErr w:type="spellEnd"/>
      <w:r w:rsidRPr="002E6B92">
        <w:rPr>
          <w:rStyle w:val="Hyperlink"/>
          <w:rFonts w:asciiTheme="majorBidi" w:hAnsiTheme="majorBidi" w:cstheme="majorBidi"/>
        </w:rPr>
        <w:t>/</w:t>
      </w:r>
    </w:p>
    <w:p w14:paraId="160672FA" w14:textId="50190648" w:rsidR="00555F6F" w:rsidRPr="00A33868" w:rsidRDefault="003711A1" w:rsidP="00555F6F">
      <w:pPr>
        <w:bidi/>
        <w:jc w:val="both"/>
        <w:rPr>
          <w:rFonts w:asciiTheme="majorBidi" w:hAnsiTheme="majorBidi" w:cstheme="majorBidi"/>
          <w:sz w:val="28"/>
          <w:szCs w:val="28"/>
          <w:rtl/>
          <w:lang w:bidi="ar-EG"/>
        </w:rPr>
      </w:pPr>
      <w:r>
        <w:rPr>
          <w:rFonts w:asciiTheme="majorBidi" w:hAnsiTheme="majorBidi" w:cstheme="majorBidi"/>
        </w:rPr>
        <w:fldChar w:fldCharType="end"/>
      </w:r>
      <w:r w:rsidR="00555F6F" w:rsidRPr="00A33868">
        <w:rPr>
          <w:rFonts w:asciiTheme="majorBidi" w:hAnsiTheme="majorBidi" w:cstheme="majorBidi"/>
          <w:sz w:val="28"/>
          <w:szCs w:val="28"/>
          <w:rtl/>
          <w:lang w:bidi="ar-EG"/>
        </w:rPr>
        <w:t xml:space="preserve">الوصول إلى مجموعة واسعة من الأدوات والخدمات عبر موقع اسفير الإلكتروني: البحث عن مراكز التنسيق والمدربين في منطقتك؛ التقدم بطلب للحصول على العضوية؛ تنزيل دليل اسفير كملف بصيغة "بي دي إف" بأكثر من 40 لغة؛ الاشتراك في النشرة الإخبارية؛ العثور على فرص عمل؛ الاتصال بمكتب اسفير؛ </w:t>
      </w:r>
      <w:r w:rsidR="00E61F73">
        <w:rPr>
          <w:rFonts w:asciiTheme="majorBidi" w:hAnsiTheme="majorBidi" w:cstheme="majorBidi" w:hint="cs"/>
          <w:sz w:val="28"/>
          <w:szCs w:val="28"/>
          <w:rtl/>
          <w:lang w:bidi="ar-EG"/>
        </w:rPr>
        <w:t>و</w:t>
      </w:r>
      <w:r w:rsidR="00555F6F" w:rsidRPr="00A33868">
        <w:rPr>
          <w:rFonts w:asciiTheme="majorBidi" w:hAnsiTheme="majorBidi" w:cstheme="majorBidi"/>
          <w:sz w:val="28"/>
          <w:szCs w:val="28"/>
          <w:rtl/>
          <w:lang w:bidi="ar-EG"/>
        </w:rPr>
        <w:t xml:space="preserve">قراءة آخر أخبار اسفير. وأكثر من ذلك بكثير. </w:t>
      </w:r>
    </w:p>
    <w:p w14:paraId="587EA158" w14:textId="5E9D76EE" w:rsidR="006E04D6" w:rsidRPr="00A33868" w:rsidRDefault="00555F6F" w:rsidP="00555F6F">
      <w:pPr>
        <w:bidi/>
        <w:jc w:val="both"/>
        <w:rPr>
          <w:rFonts w:asciiTheme="majorBidi" w:hAnsiTheme="majorBidi" w:cstheme="majorBidi"/>
          <w:sz w:val="28"/>
          <w:szCs w:val="28"/>
          <w:rtl/>
          <w:lang w:bidi="ar-EG"/>
        </w:rPr>
      </w:pPr>
      <w:r w:rsidRPr="00A33868">
        <w:rPr>
          <w:rFonts w:asciiTheme="majorBidi" w:hAnsiTheme="majorBidi" w:cstheme="majorBidi"/>
          <w:b/>
          <w:bCs/>
          <w:sz w:val="28"/>
          <w:szCs w:val="28"/>
          <w:rtl/>
          <w:lang w:bidi="ar-EG"/>
        </w:rPr>
        <w:t>الدورات التدريبية عبر الإنترنت</w:t>
      </w:r>
      <w:r w:rsidRPr="00A33868">
        <w:rPr>
          <w:rFonts w:asciiTheme="majorBidi" w:hAnsiTheme="majorBidi" w:cstheme="majorBidi"/>
          <w:sz w:val="28"/>
          <w:szCs w:val="28"/>
          <w:rtl/>
          <w:lang w:bidi="ar-EG"/>
        </w:rPr>
        <w:t>:</w:t>
      </w:r>
      <w:r w:rsidRPr="00A33868">
        <w:rPr>
          <w:rFonts w:asciiTheme="majorBidi" w:hAnsiTheme="majorBidi" w:cstheme="majorBidi"/>
          <w:sz w:val="28"/>
          <w:szCs w:val="28"/>
          <w:lang w:bidi="ar-EG"/>
        </w:rPr>
        <w:t xml:space="preserve"> </w:t>
      </w:r>
      <w:hyperlink r:id="rId9" w:history="1">
        <w:r w:rsidR="00C56866">
          <w:rPr>
            <w:rStyle w:val="Hyperlink"/>
            <w:rFonts w:asciiTheme="majorBidi" w:hAnsiTheme="majorBidi" w:cstheme="majorBidi"/>
          </w:rPr>
          <w:t>https://www.spherestandards.org/ar/online-courses/</w:t>
        </w:r>
      </w:hyperlink>
    </w:p>
    <w:p w14:paraId="4ABA04CE" w14:textId="0B893685" w:rsidR="00555F6F" w:rsidRPr="00A33868" w:rsidRDefault="00555F6F" w:rsidP="00555F6F">
      <w:pPr>
        <w:bidi/>
        <w:jc w:val="both"/>
        <w:rPr>
          <w:rFonts w:asciiTheme="majorBidi" w:hAnsiTheme="majorBidi" w:cstheme="majorBidi"/>
          <w:sz w:val="28"/>
          <w:szCs w:val="28"/>
          <w:rtl/>
          <w:lang w:bidi="ar-EG"/>
        </w:rPr>
      </w:pPr>
      <w:r w:rsidRPr="00A33868">
        <w:rPr>
          <w:rFonts w:asciiTheme="majorBidi" w:hAnsiTheme="majorBidi" w:cstheme="majorBidi"/>
          <w:sz w:val="28"/>
          <w:szCs w:val="28"/>
          <w:rtl/>
          <w:lang w:bidi="ar-EG"/>
        </w:rPr>
        <w:t xml:space="preserve">الوصول إلى مجموعة من دورات التعلم الإلكتروني من اسفير وشركاء اسفير. </w:t>
      </w:r>
    </w:p>
    <w:p w14:paraId="2517A397" w14:textId="77777777" w:rsidR="00502EC5" w:rsidRPr="00502EC5" w:rsidRDefault="00555F6F" w:rsidP="00555F6F">
      <w:pPr>
        <w:bidi/>
        <w:jc w:val="both"/>
        <w:rPr>
          <w:rFonts w:asciiTheme="majorBidi" w:hAnsiTheme="majorBidi" w:cstheme="majorBidi"/>
          <w:sz w:val="28"/>
          <w:szCs w:val="28"/>
          <w:rtl/>
          <w:lang w:bidi="ar-EG"/>
        </w:rPr>
      </w:pPr>
      <w:r w:rsidRPr="00A33868">
        <w:rPr>
          <w:rFonts w:asciiTheme="majorBidi" w:hAnsiTheme="majorBidi" w:cstheme="majorBidi"/>
          <w:b/>
          <w:bCs/>
          <w:sz w:val="28"/>
          <w:szCs w:val="28"/>
          <w:rtl/>
          <w:lang w:bidi="ar-EG"/>
        </w:rPr>
        <w:t>حزم تدريبية</w:t>
      </w:r>
      <w:r w:rsidRPr="00A33868">
        <w:rPr>
          <w:rFonts w:asciiTheme="majorBidi" w:hAnsiTheme="majorBidi" w:cstheme="majorBidi"/>
          <w:sz w:val="28"/>
          <w:szCs w:val="28"/>
          <w:rtl/>
          <w:lang w:bidi="ar-EG"/>
        </w:rPr>
        <w:t>:</w:t>
      </w:r>
      <w:r w:rsidRPr="00A33868">
        <w:rPr>
          <w:rFonts w:asciiTheme="majorBidi" w:hAnsiTheme="majorBidi" w:cstheme="majorBidi"/>
          <w:sz w:val="28"/>
          <w:szCs w:val="28"/>
          <w:lang w:bidi="ar-EG"/>
        </w:rPr>
        <w:t xml:space="preserve"> </w:t>
      </w:r>
      <w:r w:rsidR="00502EC5">
        <w:rPr>
          <w:rFonts w:asciiTheme="majorBidi" w:hAnsiTheme="majorBidi" w:cstheme="majorBidi"/>
          <w:sz w:val="20"/>
          <w:szCs w:val="20"/>
        </w:rPr>
        <w:fldChar w:fldCharType="begin"/>
      </w:r>
      <w:r w:rsidR="00502EC5">
        <w:rPr>
          <w:rFonts w:asciiTheme="majorBidi" w:hAnsiTheme="majorBidi" w:cstheme="majorBidi"/>
          <w:sz w:val="20"/>
          <w:szCs w:val="20"/>
        </w:rPr>
        <w:instrText xml:space="preserve"> HYPERLINK "</w:instrText>
      </w:r>
      <w:r w:rsidR="00502EC5" w:rsidRPr="00502EC5">
        <w:rPr>
          <w:rFonts w:asciiTheme="majorBidi" w:hAnsiTheme="majorBidi" w:cstheme="majorBidi"/>
          <w:sz w:val="20"/>
          <w:szCs w:val="20"/>
        </w:rPr>
        <w:instrText>h</w:instrText>
      </w:r>
      <w:r w:rsidR="00502EC5" w:rsidRPr="00502EC5">
        <w:rPr>
          <w:rFonts w:asciiTheme="majorBidi" w:hAnsiTheme="majorBidi" w:cstheme="majorBidi"/>
          <w:sz w:val="20"/>
          <w:szCs w:val="20"/>
        </w:rPr>
        <w:instrText>ttps://www.spherestandards.org/ar/resources/</w:instrText>
      </w:r>
    </w:p>
    <w:p w14:paraId="16EB8B7C" w14:textId="77777777" w:rsidR="00502EC5" w:rsidRPr="002E6B92" w:rsidRDefault="00502EC5" w:rsidP="00555F6F">
      <w:pPr>
        <w:bidi/>
        <w:jc w:val="both"/>
        <w:rPr>
          <w:rStyle w:val="Hyperlink"/>
          <w:rFonts w:asciiTheme="majorBidi" w:hAnsiTheme="majorBidi" w:cstheme="majorBidi"/>
          <w:sz w:val="28"/>
          <w:szCs w:val="28"/>
          <w:rtl/>
          <w:lang w:bidi="ar-EG"/>
        </w:rPr>
      </w:pPr>
      <w:r>
        <w:rPr>
          <w:rFonts w:asciiTheme="majorBidi" w:hAnsiTheme="majorBidi" w:cstheme="majorBidi"/>
          <w:sz w:val="20"/>
          <w:szCs w:val="20"/>
        </w:rPr>
        <w:instrText xml:space="preserve">" </w:instrText>
      </w:r>
      <w:r>
        <w:rPr>
          <w:rFonts w:asciiTheme="majorBidi" w:hAnsiTheme="majorBidi" w:cstheme="majorBidi"/>
          <w:sz w:val="20"/>
          <w:szCs w:val="20"/>
        </w:rPr>
        <w:fldChar w:fldCharType="separate"/>
      </w:r>
      <w:r w:rsidRPr="002E6B92">
        <w:rPr>
          <w:rStyle w:val="Hyperlink"/>
          <w:rFonts w:asciiTheme="majorBidi" w:hAnsiTheme="majorBidi" w:cstheme="majorBidi"/>
          <w:sz w:val="20"/>
          <w:szCs w:val="20"/>
        </w:rPr>
        <w:t>h</w:t>
      </w:r>
      <w:r w:rsidRPr="002E6B92">
        <w:rPr>
          <w:rStyle w:val="Hyperlink"/>
          <w:rFonts w:asciiTheme="majorBidi" w:hAnsiTheme="majorBidi" w:cstheme="majorBidi"/>
          <w:sz w:val="20"/>
          <w:szCs w:val="20"/>
        </w:rPr>
        <w:t>ttps://www.spherestandards.org/ar/resources/</w:t>
      </w:r>
    </w:p>
    <w:p w14:paraId="44DFB198" w14:textId="6552CD4A" w:rsidR="00555F6F" w:rsidRPr="00A33868" w:rsidRDefault="00502EC5" w:rsidP="00555F6F">
      <w:pPr>
        <w:bidi/>
        <w:jc w:val="both"/>
        <w:rPr>
          <w:rFonts w:asciiTheme="majorBidi" w:hAnsiTheme="majorBidi" w:cstheme="majorBidi"/>
          <w:sz w:val="28"/>
          <w:szCs w:val="28"/>
          <w:rtl/>
          <w:lang w:bidi="ar-EG"/>
        </w:rPr>
      </w:pPr>
      <w:r>
        <w:rPr>
          <w:rFonts w:asciiTheme="majorBidi" w:hAnsiTheme="majorBidi" w:cstheme="majorBidi"/>
          <w:sz w:val="20"/>
          <w:szCs w:val="20"/>
        </w:rPr>
        <w:fldChar w:fldCharType="end"/>
      </w:r>
      <w:r w:rsidR="00555F6F" w:rsidRPr="00A33868">
        <w:rPr>
          <w:rFonts w:asciiTheme="majorBidi" w:hAnsiTheme="majorBidi" w:cstheme="majorBidi"/>
          <w:sz w:val="28"/>
          <w:szCs w:val="28"/>
          <w:rtl/>
          <w:lang w:bidi="ar-EG"/>
        </w:rPr>
        <w:t xml:space="preserve">تتوفر حزم اسفير التدريبية للتنزيل المجاني. تُعد حزمة اسفير التدريبية لعام 2018 أداة أساسية لمدربي ورش العمل التي تعقد بنظام الحضور الشخصي، كما أنها تستخدم بشكل متكرر للدراسة الخاصة. </w:t>
      </w:r>
      <w:r w:rsidR="00E61F73">
        <w:rPr>
          <w:rFonts w:asciiTheme="majorBidi" w:hAnsiTheme="majorBidi" w:cstheme="majorBidi" w:hint="cs"/>
          <w:sz w:val="28"/>
          <w:szCs w:val="28"/>
          <w:rtl/>
          <w:lang w:bidi="ar-EG"/>
        </w:rPr>
        <w:t xml:space="preserve"> </w:t>
      </w:r>
    </w:p>
    <w:p w14:paraId="5A54D90B" w14:textId="2B56EF2C" w:rsidR="006E04D6" w:rsidRPr="00A33868" w:rsidRDefault="00555F6F" w:rsidP="00555F6F">
      <w:pPr>
        <w:bidi/>
        <w:jc w:val="both"/>
        <w:rPr>
          <w:rFonts w:asciiTheme="majorBidi" w:hAnsiTheme="majorBidi" w:cstheme="majorBidi"/>
          <w:sz w:val="28"/>
          <w:szCs w:val="28"/>
          <w:rtl/>
          <w:lang w:bidi="ar-EG"/>
        </w:rPr>
      </w:pPr>
      <w:r w:rsidRPr="00A33868">
        <w:rPr>
          <w:rFonts w:asciiTheme="majorBidi" w:hAnsiTheme="majorBidi" w:cstheme="majorBidi"/>
          <w:b/>
          <w:bCs/>
          <w:sz w:val="28"/>
          <w:szCs w:val="28"/>
          <w:rtl/>
          <w:lang w:bidi="ar-EG"/>
        </w:rPr>
        <w:t>الدليل التفاعلي</w:t>
      </w:r>
      <w:r w:rsidRPr="00A33868">
        <w:rPr>
          <w:rFonts w:asciiTheme="majorBidi" w:hAnsiTheme="majorBidi" w:cstheme="majorBidi"/>
          <w:sz w:val="28"/>
          <w:szCs w:val="28"/>
          <w:rtl/>
          <w:lang w:bidi="ar-EG"/>
        </w:rPr>
        <w:t>:</w:t>
      </w:r>
      <w:r w:rsidRPr="00A33868">
        <w:rPr>
          <w:rFonts w:asciiTheme="majorBidi" w:hAnsiTheme="majorBidi" w:cstheme="majorBidi"/>
          <w:sz w:val="28"/>
          <w:szCs w:val="28"/>
          <w:lang w:bidi="ar-EG"/>
        </w:rPr>
        <w:t xml:space="preserve"> </w:t>
      </w:r>
      <w:hyperlink r:id="rId10" w:history="1">
        <w:r w:rsidR="005E4C44">
          <w:rPr>
            <w:rStyle w:val="Hyperlink"/>
            <w:rFonts w:asciiTheme="majorBidi" w:hAnsiTheme="majorBidi" w:cstheme="majorBidi"/>
          </w:rPr>
          <w:t>https://handbook.spherestandards.org/ar</w:t>
        </w:r>
      </w:hyperlink>
    </w:p>
    <w:p w14:paraId="39F509D5" w14:textId="7C0A1CFA" w:rsidR="00555F6F" w:rsidRPr="00A33868" w:rsidRDefault="00555F6F" w:rsidP="00555F6F">
      <w:pPr>
        <w:bidi/>
        <w:jc w:val="both"/>
        <w:rPr>
          <w:rFonts w:asciiTheme="majorBidi" w:hAnsiTheme="majorBidi" w:cstheme="majorBidi"/>
          <w:sz w:val="28"/>
          <w:szCs w:val="28"/>
          <w:rtl/>
          <w:lang w:bidi="ar-EG"/>
        </w:rPr>
      </w:pPr>
      <w:r w:rsidRPr="00A33868">
        <w:rPr>
          <w:rFonts w:asciiTheme="majorBidi" w:hAnsiTheme="majorBidi" w:cstheme="majorBidi"/>
          <w:sz w:val="28"/>
          <w:szCs w:val="28"/>
          <w:rtl/>
          <w:lang w:bidi="ar-EG"/>
        </w:rPr>
        <w:t>الوصول إلى جميع وثائق شراكة المعايير الإنسانية (</w:t>
      </w:r>
      <w:r w:rsidRPr="00A33868">
        <w:rPr>
          <w:rFonts w:asciiTheme="majorBidi" w:hAnsiTheme="majorBidi" w:cstheme="majorBidi"/>
          <w:sz w:val="28"/>
          <w:szCs w:val="28"/>
          <w:lang w:bidi="ar-EG"/>
        </w:rPr>
        <w:t>HSP</w:t>
      </w:r>
      <w:r w:rsidRPr="00A33868">
        <w:rPr>
          <w:rFonts w:asciiTheme="majorBidi" w:hAnsiTheme="majorBidi" w:cstheme="majorBidi"/>
          <w:sz w:val="28"/>
          <w:szCs w:val="28"/>
          <w:rtl/>
          <w:lang w:bidi="ar-EG"/>
        </w:rPr>
        <w:t>) عبر الإنترنت مجانا</w:t>
      </w:r>
      <w:r w:rsidR="00CE64DE">
        <w:rPr>
          <w:rFonts w:asciiTheme="majorBidi" w:hAnsiTheme="majorBidi" w:cstheme="majorBidi" w:hint="cs"/>
          <w:sz w:val="28"/>
          <w:szCs w:val="28"/>
          <w:rtl/>
          <w:lang w:bidi="ar-EG"/>
        </w:rPr>
        <w:t>ً</w:t>
      </w:r>
      <w:r w:rsidRPr="00A33868">
        <w:rPr>
          <w:rFonts w:asciiTheme="majorBidi" w:hAnsiTheme="majorBidi" w:cstheme="majorBidi"/>
          <w:sz w:val="28"/>
          <w:szCs w:val="28"/>
          <w:rtl/>
          <w:lang w:bidi="ar-EG"/>
        </w:rPr>
        <w:t xml:space="preserve"> وبلغات مختلفة. اعتبارا</w:t>
      </w:r>
      <w:r w:rsidR="00CE64DE">
        <w:rPr>
          <w:rFonts w:asciiTheme="majorBidi" w:hAnsiTheme="majorBidi" w:cstheme="majorBidi" w:hint="cs"/>
          <w:sz w:val="28"/>
          <w:szCs w:val="28"/>
          <w:rtl/>
          <w:lang w:bidi="ar-EG"/>
        </w:rPr>
        <w:t>ً</w:t>
      </w:r>
      <w:r w:rsidRPr="00A33868">
        <w:rPr>
          <w:rFonts w:asciiTheme="majorBidi" w:hAnsiTheme="majorBidi" w:cstheme="majorBidi"/>
          <w:sz w:val="28"/>
          <w:szCs w:val="28"/>
          <w:rtl/>
          <w:lang w:bidi="ar-EG"/>
        </w:rPr>
        <w:t xml:space="preserve"> من عام 2022، استخدم أداة التنقل للعثور على المعلومات التي تهمك عبر ملف شراكة المعايير الإنسانية.</w:t>
      </w:r>
    </w:p>
    <w:p w14:paraId="1B4DE567" w14:textId="1A85FE56" w:rsidR="00503075" w:rsidRPr="00A33868" w:rsidRDefault="00503075" w:rsidP="00503075">
      <w:pPr>
        <w:bidi/>
        <w:jc w:val="both"/>
        <w:rPr>
          <w:rFonts w:asciiTheme="majorBidi" w:hAnsiTheme="majorBidi" w:cstheme="majorBidi"/>
          <w:sz w:val="28"/>
          <w:szCs w:val="28"/>
          <w:rtl/>
          <w:lang w:bidi="ar-EG"/>
        </w:rPr>
      </w:pPr>
      <w:r w:rsidRPr="00A33868">
        <w:rPr>
          <w:rFonts w:asciiTheme="majorBidi" w:hAnsiTheme="majorBidi" w:cstheme="majorBidi"/>
          <w:b/>
          <w:bCs/>
          <w:sz w:val="28"/>
          <w:szCs w:val="28"/>
          <w:rtl/>
          <w:lang w:bidi="ar-EG"/>
        </w:rPr>
        <w:t>التطبيق الخاص بشراكة المعايير الإنسانية</w:t>
      </w:r>
      <w:r w:rsidRPr="00A33868">
        <w:rPr>
          <w:rFonts w:asciiTheme="majorBidi" w:hAnsiTheme="majorBidi" w:cstheme="majorBidi"/>
          <w:sz w:val="28"/>
          <w:szCs w:val="28"/>
          <w:rtl/>
          <w:lang w:bidi="ar-EG"/>
        </w:rPr>
        <w:t>: ابحث في متجر التطبيقات الإلكترونية عن (</w:t>
      </w:r>
      <w:proofErr w:type="spellStart"/>
      <w:r w:rsidRPr="00A33868">
        <w:rPr>
          <w:rFonts w:asciiTheme="majorBidi" w:hAnsiTheme="majorBidi" w:cstheme="majorBidi"/>
        </w:rPr>
        <w:t>HSPapp</w:t>
      </w:r>
      <w:proofErr w:type="spellEnd"/>
      <w:r w:rsidRPr="00A33868">
        <w:rPr>
          <w:rFonts w:asciiTheme="majorBidi" w:hAnsiTheme="majorBidi" w:cstheme="majorBidi"/>
          <w:sz w:val="28"/>
          <w:szCs w:val="28"/>
          <w:rtl/>
          <w:lang w:bidi="ar-EG"/>
        </w:rPr>
        <w:t>)</w:t>
      </w:r>
    </w:p>
    <w:p w14:paraId="162E485F" w14:textId="1C662361" w:rsidR="00656635" w:rsidRPr="00A33868" w:rsidRDefault="00656635" w:rsidP="008B7035">
      <w:pPr>
        <w:spacing w:after="120"/>
        <w:rPr>
          <w:rFonts w:asciiTheme="majorBidi" w:hAnsiTheme="majorBidi" w:cstheme="majorBidi"/>
        </w:rPr>
      </w:pPr>
      <w:r w:rsidRPr="00A33868">
        <w:rPr>
          <w:rFonts w:asciiTheme="majorBidi" w:hAnsiTheme="majorBidi" w:cstheme="majorBidi"/>
          <w:noProof/>
        </w:rPr>
        <w:drawing>
          <wp:anchor distT="0" distB="0" distL="114300" distR="114300" simplePos="0" relativeHeight="251658240" behindDoc="0" locked="0" layoutInCell="1" allowOverlap="1" wp14:anchorId="15680819" wp14:editId="59A1CEDF">
            <wp:simplePos x="0" y="0"/>
            <wp:positionH relativeFrom="column">
              <wp:posOffset>-66988</wp:posOffset>
            </wp:positionH>
            <wp:positionV relativeFrom="paragraph">
              <wp:posOffset>-3810</wp:posOffset>
            </wp:positionV>
            <wp:extent cx="2981325" cy="395703"/>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981325" cy="395703"/>
                    </a:xfrm>
                    <a:prstGeom prst="rect">
                      <a:avLst/>
                    </a:prstGeom>
                  </pic:spPr>
                </pic:pic>
              </a:graphicData>
            </a:graphic>
            <wp14:sizeRelH relativeFrom="page">
              <wp14:pctWidth>0</wp14:pctWidth>
            </wp14:sizeRelH>
            <wp14:sizeRelV relativeFrom="page">
              <wp14:pctHeight>0</wp14:pctHeight>
            </wp14:sizeRelV>
          </wp:anchor>
        </w:drawing>
      </w:r>
    </w:p>
    <w:p w14:paraId="1E00710B" w14:textId="6BEA782B" w:rsidR="00263516" w:rsidRPr="00A33868" w:rsidRDefault="00263516" w:rsidP="008B7035">
      <w:pPr>
        <w:spacing w:after="120"/>
        <w:rPr>
          <w:rFonts w:asciiTheme="majorBidi" w:hAnsiTheme="majorBidi" w:cstheme="majorBidi"/>
        </w:rPr>
      </w:pPr>
    </w:p>
    <w:p w14:paraId="1D110BED" w14:textId="6C94FCFB" w:rsidR="00263516" w:rsidRPr="00A33868" w:rsidRDefault="00503075" w:rsidP="00503075">
      <w:pPr>
        <w:bidi/>
        <w:spacing w:after="120"/>
        <w:rPr>
          <w:rFonts w:asciiTheme="majorBidi" w:hAnsiTheme="majorBidi" w:cstheme="majorBidi"/>
          <w:b/>
          <w:bCs/>
          <w:sz w:val="28"/>
          <w:szCs w:val="28"/>
          <w:rtl/>
          <w:lang w:bidi="ar-EG"/>
        </w:rPr>
      </w:pPr>
      <w:r w:rsidRPr="00A33868">
        <w:rPr>
          <w:rFonts w:asciiTheme="majorBidi" w:hAnsiTheme="majorBidi" w:cstheme="majorBidi"/>
          <w:b/>
          <w:bCs/>
          <w:sz w:val="28"/>
          <w:szCs w:val="28"/>
          <w:rtl/>
          <w:lang w:bidi="ar-EG"/>
        </w:rPr>
        <w:t xml:space="preserve">تقويم اسفير: </w:t>
      </w:r>
      <w:hyperlink r:id="rId12" w:history="1">
        <w:r w:rsidR="007C6F21">
          <w:rPr>
            <w:rStyle w:val="Hyperlink"/>
            <w:rFonts w:asciiTheme="majorBidi" w:hAnsiTheme="majorBidi" w:cstheme="majorBidi"/>
          </w:rPr>
          <w:t>https://spherestandards.org/events/</w:t>
        </w:r>
      </w:hyperlink>
    </w:p>
    <w:p w14:paraId="00FBF143" w14:textId="65122D40" w:rsidR="00503075" w:rsidRPr="00A33868" w:rsidRDefault="00503075" w:rsidP="00503075">
      <w:pPr>
        <w:bidi/>
        <w:spacing w:after="120"/>
        <w:jc w:val="both"/>
        <w:rPr>
          <w:rFonts w:asciiTheme="majorBidi" w:hAnsiTheme="majorBidi" w:cstheme="majorBidi"/>
          <w:sz w:val="28"/>
          <w:szCs w:val="28"/>
          <w:rtl/>
          <w:lang w:bidi="ar-EG"/>
        </w:rPr>
      </w:pPr>
      <w:r w:rsidRPr="00A33868">
        <w:rPr>
          <w:rFonts w:asciiTheme="majorBidi" w:hAnsiTheme="majorBidi" w:cstheme="majorBidi"/>
          <w:sz w:val="28"/>
          <w:szCs w:val="28"/>
          <w:rtl/>
          <w:lang w:bidi="ar-EG"/>
        </w:rPr>
        <w:t xml:space="preserve">ابحث عن فرص التدريب المباشر (بنظام الحضور الشخصي وعبر الإنترنت). </w:t>
      </w:r>
      <w:r w:rsidR="00A33868" w:rsidRPr="00A33868">
        <w:rPr>
          <w:rFonts w:asciiTheme="majorBidi" w:hAnsiTheme="majorBidi" w:cstheme="majorBidi"/>
          <w:sz w:val="28"/>
          <w:szCs w:val="28"/>
          <w:rtl/>
          <w:lang w:bidi="ar-EG"/>
        </w:rPr>
        <w:t xml:space="preserve">التدريبات </w:t>
      </w:r>
      <w:r w:rsidRPr="00A33868">
        <w:rPr>
          <w:rFonts w:asciiTheme="majorBidi" w:hAnsiTheme="majorBidi" w:cstheme="majorBidi"/>
          <w:sz w:val="28"/>
          <w:szCs w:val="28"/>
          <w:rtl/>
          <w:lang w:bidi="ar-EG"/>
        </w:rPr>
        <w:t xml:space="preserve">المدرجة </w:t>
      </w:r>
      <w:r w:rsidR="00A33868" w:rsidRPr="00A33868">
        <w:rPr>
          <w:rFonts w:asciiTheme="majorBidi" w:hAnsiTheme="majorBidi" w:cstheme="majorBidi"/>
          <w:sz w:val="28"/>
          <w:szCs w:val="28"/>
          <w:rtl/>
          <w:lang w:bidi="ar-EG"/>
        </w:rPr>
        <w:t xml:space="preserve">مأخوذة </w:t>
      </w:r>
      <w:r w:rsidRPr="00A33868">
        <w:rPr>
          <w:rFonts w:asciiTheme="majorBidi" w:hAnsiTheme="majorBidi" w:cstheme="majorBidi"/>
          <w:sz w:val="28"/>
          <w:szCs w:val="28"/>
          <w:rtl/>
          <w:lang w:bidi="ar-EG"/>
        </w:rPr>
        <w:t xml:space="preserve">من مراكز </w:t>
      </w:r>
      <w:r w:rsidR="00CE64DE">
        <w:rPr>
          <w:rFonts w:asciiTheme="majorBidi" w:hAnsiTheme="majorBidi" w:cstheme="majorBidi" w:hint="cs"/>
          <w:sz w:val="28"/>
          <w:szCs w:val="28"/>
          <w:rtl/>
          <w:lang w:bidi="ar-EG"/>
        </w:rPr>
        <w:t>تنسيق</w:t>
      </w:r>
      <w:r w:rsidRPr="00A33868">
        <w:rPr>
          <w:rFonts w:asciiTheme="majorBidi" w:hAnsiTheme="majorBidi" w:cstheme="majorBidi"/>
          <w:sz w:val="28"/>
          <w:szCs w:val="28"/>
          <w:rtl/>
          <w:lang w:bidi="ar-EG"/>
        </w:rPr>
        <w:t xml:space="preserve"> اسفير وأعضاء شراكة المعايير الإنسانية وشركاء اسفير الآخرين. تت</w:t>
      </w:r>
      <w:r w:rsidR="00A33868" w:rsidRPr="00A33868">
        <w:rPr>
          <w:rFonts w:asciiTheme="majorBidi" w:hAnsiTheme="majorBidi" w:cstheme="majorBidi"/>
          <w:sz w:val="28"/>
          <w:szCs w:val="28"/>
          <w:rtl/>
          <w:lang w:bidi="ar-EG"/>
        </w:rPr>
        <w:t>علق</w:t>
      </w:r>
      <w:r w:rsidRPr="00A33868">
        <w:rPr>
          <w:rFonts w:asciiTheme="majorBidi" w:hAnsiTheme="majorBidi" w:cstheme="majorBidi"/>
          <w:sz w:val="28"/>
          <w:szCs w:val="28"/>
          <w:rtl/>
          <w:lang w:bidi="ar-EG"/>
        </w:rPr>
        <w:t xml:space="preserve"> معظم</w:t>
      </w:r>
      <w:r w:rsidR="00A33868" w:rsidRPr="00A33868">
        <w:rPr>
          <w:rFonts w:asciiTheme="majorBidi" w:hAnsiTheme="majorBidi" w:cstheme="majorBidi"/>
          <w:sz w:val="28"/>
          <w:szCs w:val="28"/>
          <w:rtl/>
          <w:lang w:bidi="ar-EG"/>
        </w:rPr>
        <w:t xml:space="preserve"> هذه التدريبات </w:t>
      </w:r>
      <w:r w:rsidRPr="00A33868">
        <w:rPr>
          <w:rFonts w:asciiTheme="majorBidi" w:hAnsiTheme="majorBidi" w:cstheme="majorBidi"/>
          <w:sz w:val="28"/>
          <w:szCs w:val="28"/>
          <w:rtl/>
          <w:lang w:bidi="ar-EG"/>
        </w:rPr>
        <w:t xml:space="preserve">بالمعايير الإنسانية. </w:t>
      </w:r>
    </w:p>
    <w:p w14:paraId="3D1D70E2" w14:textId="325620D6" w:rsidR="008B7035" w:rsidRPr="00A33868" w:rsidRDefault="00503075" w:rsidP="00A33868">
      <w:pPr>
        <w:bidi/>
        <w:spacing w:after="120"/>
        <w:jc w:val="both"/>
        <w:rPr>
          <w:rStyle w:val="Hyperlink"/>
          <w:rFonts w:asciiTheme="majorBidi" w:hAnsiTheme="majorBidi" w:cstheme="majorBidi"/>
          <w:rtl/>
          <w:lang w:bidi="ar-EG"/>
        </w:rPr>
      </w:pPr>
      <w:r w:rsidRPr="00A33868">
        <w:rPr>
          <w:rFonts w:asciiTheme="majorBidi" w:hAnsiTheme="majorBidi" w:cstheme="majorBidi"/>
          <w:b/>
          <w:bCs/>
          <w:sz w:val="28"/>
          <w:szCs w:val="28"/>
          <w:rtl/>
          <w:lang w:bidi="ar-EG"/>
        </w:rPr>
        <w:t>ويكيبيديا</w:t>
      </w:r>
      <w:r w:rsidRPr="00A33868">
        <w:rPr>
          <w:rFonts w:asciiTheme="majorBidi" w:hAnsiTheme="majorBidi" w:cstheme="majorBidi"/>
          <w:sz w:val="28"/>
          <w:szCs w:val="28"/>
          <w:rtl/>
          <w:lang w:bidi="ar-EG"/>
        </w:rPr>
        <w:t>:</w:t>
      </w:r>
      <w:hyperlink r:id="rId13" w:history="1">
        <w:r w:rsidR="00187693" w:rsidRPr="00187693">
          <w:rPr>
            <w:rStyle w:val="Hyperlink"/>
            <w:rFonts w:asciiTheme="majorBidi" w:hAnsiTheme="majorBidi" w:cstheme="majorBidi"/>
            <w:sz w:val="28"/>
            <w:szCs w:val="28"/>
            <w:lang w:bidi="ar-EG"/>
          </w:rPr>
          <w:t>https://ar.wikipedia.org/wiki/%D8%A7%D8%B3%D9%81%D9%8A%D8%B1</w:t>
        </w:r>
      </w:hyperlink>
    </w:p>
    <w:p w14:paraId="006051E7" w14:textId="77777777" w:rsidR="00A33868" w:rsidRPr="00A33868" w:rsidRDefault="00A33868" w:rsidP="00A33868">
      <w:pPr>
        <w:bidi/>
        <w:spacing w:after="120"/>
        <w:jc w:val="both"/>
        <w:rPr>
          <w:rStyle w:val="Hyperlink"/>
          <w:rFonts w:asciiTheme="majorBidi" w:hAnsiTheme="majorBidi" w:cstheme="majorBidi"/>
          <w:b/>
          <w:bCs/>
          <w:color w:val="auto"/>
          <w:sz w:val="28"/>
          <w:szCs w:val="28"/>
          <w:u w:val="none"/>
          <w:rtl/>
          <w:lang w:bidi="ar-EG"/>
        </w:rPr>
      </w:pPr>
    </w:p>
    <w:p w14:paraId="7E65A024" w14:textId="71F2C88E" w:rsidR="00FF7BC1" w:rsidRPr="00A33868" w:rsidRDefault="00A33868" w:rsidP="00A33868">
      <w:pPr>
        <w:bidi/>
        <w:spacing w:after="120"/>
        <w:jc w:val="both"/>
        <w:rPr>
          <w:rFonts w:asciiTheme="majorBidi" w:hAnsiTheme="majorBidi" w:cstheme="majorBidi"/>
          <w:b/>
          <w:bCs/>
          <w:sz w:val="28"/>
          <w:szCs w:val="28"/>
          <w:lang w:bidi="ar-EG"/>
        </w:rPr>
      </w:pPr>
      <w:r w:rsidRPr="00A33868">
        <w:rPr>
          <w:rStyle w:val="Hyperlink"/>
          <w:rFonts w:asciiTheme="majorBidi" w:hAnsiTheme="majorBidi" w:cstheme="majorBidi"/>
          <w:b/>
          <w:bCs/>
          <w:color w:val="auto"/>
          <w:sz w:val="28"/>
          <w:szCs w:val="28"/>
          <w:u w:val="none"/>
          <w:rtl/>
          <w:lang w:bidi="ar-EG"/>
        </w:rPr>
        <w:t>وسائل التواصل الاجتماعي:</w:t>
      </w:r>
      <w:r w:rsidR="0057271D">
        <w:rPr>
          <w:rFonts w:asciiTheme="majorBidi" w:hAnsiTheme="majorBidi" w:cstheme="majorBidi" w:hint="cs"/>
          <w:b/>
          <w:bCs/>
          <w:sz w:val="28"/>
          <w:szCs w:val="28"/>
          <w:rtl/>
          <w:lang w:bidi="ar-EG"/>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8304"/>
      </w:tblGrid>
      <w:tr w:rsidR="00F14B80" w:rsidRPr="00A33868" w14:paraId="1649254E" w14:textId="124319C7" w:rsidTr="00F14B80">
        <w:trPr>
          <w:trHeight w:val="401"/>
        </w:trPr>
        <w:tc>
          <w:tcPr>
            <w:tcW w:w="715" w:type="dxa"/>
            <w:vAlign w:val="center"/>
          </w:tcPr>
          <w:p w14:paraId="399B4F97" w14:textId="10AF846D" w:rsidR="00F14B80" w:rsidRPr="00A33868" w:rsidRDefault="00F14B80" w:rsidP="00F14B80">
            <w:pPr>
              <w:jc w:val="center"/>
              <w:rPr>
                <w:rFonts w:asciiTheme="majorBidi" w:hAnsiTheme="majorBidi" w:cstheme="majorBidi"/>
                <w:noProof/>
                <w:lang w:val="en-US"/>
              </w:rPr>
            </w:pPr>
            <w:r w:rsidRPr="00A33868">
              <w:rPr>
                <w:rFonts w:asciiTheme="majorBidi" w:hAnsiTheme="majorBidi" w:cstheme="majorBidi"/>
                <w:noProof/>
                <w:lang w:val="en-US"/>
              </w:rPr>
              <w:drawing>
                <wp:inline distT="0" distB="0" distL="0" distR="0" wp14:anchorId="48E86FCE" wp14:editId="1816162B">
                  <wp:extent cx="180975" cy="180975"/>
                  <wp:effectExtent l="0" t="0" r="9525" b="9525"/>
                  <wp:docPr id="6" name="Picture 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8304" w:type="dxa"/>
            <w:vAlign w:val="center"/>
          </w:tcPr>
          <w:p w14:paraId="3340AB7B" w14:textId="194703BB" w:rsidR="00F14B80" w:rsidRPr="00A33868" w:rsidRDefault="00074598" w:rsidP="00F14B80">
            <w:pPr>
              <w:rPr>
                <w:rFonts w:asciiTheme="majorBidi" w:hAnsiTheme="majorBidi" w:cstheme="majorBidi"/>
                <w:noProof/>
                <w:lang w:val="en-US"/>
              </w:rPr>
            </w:pPr>
            <w:hyperlink r:id="rId16" w:history="1">
              <w:r w:rsidR="00D02707" w:rsidRPr="00A33868">
                <w:rPr>
                  <w:rStyle w:val="Hyperlink"/>
                  <w:rFonts w:asciiTheme="majorBidi" w:hAnsiTheme="majorBidi" w:cstheme="majorBidi"/>
                  <w:noProof/>
                  <w:lang w:val="en-US"/>
                </w:rPr>
                <w:t>https://www.facebook.com/SphereNGO</w:t>
              </w:r>
            </w:hyperlink>
          </w:p>
        </w:tc>
      </w:tr>
      <w:tr w:rsidR="00F14B80" w:rsidRPr="00A33868" w14:paraId="2F0583E1" w14:textId="7B3306A9" w:rsidTr="00F14B80">
        <w:trPr>
          <w:trHeight w:val="401"/>
        </w:trPr>
        <w:tc>
          <w:tcPr>
            <w:tcW w:w="715" w:type="dxa"/>
            <w:vAlign w:val="center"/>
          </w:tcPr>
          <w:p w14:paraId="0F28E5D3" w14:textId="77777777" w:rsidR="00F14B80" w:rsidRPr="00A33868" w:rsidRDefault="00F14B80" w:rsidP="00F14B80">
            <w:pPr>
              <w:jc w:val="center"/>
              <w:rPr>
                <w:rFonts w:asciiTheme="majorBidi" w:hAnsiTheme="majorBidi" w:cstheme="majorBidi"/>
                <w:noProof/>
                <w:lang w:val="en-US"/>
              </w:rPr>
            </w:pPr>
            <w:r w:rsidRPr="00A33868">
              <w:rPr>
                <w:rFonts w:asciiTheme="majorBidi" w:hAnsiTheme="majorBidi" w:cstheme="majorBidi"/>
                <w:noProof/>
                <w:lang w:val="en-US"/>
              </w:rPr>
              <w:drawing>
                <wp:inline distT="0" distB="0" distL="0" distR="0" wp14:anchorId="225D2B6A" wp14:editId="6B575965">
                  <wp:extent cx="266700" cy="180975"/>
                  <wp:effectExtent l="0" t="0" r="0" b="9525"/>
                  <wp:docPr id="5" name="Picture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p>
        </w:tc>
        <w:tc>
          <w:tcPr>
            <w:tcW w:w="8304" w:type="dxa"/>
            <w:vAlign w:val="center"/>
          </w:tcPr>
          <w:p w14:paraId="6F9387D0" w14:textId="437BE668" w:rsidR="00F14B80" w:rsidRPr="00A33868" w:rsidRDefault="00074598" w:rsidP="00F14B80">
            <w:pPr>
              <w:rPr>
                <w:rFonts w:asciiTheme="majorBidi" w:hAnsiTheme="majorBidi" w:cstheme="majorBidi"/>
                <w:noProof/>
                <w:lang w:val="en-US"/>
              </w:rPr>
            </w:pPr>
            <w:hyperlink r:id="rId19" w:history="1">
              <w:r w:rsidR="00D02707" w:rsidRPr="00A33868">
                <w:rPr>
                  <w:rStyle w:val="Hyperlink"/>
                  <w:rFonts w:asciiTheme="majorBidi" w:hAnsiTheme="majorBidi" w:cstheme="majorBidi"/>
                  <w:noProof/>
                  <w:lang w:val="en-US"/>
                </w:rPr>
                <w:t>https://www.youtube.com/user/TheSphereProject</w:t>
              </w:r>
            </w:hyperlink>
          </w:p>
        </w:tc>
      </w:tr>
      <w:tr w:rsidR="00F14B80" w:rsidRPr="00A33868" w14:paraId="1C5701B1" w14:textId="2CB70012" w:rsidTr="00F14B80">
        <w:trPr>
          <w:trHeight w:val="401"/>
        </w:trPr>
        <w:tc>
          <w:tcPr>
            <w:tcW w:w="715" w:type="dxa"/>
            <w:vAlign w:val="center"/>
          </w:tcPr>
          <w:p w14:paraId="01A1195F" w14:textId="38781341" w:rsidR="00F14B80" w:rsidRPr="00A33868" w:rsidRDefault="00F14B80" w:rsidP="00F14B80">
            <w:pPr>
              <w:jc w:val="center"/>
              <w:rPr>
                <w:rFonts w:asciiTheme="majorBidi" w:hAnsiTheme="majorBidi" w:cstheme="majorBidi"/>
                <w:noProof/>
                <w:lang w:val="en-US"/>
              </w:rPr>
            </w:pPr>
            <w:r w:rsidRPr="00A33868">
              <w:rPr>
                <w:rFonts w:asciiTheme="majorBidi" w:hAnsiTheme="majorBidi" w:cstheme="majorBidi"/>
                <w:noProof/>
                <w:lang w:val="en-US"/>
              </w:rPr>
              <w:drawing>
                <wp:inline distT="0" distB="0" distL="0" distR="0" wp14:anchorId="110D7A5F" wp14:editId="4D1C3998">
                  <wp:extent cx="180975" cy="180975"/>
                  <wp:effectExtent l="0" t="0" r="9525" b="9525"/>
                  <wp:docPr id="4" name="Picture 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8304" w:type="dxa"/>
            <w:vAlign w:val="center"/>
          </w:tcPr>
          <w:p w14:paraId="038A8989" w14:textId="0DD6765B" w:rsidR="00F14B80" w:rsidRPr="00A33868" w:rsidRDefault="00074598" w:rsidP="00F14B80">
            <w:pPr>
              <w:rPr>
                <w:rFonts w:asciiTheme="majorBidi" w:hAnsiTheme="majorBidi" w:cstheme="majorBidi"/>
                <w:noProof/>
                <w:lang w:val="en-US"/>
              </w:rPr>
            </w:pPr>
            <w:hyperlink r:id="rId22" w:history="1">
              <w:r w:rsidR="00D02707" w:rsidRPr="00A33868">
                <w:rPr>
                  <w:rStyle w:val="Hyperlink"/>
                  <w:rFonts w:asciiTheme="majorBidi" w:hAnsiTheme="majorBidi" w:cstheme="majorBidi"/>
                  <w:noProof/>
                  <w:lang w:val="en-US"/>
                </w:rPr>
                <w:t>https://www.linkedin.com/company/spherestandards/</w:t>
              </w:r>
            </w:hyperlink>
          </w:p>
        </w:tc>
      </w:tr>
      <w:tr w:rsidR="00F14B80" w:rsidRPr="00A33868" w14:paraId="0A7F18D6" w14:textId="682CD9DD" w:rsidTr="00F14B80">
        <w:trPr>
          <w:trHeight w:val="401"/>
        </w:trPr>
        <w:tc>
          <w:tcPr>
            <w:tcW w:w="715" w:type="dxa"/>
            <w:vAlign w:val="center"/>
          </w:tcPr>
          <w:p w14:paraId="50E8B546" w14:textId="71876D4B" w:rsidR="00F14B80" w:rsidRPr="00A33868" w:rsidRDefault="00F14B80" w:rsidP="00F14B80">
            <w:pPr>
              <w:jc w:val="center"/>
              <w:rPr>
                <w:rFonts w:asciiTheme="majorBidi" w:hAnsiTheme="majorBidi" w:cstheme="majorBidi"/>
                <w:noProof/>
                <w:lang w:val="en-US"/>
              </w:rPr>
            </w:pPr>
            <w:r w:rsidRPr="00A33868">
              <w:rPr>
                <w:rFonts w:asciiTheme="majorBidi" w:hAnsiTheme="majorBidi" w:cstheme="majorBidi"/>
                <w:noProof/>
                <w:lang w:val="en-US"/>
              </w:rPr>
              <w:drawing>
                <wp:inline distT="0" distB="0" distL="0" distR="0" wp14:anchorId="4EDA6711" wp14:editId="2BB0D1C4">
                  <wp:extent cx="219075" cy="180975"/>
                  <wp:effectExtent l="0" t="0" r="9525" b="9525"/>
                  <wp:docPr id="1" name="Picture 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p>
        </w:tc>
        <w:tc>
          <w:tcPr>
            <w:tcW w:w="8304" w:type="dxa"/>
            <w:vAlign w:val="center"/>
          </w:tcPr>
          <w:p w14:paraId="1BAED8BE" w14:textId="5A0F10F5" w:rsidR="00F14B80" w:rsidRPr="00A33868" w:rsidRDefault="00074598" w:rsidP="00F14B80">
            <w:pPr>
              <w:rPr>
                <w:rFonts w:asciiTheme="majorBidi" w:hAnsiTheme="majorBidi" w:cstheme="majorBidi"/>
                <w:noProof/>
                <w:lang w:val="en-US"/>
              </w:rPr>
            </w:pPr>
            <w:hyperlink r:id="rId25" w:history="1">
              <w:r w:rsidR="00D02707" w:rsidRPr="00A33868">
                <w:rPr>
                  <w:rStyle w:val="Hyperlink"/>
                  <w:rFonts w:asciiTheme="majorBidi" w:hAnsiTheme="majorBidi" w:cstheme="majorBidi"/>
                  <w:noProof/>
                  <w:lang w:val="en-US"/>
                </w:rPr>
                <w:t>https://twitter.com/spherepro</w:t>
              </w:r>
            </w:hyperlink>
          </w:p>
        </w:tc>
      </w:tr>
    </w:tbl>
    <w:p w14:paraId="3873B1FB" w14:textId="575B96E9" w:rsidR="008B7035" w:rsidRPr="00A33868" w:rsidRDefault="008B7035" w:rsidP="00692E05">
      <w:pPr>
        <w:tabs>
          <w:tab w:val="left" w:pos="2265"/>
        </w:tabs>
        <w:rPr>
          <w:rFonts w:asciiTheme="majorBidi" w:hAnsiTheme="majorBidi" w:cstheme="majorBidi"/>
          <w:lang w:val="en-US"/>
        </w:rPr>
      </w:pPr>
    </w:p>
    <w:sectPr w:rsidR="008B7035" w:rsidRPr="00A33868" w:rsidSect="00692E05">
      <w:headerReference w:type="even" r:id="rId26"/>
      <w:headerReference w:type="default" r:id="rId27"/>
      <w:footerReference w:type="even" r:id="rId28"/>
      <w:footerReference w:type="default" r:id="rId29"/>
      <w:pgSz w:w="11909" w:h="16834" w:code="9"/>
      <w:pgMar w:top="1350" w:right="1440" w:bottom="1440" w:left="1440" w:header="720" w:footer="48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FF2A9" w14:textId="77777777" w:rsidR="00042B72" w:rsidRDefault="00042B72" w:rsidP="006E04D6">
      <w:pPr>
        <w:spacing w:after="0" w:line="240" w:lineRule="auto"/>
      </w:pPr>
      <w:r>
        <w:separator/>
      </w:r>
    </w:p>
  </w:endnote>
  <w:endnote w:type="continuationSeparator" w:id="0">
    <w:p w14:paraId="496353CC" w14:textId="77777777" w:rsidR="00042B72" w:rsidRDefault="00042B72" w:rsidP="006E0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10C1269C" w14:paraId="50E5750B" w14:textId="77777777" w:rsidTr="10C1269C">
      <w:tc>
        <w:tcPr>
          <w:tcW w:w="3005" w:type="dxa"/>
        </w:tcPr>
        <w:p w14:paraId="50B77E40" w14:textId="5832FDB1" w:rsidR="10C1269C" w:rsidRDefault="10C1269C" w:rsidP="10C1269C">
          <w:pPr>
            <w:pStyle w:val="Header"/>
            <w:ind w:left="-115"/>
          </w:pPr>
        </w:p>
      </w:tc>
      <w:tc>
        <w:tcPr>
          <w:tcW w:w="3005" w:type="dxa"/>
        </w:tcPr>
        <w:p w14:paraId="568F2418" w14:textId="1104CB8B" w:rsidR="10C1269C" w:rsidRDefault="10C1269C" w:rsidP="10C1269C">
          <w:pPr>
            <w:pStyle w:val="Header"/>
            <w:jc w:val="center"/>
          </w:pPr>
        </w:p>
      </w:tc>
      <w:tc>
        <w:tcPr>
          <w:tcW w:w="3005" w:type="dxa"/>
        </w:tcPr>
        <w:p w14:paraId="0046660D" w14:textId="707D5ACE" w:rsidR="10C1269C" w:rsidRDefault="10C1269C" w:rsidP="10C1269C">
          <w:pPr>
            <w:pStyle w:val="Header"/>
            <w:ind w:right="-115"/>
            <w:jc w:val="right"/>
          </w:pPr>
        </w:p>
      </w:tc>
    </w:tr>
  </w:tbl>
  <w:p w14:paraId="2B5CC3F8" w14:textId="0799ED19" w:rsidR="10C1269C" w:rsidRDefault="10C1269C" w:rsidP="10C12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6F85" w14:textId="51ED391C" w:rsidR="008B7035" w:rsidRPr="00D02707" w:rsidRDefault="008B7035" w:rsidP="008B7035">
    <w:pPr>
      <w:shd w:val="clear" w:color="auto" w:fill="FFFFFF"/>
      <w:spacing w:line="360" w:lineRule="atLeast"/>
      <w:rPr>
        <w:rFonts w:ascii="Open Sans" w:eastAsia="Times New Roman" w:hAnsi="Open Sans" w:cs="Open Sans"/>
        <w:color w:val="515151"/>
        <w:lang w:val="en-US"/>
      </w:rPr>
    </w:pPr>
    <w:r w:rsidRPr="00D02707">
      <w:rPr>
        <w:rFonts w:ascii="Open Sans" w:eastAsia="Times New Roman" w:hAnsi="Open Sans" w:cs="Open Sans"/>
        <w:b/>
        <w:bCs/>
        <w:color w:val="515151"/>
        <w:lang w:val="en-US"/>
      </w:rPr>
      <w:t xml:space="preserve">Sphere, </w:t>
    </w:r>
    <w:r w:rsidR="00D02707" w:rsidRPr="00D02707">
      <w:rPr>
        <w:rFonts w:ascii="Open Sans" w:hAnsi="Open Sans" w:cs="Open Sans"/>
        <w:noProof/>
      </w:rPr>
      <w:t>Sphere, Route de Ferney 150, Geneva, Switzerland</w:t>
    </w:r>
    <w:r w:rsidR="00D02707" w:rsidRPr="00D02707">
      <w:rPr>
        <w:rFonts w:ascii="Open Sans" w:hAnsi="Open Sans" w:cs="Open Sans"/>
        <w:noProof/>
      </w:rPr>
      <w:br/>
    </w:r>
    <w:hyperlink r:id="rId1" w:history="1">
      <w:r w:rsidR="00D02707" w:rsidRPr="00D02707">
        <w:rPr>
          <w:rStyle w:val="Hyperlink"/>
          <w:rFonts w:ascii="Open Sans" w:hAnsi="Open Sans" w:cs="Open Sans"/>
          <w:b/>
          <w:bCs/>
          <w:color w:val="00A585"/>
          <w:shd w:val="clear" w:color="auto" w:fill="FFFFFF"/>
        </w:rPr>
        <w:t>learning</w:t>
      </w:r>
      <w:r w:rsidRPr="00D02707">
        <w:rPr>
          <w:rStyle w:val="Hyperlink"/>
          <w:rFonts w:ascii="Open Sans" w:hAnsi="Open Sans" w:cs="Open Sans"/>
          <w:b/>
          <w:bCs/>
          <w:color w:val="00A585"/>
          <w:shd w:val="clear" w:color="auto" w:fill="FFFFFF"/>
        </w:rPr>
        <w:t>@spherestandards.org</w:t>
      </w:r>
    </w:hyperlink>
  </w:p>
  <w:p w14:paraId="3213F188" w14:textId="77777777" w:rsidR="008B7035" w:rsidRDefault="008B7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7DCA3" w14:textId="77777777" w:rsidR="00042B72" w:rsidRDefault="00042B72" w:rsidP="006E04D6">
      <w:pPr>
        <w:spacing w:after="0" w:line="240" w:lineRule="auto"/>
      </w:pPr>
      <w:r>
        <w:separator/>
      </w:r>
    </w:p>
  </w:footnote>
  <w:footnote w:type="continuationSeparator" w:id="0">
    <w:p w14:paraId="370ABDB8" w14:textId="77777777" w:rsidR="00042B72" w:rsidRDefault="00042B72" w:rsidP="006E0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12EE" w14:textId="5C0926FD" w:rsidR="00AF791D" w:rsidRPr="00AF791D" w:rsidRDefault="00AF791D" w:rsidP="00AF791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5415F" w14:textId="6E3B412D" w:rsidR="006E04D6" w:rsidRDefault="10C1269C">
    <w:pPr>
      <w:pStyle w:val="Header"/>
    </w:pPr>
    <w:r>
      <w:rPr>
        <w:noProof/>
      </w:rPr>
      <w:drawing>
        <wp:inline distT="0" distB="0" distL="0" distR="0" wp14:anchorId="58670286" wp14:editId="3EAE7954">
          <wp:extent cx="1276350" cy="590550"/>
          <wp:effectExtent l="0" t="0" r="0" b="0"/>
          <wp:docPr id="1191457805" name="Picture 1191457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350" cy="5905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4D6"/>
    <w:rsid w:val="00017BB4"/>
    <w:rsid w:val="00042B72"/>
    <w:rsid w:val="00074598"/>
    <w:rsid w:val="0010342E"/>
    <w:rsid w:val="0018605E"/>
    <w:rsid w:val="00187693"/>
    <w:rsid w:val="00203263"/>
    <w:rsid w:val="0025146A"/>
    <w:rsid w:val="00263516"/>
    <w:rsid w:val="002F53DC"/>
    <w:rsid w:val="003629DD"/>
    <w:rsid w:val="003711A1"/>
    <w:rsid w:val="003C4FE3"/>
    <w:rsid w:val="00487EDF"/>
    <w:rsid w:val="004B054D"/>
    <w:rsid w:val="00502EC5"/>
    <w:rsid w:val="00503075"/>
    <w:rsid w:val="00555F6F"/>
    <w:rsid w:val="0057271D"/>
    <w:rsid w:val="00594D8C"/>
    <w:rsid w:val="005B706B"/>
    <w:rsid w:val="005E4C44"/>
    <w:rsid w:val="005F5FB0"/>
    <w:rsid w:val="00656635"/>
    <w:rsid w:val="00692E05"/>
    <w:rsid w:val="006E04D6"/>
    <w:rsid w:val="007C6F21"/>
    <w:rsid w:val="007E76D4"/>
    <w:rsid w:val="008B7035"/>
    <w:rsid w:val="008F26A0"/>
    <w:rsid w:val="00A13FBC"/>
    <w:rsid w:val="00A33868"/>
    <w:rsid w:val="00A36C35"/>
    <w:rsid w:val="00AD2ED6"/>
    <w:rsid w:val="00AF791D"/>
    <w:rsid w:val="00B11765"/>
    <w:rsid w:val="00C15254"/>
    <w:rsid w:val="00C56866"/>
    <w:rsid w:val="00CE64DE"/>
    <w:rsid w:val="00D02707"/>
    <w:rsid w:val="00E61F73"/>
    <w:rsid w:val="00EA67BC"/>
    <w:rsid w:val="00ED4202"/>
    <w:rsid w:val="00F13D54"/>
    <w:rsid w:val="00F14B80"/>
    <w:rsid w:val="00FF7BC1"/>
    <w:rsid w:val="0D562470"/>
    <w:rsid w:val="0EF1F4D1"/>
    <w:rsid w:val="10C1269C"/>
    <w:rsid w:val="137D1370"/>
    <w:rsid w:val="23337C50"/>
    <w:rsid w:val="2B2565D8"/>
    <w:rsid w:val="3DBD65E0"/>
    <w:rsid w:val="41B2B8AC"/>
    <w:rsid w:val="5776E82F"/>
    <w:rsid w:val="5C3130F5"/>
    <w:rsid w:val="69B2BA07"/>
    <w:rsid w:val="6E379C6D"/>
    <w:rsid w:val="72BE83C9"/>
    <w:rsid w:val="72CF8608"/>
    <w:rsid w:val="7BEC52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3C04C5"/>
  <w15:chartTrackingRefBased/>
  <w15:docId w15:val="{60F6DAA7-B042-4256-BA45-74A043E9A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4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4D6"/>
    <w:rPr>
      <w:lang w:val="en-GB"/>
    </w:rPr>
  </w:style>
  <w:style w:type="paragraph" w:styleId="Footer">
    <w:name w:val="footer"/>
    <w:basedOn w:val="Normal"/>
    <w:link w:val="FooterChar"/>
    <w:uiPriority w:val="99"/>
    <w:unhideWhenUsed/>
    <w:rsid w:val="006E04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4D6"/>
    <w:rPr>
      <w:lang w:val="en-GB"/>
    </w:rPr>
  </w:style>
  <w:style w:type="character" w:styleId="Hyperlink">
    <w:name w:val="Hyperlink"/>
    <w:basedOn w:val="DefaultParagraphFont"/>
    <w:uiPriority w:val="99"/>
    <w:unhideWhenUsed/>
    <w:rsid w:val="006E04D6"/>
    <w:rPr>
      <w:color w:val="0000FF"/>
      <w:u w:val="single"/>
    </w:rPr>
  </w:style>
  <w:style w:type="character" w:styleId="FollowedHyperlink">
    <w:name w:val="FollowedHyperlink"/>
    <w:basedOn w:val="DefaultParagraphFont"/>
    <w:uiPriority w:val="99"/>
    <w:semiHidden/>
    <w:unhideWhenUsed/>
    <w:rsid w:val="004B054D"/>
    <w:rPr>
      <w:color w:val="954F72" w:themeColor="followedHyperlink"/>
      <w:u w:val="single"/>
    </w:rPr>
  </w:style>
  <w:style w:type="character" w:styleId="Strong">
    <w:name w:val="Strong"/>
    <w:basedOn w:val="DefaultParagraphFont"/>
    <w:uiPriority w:val="22"/>
    <w:qFormat/>
    <w:rsid w:val="008B7035"/>
    <w:rPr>
      <w:b/>
      <w:bCs/>
    </w:rPr>
  </w:style>
  <w:style w:type="paragraph" w:styleId="Title">
    <w:name w:val="Title"/>
    <w:basedOn w:val="Normal"/>
    <w:next w:val="Normal"/>
    <w:link w:val="TitleChar"/>
    <w:uiPriority w:val="10"/>
    <w:qFormat/>
    <w:rsid w:val="00AF791D"/>
    <w:pPr>
      <w:pBdr>
        <w:bottom w:val="single" w:sz="8" w:space="4" w:color="000000" w:themeColor="text1"/>
      </w:pBdr>
      <w:spacing w:after="300" w:line="240" w:lineRule="auto"/>
      <w:contextualSpacing/>
    </w:pPr>
    <w:rPr>
      <w:rFonts w:ascii="Verdana" w:eastAsiaTheme="majorEastAsia" w:hAnsi="Verdana" w:cstheme="majorBidi"/>
      <w:color w:val="C00000"/>
      <w:spacing w:val="5"/>
      <w:kern w:val="28"/>
      <w:sz w:val="40"/>
      <w:szCs w:val="40"/>
    </w:rPr>
  </w:style>
  <w:style w:type="character" w:customStyle="1" w:styleId="TitleChar">
    <w:name w:val="Title Char"/>
    <w:basedOn w:val="DefaultParagraphFont"/>
    <w:link w:val="Title"/>
    <w:uiPriority w:val="10"/>
    <w:rsid w:val="00AF791D"/>
    <w:rPr>
      <w:rFonts w:ascii="Verdana" w:eastAsiaTheme="majorEastAsia" w:hAnsi="Verdana" w:cstheme="majorBidi"/>
      <w:color w:val="C00000"/>
      <w:spacing w:val="5"/>
      <w:kern w:val="28"/>
      <w:sz w:val="40"/>
      <w:szCs w:val="40"/>
      <w:lang w:val="en-GB"/>
    </w:rPr>
  </w:style>
  <w:style w:type="paragraph" w:styleId="Subtitle">
    <w:name w:val="Subtitle"/>
    <w:basedOn w:val="Normal"/>
    <w:next w:val="Normal"/>
    <w:link w:val="SubtitleChar"/>
    <w:uiPriority w:val="11"/>
    <w:qFormat/>
    <w:rsid w:val="00AF791D"/>
    <w:pPr>
      <w:spacing w:after="200" w:line="276" w:lineRule="auto"/>
    </w:pPr>
    <w:rPr>
      <w:rFonts w:ascii="Verdana" w:eastAsiaTheme="minorEastAsia" w:hAnsi="Verdana"/>
      <w:b/>
      <w:sz w:val="24"/>
      <w:szCs w:val="24"/>
    </w:rPr>
  </w:style>
  <w:style w:type="character" w:customStyle="1" w:styleId="SubtitleChar">
    <w:name w:val="Subtitle Char"/>
    <w:basedOn w:val="DefaultParagraphFont"/>
    <w:link w:val="Subtitle"/>
    <w:uiPriority w:val="11"/>
    <w:rsid w:val="00AF791D"/>
    <w:rPr>
      <w:rFonts w:ascii="Verdana" w:eastAsiaTheme="minorEastAsia" w:hAnsi="Verdana"/>
      <w:b/>
      <w:sz w:val="24"/>
      <w:szCs w:val="24"/>
      <w:lang w:val="en-GB"/>
    </w:rPr>
  </w:style>
  <w:style w:type="table" w:styleId="TableGrid">
    <w:name w:val="Table Grid"/>
    <w:basedOn w:val="TableNormal"/>
    <w:uiPriority w:val="39"/>
    <w:rsid w:val="00F14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02707"/>
    <w:rPr>
      <w:color w:val="605E5C"/>
      <w:shd w:val="clear" w:color="auto" w:fill="E1DFDD"/>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57271D"/>
    <w:rPr>
      <w:sz w:val="16"/>
      <w:szCs w:val="16"/>
    </w:rPr>
  </w:style>
  <w:style w:type="paragraph" w:styleId="CommentText">
    <w:name w:val="annotation text"/>
    <w:basedOn w:val="Normal"/>
    <w:link w:val="CommentTextChar"/>
    <w:uiPriority w:val="99"/>
    <w:semiHidden/>
    <w:unhideWhenUsed/>
    <w:rsid w:val="0057271D"/>
    <w:pPr>
      <w:spacing w:line="240" w:lineRule="auto"/>
    </w:pPr>
    <w:rPr>
      <w:sz w:val="20"/>
      <w:szCs w:val="20"/>
    </w:rPr>
  </w:style>
  <w:style w:type="character" w:customStyle="1" w:styleId="CommentTextChar">
    <w:name w:val="Comment Text Char"/>
    <w:basedOn w:val="DefaultParagraphFont"/>
    <w:link w:val="CommentText"/>
    <w:uiPriority w:val="99"/>
    <w:semiHidden/>
    <w:rsid w:val="0057271D"/>
    <w:rPr>
      <w:sz w:val="20"/>
      <w:szCs w:val="20"/>
      <w:lang w:val="en-GB"/>
    </w:rPr>
  </w:style>
  <w:style w:type="paragraph" w:styleId="CommentSubject">
    <w:name w:val="annotation subject"/>
    <w:basedOn w:val="CommentText"/>
    <w:next w:val="CommentText"/>
    <w:link w:val="CommentSubjectChar"/>
    <w:uiPriority w:val="99"/>
    <w:semiHidden/>
    <w:unhideWhenUsed/>
    <w:rsid w:val="0057271D"/>
    <w:rPr>
      <w:b/>
      <w:bCs/>
    </w:rPr>
  </w:style>
  <w:style w:type="character" w:customStyle="1" w:styleId="CommentSubjectChar">
    <w:name w:val="Comment Subject Char"/>
    <w:basedOn w:val="CommentTextChar"/>
    <w:link w:val="CommentSubject"/>
    <w:uiPriority w:val="99"/>
    <w:semiHidden/>
    <w:rsid w:val="0057271D"/>
    <w:rPr>
      <w:b/>
      <w:bCs/>
      <w:sz w:val="20"/>
      <w:szCs w:val="20"/>
      <w:lang w:val="en-GB"/>
    </w:rPr>
  </w:style>
  <w:style w:type="paragraph" w:styleId="BalloonText">
    <w:name w:val="Balloon Text"/>
    <w:basedOn w:val="Normal"/>
    <w:link w:val="BalloonTextChar"/>
    <w:uiPriority w:val="99"/>
    <w:semiHidden/>
    <w:unhideWhenUsed/>
    <w:rsid w:val="005727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71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76249">
      <w:bodyDiv w:val="1"/>
      <w:marLeft w:val="0"/>
      <w:marRight w:val="0"/>
      <w:marTop w:val="0"/>
      <w:marBottom w:val="0"/>
      <w:divBdr>
        <w:top w:val="none" w:sz="0" w:space="0" w:color="auto"/>
        <w:left w:val="none" w:sz="0" w:space="0" w:color="auto"/>
        <w:bottom w:val="none" w:sz="0" w:space="0" w:color="auto"/>
        <w:right w:val="none" w:sz="0" w:space="0" w:color="auto"/>
      </w:divBdr>
    </w:div>
    <w:div w:id="868686631">
      <w:bodyDiv w:val="1"/>
      <w:marLeft w:val="0"/>
      <w:marRight w:val="0"/>
      <w:marTop w:val="0"/>
      <w:marBottom w:val="0"/>
      <w:divBdr>
        <w:top w:val="none" w:sz="0" w:space="0" w:color="auto"/>
        <w:left w:val="none" w:sz="0" w:space="0" w:color="auto"/>
        <w:bottom w:val="none" w:sz="0" w:space="0" w:color="auto"/>
        <w:right w:val="none" w:sz="0" w:space="0" w:color="auto"/>
      </w:divBdr>
    </w:div>
    <w:div w:id="1556159509">
      <w:bodyDiv w:val="1"/>
      <w:marLeft w:val="0"/>
      <w:marRight w:val="0"/>
      <w:marTop w:val="0"/>
      <w:marBottom w:val="0"/>
      <w:divBdr>
        <w:top w:val="none" w:sz="0" w:space="0" w:color="auto"/>
        <w:left w:val="none" w:sz="0" w:space="0" w:color="auto"/>
        <w:bottom w:val="none" w:sz="0" w:space="0" w:color="auto"/>
        <w:right w:val="none" w:sz="0" w:space="0" w:color="auto"/>
      </w:divBdr>
      <w:divsChild>
        <w:div w:id="277030903">
          <w:marLeft w:val="0"/>
          <w:marRight w:val="0"/>
          <w:marTop w:val="0"/>
          <w:marBottom w:val="450"/>
          <w:divBdr>
            <w:top w:val="none" w:sz="0" w:space="0" w:color="auto"/>
            <w:left w:val="none" w:sz="0" w:space="0" w:color="auto"/>
            <w:bottom w:val="none" w:sz="0" w:space="0" w:color="auto"/>
            <w:right w:val="none" w:sz="0" w:space="0" w:color="auto"/>
          </w:divBdr>
        </w:div>
        <w:div w:id="1105930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r.wikipedia.org/wiki/%D8%A7%D8%B3%D9%81%D9%8A%D8%B1" TargetMode="External"/><Relationship Id="rId18" Type="http://schemas.openxmlformats.org/officeDocument/2006/relationships/image" Target="media/image3.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s://spherestandards.org/events/" TargetMode="External"/><Relationship Id="rId17" Type="http://schemas.openxmlformats.org/officeDocument/2006/relationships/hyperlink" Target="https://www.youtube.com/user/TheSphereProject" TargetMode="External"/><Relationship Id="rId25" Type="http://schemas.openxmlformats.org/officeDocument/2006/relationships/hyperlink" Target="https://twitter.com/spherepro" TargetMode="External"/><Relationship Id="rId2" Type="http://schemas.openxmlformats.org/officeDocument/2006/relationships/customXml" Target="../customXml/item2.xml"/><Relationship Id="rId16" Type="http://schemas.openxmlformats.org/officeDocument/2006/relationships/hyperlink" Target="https://www.facebook.com/SphereNGO" TargetMode="External"/><Relationship Id="rId20" Type="http://schemas.openxmlformats.org/officeDocument/2006/relationships/hyperlink" Target="https://www.linkedin.com/company/spherestandard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twitter.com/spherepro" TargetMode="External"/><Relationship Id="rId28" Type="http://schemas.openxmlformats.org/officeDocument/2006/relationships/footer" Target="footer1.xml"/><Relationship Id="rId10" Type="http://schemas.openxmlformats.org/officeDocument/2006/relationships/hyperlink" Target="https://handbook.spherestandards.org/ar" TargetMode="External"/><Relationship Id="rId19" Type="http://schemas.openxmlformats.org/officeDocument/2006/relationships/hyperlink" Target="https://www.youtube.com/user/TheSphereProject"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spherestandards.org/ar/online-courses/" TargetMode="External"/><Relationship Id="rId14" Type="http://schemas.openxmlformats.org/officeDocument/2006/relationships/hyperlink" Target="https://www.facebook.com/SphereNGO" TargetMode="External"/><Relationship Id="rId22" Type="http://schemas.openxmlformats.org/officeDocument/2006/relationships/hyperlink" Target="https://www.linkedin.com/company/spherestandards/" TargetMode="External"/><Relationship Id="rId27" Type="http://schemas.openxmlformats.org/officeDocument/2006/relationships/header" Target="head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earning@spherestandards.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ée un document." ma:contentTypeScope="" ma:versionID="7fe6a6376f862b6e07258568bc65366b">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f8b8d78e0b5a6abd4fb787f406253ce1"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documentManagement>
</p:properties>
</file>

<file path=customXml/itemProps1.xml><?xml version="1.0" encoding="utf-8"?>
<ds:datastoreItem xmlns:ds="http://schemas.openxmlformats.org/officeDocument/2006/customXml" ds:itemID="{012CAA58-F04A-405A-A82C-7CF2794F9127}">
  <ds:schemaRefs>
    <ds:schemaRef ds:uri="http://schemas.microsoft.com/sharepoint/v3/contenttype/forms"/>
  </ds:schemaRefs>
</ds:datastoreItem>
</file>

<file path=customXml/itemProps2.xml><?xml version="1.0" encoding="utf-8"?>
<ds:datastoreItem xmlns:ds="http://schemas.openxmlformats.org/officeDocument/2006/customXml" ds:itemID="{0F9DEDD9-C067-439F-B062-C4E0A25945F3}"/>
</file>

<file path=customXml/itemProps3.xml><?xml version="1.0" encoding="utf-8"?>
<ds:datastoreItem xmlns:ds="http://schemas.openxmlformats.org/officeDocument/2006/customXml" ds:itemID="{A6557813-6E13-4D25-B10F-4E3D36F6DF8F}">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Felicity Fallon</cp:lastModifiedBy>
  <cp:revision>34</cp:revision>
  <cp:lastPrinted>2019-05-13T10:11:00Z</cp:lastPrinted>
  <dcterms:created xsi:type="dcterms:W3CDTF">2021-11-23T08:42:00Z</dcterms:created>
  <dcterms:modified xsi:type="dcterms:W3CDTF">2022-10-07T12:35:00Z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910000</vt:r8>
  </property>
  <property fmtid="{D5CDD505-2E9C-101B-9397-08002B2CF9AE}" pid="4" name="MediaServiceImageTags">
    <vt:lpwstr/>
  </property>
</Properties>
</file>