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50073" w:rsidRDefault="00000000">
      <w:pPr>
        <w:pStyle w:val="Title"/>
        <w:rPr>
          <w:color w:val="6FA8DC"/>
        </w:rPr>
      </w:pPr>
      <w:bookmarkStart w:id="0" w:name="_n398pvbvgzd7" w:colFirst="0" w:colLast="0"/>
      <w:bookmarkEnd w:id="0"/>
      <w:r>
        <w:t>Using Sphere Standards in Urban Contexts</w:t>
      </w:r>
      <w:r>
        <w:br/>
      </w:r>
      <w:r>
        <w:rPr>
          <w:color w:val="6FA8DC"/>
        </w:rPr>
        <w:t>ORIENTATION TO THE TRAINING PACKAGE &amp; CHECKLIST</w:t>
      </w:r>
    </w:p>
    <w:p w14:paraId="00000002" w14:textId="77777777" w:rsidR="00050073" w:rsidRDefault="00050073"/>
    <w:p w14:paraId="00000003" w14:textId="77777777" w:rsidR="00050073" w:rsidRDefault="00000000">
      <w:r>
        <w:t xml:space="preserve">Welcome to </w:t>
      </w:r>
      <w:r>
        <w:rPr>
          <w:b/>
        </w:rPr>
        <w:t xml:space="preserve">Using Sphere Standards in Urban Contexts </w:t>
      </w:r>
      <w:r>
        <w:t xml:space="preserve">Training Package! </w:t>
      </w:r>
    </w:p>
    <w:p w14:paraId="00000004" w14:textId="77777777" w:rsidR="00050073" w:rsidRDefault="00050073"/>
    <w:p w14:paraId="00000005" w14:textId="77777777" w:rsidR="00050073" w:rsidRDefault="00000000">
      <w:r>
        <w:t>The following document will tell you everything you need to know to navigate and deliver the full three module training, as well as provide you with a checklist to prepare to deliver the training.</w:t>
      </w:r>
    </w:p>
    <w:p w14:paraId="00000006" w14:textId="77777777" w:rsidR="00050073" w:rsidRDefault="00050073">
      <w:pPr>
        <w:rPr>
          <w:rFonts w:ascii="Oswald" w:eastAsia="Oswald" w:hAnsi="Oswald" w:cs="Oswald"/>
          <w:color w:val="FF9900"/>
          <w:sz w:val="28"/>
          <w:szCs w:val="28"/>
        </w:rPr>
      </w:pPr>
    </w:p>
    <w:p w14:paraId="00000007" w14:textId="77777777" w:rsidR="00050073" w:rsidRDefault="00000000">
      <w:r>
        <w:t>The Training Package includes the following:</w:t>
      </w:r>
    </w:p>
    <w:sdt>
      <w:sdtPr>
        <w:id w:val="843981692"/>
        <w:docPartObj>
          <w:docPartGallery w:val="Table of Contents"/>
          <w:docPartUnique/>
        </w:docPartObj>
      </w:sdtPr>
      <w:sdtContent>
        <w:p w14:paraId="2F6D5CAB" w14:textId="2089420C" w:rsidR="00931094" w:rsidRDefault="00000000">
          <w:pPr>
            <w:pStyle w:val="TOC1"/>
            <w:tabs>
              <w:tab w:val="right" w:pos="9019"/>
            </w:tabs>
            <w:rPr>
              <w:rFonts w:asciiTheme="minorHAnsi" w:eastAsiaTheme="minorEastAsia" w:hAnsiTheme="minorHAnsi" w:cstheme="minorBidi"/>
              <w:noProof/>
              <w:kern w:val="2"/>
              <w:sz w:val="24"/>
              <w:szCs w:val="24"/>
              <w:lang/>
              <w14:ligatures w14:val="standardContextual"/>
            </w:rPr>
          </w:pPr>
          <w:r>
            <w:fldChar w:fldCharType="begin"/>
          </w:r>
          <w:r>
            <w:instrText xml:space="preserve"> TOC \h \u \z \t "Heading 1,1,Heading 2,2,Heading 3,3,Heading 4,4,Heading 5,5,Heading 6,6,"</w:instrText>
          </w:r>
          <w:r>
            <w:fldChar w:fldCharType="separate"/>
          </w:r>
          <w:hyperlink w:anchor="_Toc138276888" w:history="1">
            <w:r w:rsidR="00931094" w:rsidRPr="00ED7634">
              <w:rPr>
                <w:rStyle w:val="Hyperlink"/>
                <w:noProof/>
              </w:rPr>
              <w:t>Document Descriptions</w:t>
            </w:r>
            <w:r w:rsidR="00931094">
              <w:rPr>
                <w:noProof/>
                <w:webHidden/>
              </w:rPr>
              <w:tab/>
            </w:r>
            <w:r w:rsidR="00931094">
              <w:rPr>
                <w:noProof/>
                <w:webHidden/>
              </w:rPr>
              <w:fldChar w:fldCharType="begin"/>
            </w:r>
            <w:r w:rsidR="00931094">
              <w:rPr>
                <w:noProof/>
                <w:webHidden/>
              </w:rPr>
              <w:instrText xml:space="preserve"> PAGEREF _Toc138276888 \h </w:instrText>
            </w:r>
            <w:r w:rsidR="00931094">
              <w:rPr>
                <w:noProof/>
                <w:webHidden/>
              </w:rPr>
            </w:r>
            <w:r w:rsidR="00931094">
              <w:rPr>
                <w:noProof/>
                <w:webHidden/>
              </w:rPr>
              <w:fldChar w:fldCharType="separate"/>
            </w:r>
            <w:r w:rsidR="00931094">
              <w:rPr>
                <w:noProof/>
                <w:webHidden/>
              </w:rPr>
              <w:t>1</w:t>
            </w:r>
            <w:r w:rsidR="00931094">
              <w:rPr>
                <w:noProof/>
                <w:webHidden/>
              </w:rPr>
              <w:fldChar w:fldCharType="end"/>
            </w:r>
          </w:hyperlink>
        </w:p>
        <w:p w14:paraId="1188CBE3" w14:textId="4650B628" w:rsidR="00931094" w:rsidRDefault="00000000">
          <w:pPr>
            <w:pStyle w:val="TOC2"/>
            <w:tabs>
              <w:tab w:val="left" w:pos="720"/>
              <w:tab w:val="right" w:pos="9019"/>
            </w:tabs>
            <w:rPr>
              <w:rFonts w:asciiTheme="minorHAnsi" w:eastAsiaTheme="minorEastAsia" w:hAnsiTheme="minorHAnsi" w:cstheme="minorBidi"/>
              <w:noProof/>
              <w:kern w:val="2"/>
              <w:sz w:val="24"/>
              <w:szCs w:val="24"/>
              <w:lang/>
              <w14:ligatures w14:val="standardContextual"/>
            </w:rPr>
          </w:pPr>
          <w:hyperlink w:anchor="_Toc138276889" w:history="1">
            <w:r w:rsidR="00931094" w:rsidRPr="00ED7634">
              <w:rPr>
                <w:rStyle w:val="Hyperlink"/>
                <w:noProof/>
              </w:rPr>
              <w:t>1.</w:t>
            </w:r>
            <w:r w:rsidR="00931094">
              <w:rPr>
                <w:rFonts w:asciiTheme="minorHAnsi" w:eastAsiaTheme="minorEastAsia" w:hAnsiTheme="minorHAnsi" w:cstheme="minorBidi"/>
                <w:noProof/>
                <w:kern w:val="2"/>
                <w:sz w:val="24"/>
                <w:szCs w:val="24"/>
                <w:lang/>
                <w14:ligatures w14:val="standardContextual"/>
              </w:rPr>
              <w:tab/>
            </w:r>
            <w:r w:rsidR="00931094" w:rsidRPr="00ED7634">
              <w:rPr>
                <w:rStyle w:val="Hyperlink"/>
                <w:noProof/>
              </w:rPr>
              <w:t>Course Outline</w:t>
            </w:r>
            <w:r w:rsidR="00931094">
              <w:rPr>
                <w:noProof/>
                <w:webHidden/>
              </w:rPr>
              <w:tab/>
            </w:r>
            <w:r w:rsidR="00931094">
              <w:rPr>
                <w:noProof/>
                <w:webHidden/>
              </w:rPr>
              <w:fldChar w:fldCharType="begin"/>
            </w:r>
            <w:r w:rsidR="00931094">
              <w:rPr>
                <w:noProof/>
                <w:webHidden/>
              </w:rPr>
              <w:instrText xml:space="preserve"> PAGEREF _Toc138276889 \h </w:instrText>
            </w:r>
            <w:r w:rsidR="00931094">
              <w:rPr>
                <w:noProof/>
                <w:webHidden/>
              </w:rPr>
            </w:r>
            <w:r w:rsidR="00931094">
              <w:rPr>
                <w:noProof/>
                <w:webHidden/>
              </w:rPr>
              <w:fldChar w:fldCharType="separate"/>
            </w:r>
            <w:r w:rsidR="00931094">
              <w:rPr>
                <w:noProof/>
                <w:webHidden/>
              </w:rPr>
              <w:t>1</w:t>
            </w:r>
            <w:r w:rsidR="00931094">
              <w:rPr>
                <w:noProof/>
                <w:webHidden/>
              </w:rPr>
              <w:fldChar w:fldCharType="end"/>
            </w:r>
          </w:hyperlink>
        </w:p>
        <w:p w14:paraId="48028D0B" w14:textId="32CBFEAD" w:rsidR="00931094" w:rsidRDefault="00000000">
          <w:pPr>
            <w:pStyle w:val="TOC2"/>
            <w:tabs>
              <w:tab w:val="left" w:pos="720"/>
              <w:tab w:val="right" w:pos="9019"/>
            </w:tabs>
            <w:rPr>
              <w:rFonts w:asciiTheme="minorHAnsi" w:eastAsiaTheme="minorEastAsia" w:hAnsiTheme="minorHAnsi" w:cstheme="minorBidi"/>
              <w:noProof/>
              <w:kern w:val="2"/>
              <w:sz w:val="24"/>
              <w:szCs w:val="24"/>
              <w:lang/>
              <w14:ligatures w14:val="standardContextual"/>
            </w:rPr>
          </w:pPr>
          <w:hyperlink w:anchor="_Toc138276890" w:history="1">
            <w:r w:rsidR="00931094" w:rsidRPr="00ED7634">
              <w:rPr>
                <w:rStyle w:val="Hyperlink"/>
                <w:noProof/>
              </w:rPr>
              <w:t>2.</w:t>
            </w:r>
            <w:r w:rsidR="00931094">
              <w:rPr>
                <w:rFonts w:asciiTheme="minorHAnsi" w:eastAsiaTheme="minorEastAsia" w:hAnsiTheme="minorHAnsi" w:cstheme="minorBidi"/>
                <w:noProof/>
                <w:kern w:val="2"/>
                <w:sz w:val="24"/>
                <w:szCs w:val="24"/>
                <w:lang/>
                <w14:ligatures w14:val="standardContextual"/>
              </w:rPr>
              <w:tab/>
            </w:r>
            <w:r w:rsidR="00931094" w:rsidRPr="00ED7634">
              <w:rPr>
                <w:rStyle w:val="Hyperlink"/>
                <w:noProof/>
              </w:rPr>
              <w:t>How to Use The Participants Guide</w:t>
            </w:r>
            <w:r w:rsidR="00931094">
              <w:rPr>
                <w:noProof/>
                <w:webHidden/>
              </w:rPr>
              <w:tab/>
            </w:r>
            <w:r w:rsidR="00931094">
              <w:rPr>
                <w:noProof/>
                <w:webHidden/>
              </w:rPr>
              <w:fldChar w:fldCharType="begin"/>
            </w:r>
            <w:r w:rsidR="00931094">
              <w:rPr>
                <w:noProof/>
                <w:webHidden/>
              </w:rPr>
              <w:instrText xml:space="preserve"> PAGEREF _Toc138276890 \h </w:instrText>
            </w:r>
            <w:r w:rsidR="00931094">
              <w:rPr>
                <w:noProof/>
                <w:webHidden/>
              </w:rPr>
            </w:r>
            <w:r w:rsidR="00931094">
              <w:rPr>
                <w:noProof/>
                <w:webHidden/>
              </w:rPr>
              <w:fldChar w:fldCharType="separate"/>
            </w:r>
            <w:r w:rsidR="00931094">
              <w:rPr>
                <w:noProof/>
                <w:webHidden/>
              </w:rPr>
              <w:t>2</w:t>
            </w:r>
            <w:r w:rsidR="00931094">
              <w:rPr>
                <w:noProof/>
                <w:webHidden/>
              </w:rPr>
              <w:fldChar w:fldCharType="end"/>
            </w:r>
          </w:hyperlink>
        </w:p>
        <w:p w14:paraId="24E9C713" w14:textId="24551D06" w:rsidR="00931094" w:rsidRDefault="00000000">
          <w:pPr>
            <w:pStyle w:val="TOC2"/>
            <w:tabs>
              <w:tab w:val="left" w:pos="720"/>
              <w:tab w:val="right" w:pos="9019"/>
            </w:tabs>
            <w:rPr>
              <w:rFonts w:asciiTheme="minorHAnsi" w:eastAsiaTheme="minorEastAsia" w:hAnsiTheme="minorHAnsi" w:cstheme="minorBidi"/>
              <w:noProof/>
              <w:kern w:val="2"/>
              <w:sz w:val="24"/>
              <w:szCs w:val="24"/>
              <w:lang/>
              <w14:ligatures w14:val="standardContextual"/>
            </w:rPr>
          </w:pPr>
          <w:hyperlink w:anchor="_Toc138276891" w:history="1">
            <w:r w:rsidR="00931094" w:rsidRPr="00ED7634">
              <w:rPr>
                <w:rStyle w:val="Hyperlink"/>
                <w:noProof/>
              </w:rPr>
              <w:t>3.</w:t>
            </w:r>
            <w:r w:rsidR="00931094">
              <w:rPr>
                <w:rFonts w:asciiTheme="minorHAnsi" w:eastAsiaTheme="minorEastAsia" w:hAnsiTheme="minorHAnsi" w:cstheme="minorBidi"/>
                <w:noProof/>
                <w:kern w:val="2"/>
                <w:sz w:val="24"/>
                <w:szCs w:val="24"/>
                <w:lang/>
                <w14:ligatures w14:val="standardContextual"/>
              </w:rPr>
              <w:tab/>
            </w:r>
            <w:r w:rsidR="00931094" w:rsidRPr="00ED7634">
              <w:rPr>
                <w:rStyle w:val="Hyperlink"/>
                <w:noProof/>
              </w:rPr>
              <w:t>Instructor Guides (Modules 0-3)</w:t>
            </w:r>
            <w:r w:rsidR="00931094">
              <w:rPr>
                <w:noProof/>
                <w:webHidden/>
              </w:rPr>
              <w:tab/>
            </w:r>
            <w:r w:rsidR="00931094">
              <w:rPr>
                <w:noProof/>
                <w:webHidden/>
              </w:rPr>
              <w:fldChar w:fldCharType="begin"/>
            </w:r>
            <w:r w:rsidR="00931094">
              <w:rPr>
                <w:noProof/>
                <w:webHidden/>
              </w:rPr>
              <w:instrText xml:space="preserve"> PAGEREF _Toc138276891 \h </w:instrText>
            </w:r>
            <w:r w:rsidR="00931094">
              <w:rPr>
                <w:noProof/>
                <w:webHidden/>
              </w:rPr>
            </w:r>
            <w:r w:rsidR="00931094">
              <w:rPr>
                <w:noProof/>
                <w:webHidden/>
              </w:rPr>
              <w:fldChar w:fldCharType="separate"/>
            </w:r>
            <w:r w:rsidR="00931094">
              <w:rPr>
                <w:noProof/>
                <w:webHidden/>
              </w:rPr>
              <w:t>2</w:t>
            </w:r>
            <w:r w:rsidR="00931094">
              <w:rPr>
                <w:noProof/>
                <w:webHidden/>
              </w:rPr>
              <w:fldChar w:fldCharType="end"/>
            </w:r>
          </w:hyperlink>
        </w:p>
        <w:p w14:paraId="3786E2D8" w14:textId="62A357A7" w:rsidR="00931094" w:rsidRDefault="00000000">
          <w:pPr>
            <w:pStyle w:val="TOC2"/>
            <w:tabs>
              <w:tab w:val="left" w:pos="720"/>
              <w:tab w:val="right" w:pos="9019"/>
            </w:tabs>
            <w:rPr>
              <w:rFonts w:asciiTheme="minorHAnsi" w:eastAsiaTheme="minorEastAsia" w:hAnsiTheme="minorHAnsi" w:cstheme="minorBidi"/>
              <w:noProof/>
              <w:kern w:val="2"/>
              <w:sz w:val="24"/>
              <w:szCs w:val="24"/>
              <w:lang/>
              <w14:ligatures w14:val="standardContextual"/>
            </w:rPr>
          </w:pPr>
          <w:hyperlink w:anchor="_Toc138276892" w:history="1">
            <w:r w:rsidR="00931094" w:rsidRPr="00ED7634">
              <w:rPr>
                <w:rStyle w:val="Hyperlink"/>
                <w:noProof/>
              </w:rPr>
              <w:t>4.</w:t>
            </w:r>
            <w:r w:rsidR="00931094">
              <w:rPr>
                <w:rFonts w:asciiTheme="minorHAnsi" w:eastAsiaTheme="minorEastAsia" w:hAnsiTheme="minorHAnsi" w:cstheme="minorBidi"/>
                <w:noProof/>
                <w:kern w:val="2"/>
                <w:sz w:val="24"/>
                <w:szCs w:val="24"/>
                <w:lang/>
                <w14:ligatures w14:val="standardContextual"/>
              </w:rPr>
              <w:tab/>
            </w:r>
            <w:r w:rsidR="00931094" w:rsidRPr="00ED7634">
              <w:rPr>
                <w:rStyle w:val="Hyperlink"/>
                <w:noProof/>
              </w:rPr>
              <w:t>Course Slides (Modules 0-3)</w:t>
            </w:r>
            <w:r w:rsidR="00931094">
              <w:rPr>
                <w:noProof/>
                <w:webHidden/>
              </w:rPr>
              <w:tab/>
            </w:r>
            <w:r w:rsidR="00931094">
              <w:rPr>
                <w:noProof/>
                <w:webHidden/>
              </w:rPr>
              <w:fldChar w:fldCharType="begin"/>
            </w:r>
            <w:r w:rsidR="00931094">
              <w:rPr>
                <w:noProof/>
                <w:webHidden/>
              </w:rPr>
              <w:instrText xml:space="preserve"> PAGEREF _Toc138276892 \h </w:instrText>
            </w:r>
            <w:r w:rsidR="00931094">
              <w:rPr>
                <w:noProof/>
                <w:webHidden/>
              </w:rPr>
            </w:r>
            <w:r w:rsidR="00931094">
              <w:rPr>
                <w:noProof/>
                <w:webHidden/>
              </w:rPr>
              <w:fldChar w:fldCharType="separate"/>
            </w:r>
            <w:r w:rsidR="00931094">
              <w:rPr>
                <w:noProof/>
                <w:webHidden/>
              </w:rPr>
              <w:t>3</w:t>
            </w:r>
            <w:r w:rsidR="00931094">
              <w:rPr>
                <w:noProof/>
                <w:webHidden/>
              </w:rPr>
              <w:fldChar w:fldCharType="end"/>
            </w:r>
          </w:hyperlink>
        </w:p>
        <w:p w14:paraId="4CB9421F" w14:textId="50D20499" w:rsidR="00931094" w:rsidRDefault="00000000">
          <w:pPr>
            <w:pStyle w:val="TOC2"/>
            <w:tabs>
              <w:tab w:val="left" w:pos="720"/>
              <w:tab w:val="right" w:pos="9019"/>
            </w:tabs>
            <w:rPr>
              <w:rFonts w:asciiTheme="minorHAnsi" w:eastAsiaTheme="minorEastAsia" w:hAnsiTheme="minorHAnsi" w:cstheme="minorBidi"/>
              <w:noProof/>
              <w:kern w:val="2"/>
              <w:sz w:val="24"/>
              <w:szCs w:val="24"/>
              <w:lang/>
              <w14:ligatures w14:val="standardContextual"/>
            </w:rPr>
          </w:pPr>
          <w:hyperlink w:anchor="_Toc138276893" w:history="1">
            <w:r w:rsidR="00931094" w:rsidRPr="00ED7634">
              <w:rPr>
                <w:rStyle w:val="Hyperlink"/>
                <w:noProof/>
              </w:rPr>
              <w:t>5.</w:t>
            </w:r>
            <w:r w:rsidR="00931094">
              <w:rPr>
                <w:rFonts w:asciiTheme="minorHAnsi" w:eastAsiaTheme="minorEastAsia" w:hAnsiTheme="minorHAnsi" w:cstheme="minorBidi"/>
                <w:noProof/>
                <w:kern w:val="2"/>
                <w:sz w:val="24"/>
                <w:szCs w:val="24"/>
                <w:lang/>
                <w14:ligatures w14:val="standardContextual"/>
              </w:rPr>
              <w:tab/>
            </w:r>
            <w:r w:rsidR="00931094" w:rsidRPr="00ED7634">
              <w:rPr>
                <w:rStyle w:val="Hyperlink"/>
                <w:noProof/>
              </w:rPr>
              <w:t>Participant Guide</w:t>
            </w:r>
            <w:r w:rsidR="00931094">
              <w:rPr>
                <w:noProof/>
                <w:webHidden/>
              </w:rPr>
              <w:tab/>
            </w:r>
            <w:r w:rsidR="00931094">
              <w:rPr>
                <w:noProof/>
                <w:webHidden/>
              </w:rPr>
              <w:fldChar w:fldCharType="begin"/>
            </w:r>
            <w:r w:rsidR="00931094">
              <w:rPr>
                <w:noProof/>
                <w:webHidden/>
              </w:rPr>
              <w:instrText xml:space="preserve"> PAGEREF _Toc138276893 \h </w:instrText>
            </w:r>
            <w:r w:rsidR="00931094">
              <w:rPr>
                <w:noProof/>
                <w:webHidden/>
              </w:rPr>
            </w:r>
            <w:r w:rsidR="00931094">
              <w:rPr>
                <w:noProof/>
                <w:webHidden/>
              </w:rPr>
              <w:fldChar w:fldCharType="separate"/>
            </w:r>
            <w:r w:rsidR="00931094">
              <w:rPr>
                <w:noProof/>
                <w:webHidden/>
              </w:rPr>
              <w:t>3</w:t>
            </w:r>
            <w:r w:rsidR="00931094">
              <w:rPr>
                <w:noProof/>
                <w:webHidden/>
              </w:rPr>
              <w:fldChar w:fldCharType="end"/>
            </w:r>
          </w:hyperlink>
        </w:p>
        <w:p w14:paraId="7A2A8E4D" w14:textId="43E632EB" w:rsidR="00931094" w:rsidRDefault="00000000">
          <w:pPr>
            <w:pStyle w:val="TOC2"/>
            <w:tabs>
              <w:tab w:val="left" w:pos="720"/>
              <w:tab w:val="right" w:pos="9019"/>
            </w:tabs>
            <w:rPr>
              <w:rFonts w:asciiTheme="minorHAnsi" w:eastAsiaTheme="minorEastAsia" w:hAnsiTheme="minorHAnsi" w:cstheme="minorBidi"/>
              <w:noProof/>
              <w:kern w:val="2"/>
              <w:sz w:val="24"/>
              <w:szCs w:val="24"/>
              <w:lang/>
              <w14:ligatures w14:val="standardContextual"/>
            </w:rPr>
          </w:pPr>
          <w:hyperlink w:anchor="_Toc138276894" w:history="1">
            <w:r w:rsidR="00931094" w:rsidRPr="00ED7634">
              <w:rPr>
                <w:rStyle w:val="Hyperlink"/>
                <w:noProof/>
              </w:rPr>
              <w:t>6.</w:t>
            </w:r>
            <w:r w:rsidR="00931094">
              <w:rPr>
                <w:rFonts w:asciiTheme="minorHAnsi" w:eastAsiaTheme="minorEastAsia" w:hAnsiTheme="minorHAnsi" w:cstheme="minorBidi"/>
                <w:noProof/>
                <w:kern w:val="2"/>
                <w:sz w:val="24"/>
                <w:szCs w:val="24"/>
                <w:lang/>
                <w14:ligatures w14:val="standardContextual"/>
              </w:rPr>
              <w:tab/>
            </w:r>
            <w:r w:rsidR="00931094" w:rsidRPr="00ED7634">
              <w:rPr>
                <w:rStyle w:val="Hyperlink"/>
                <w:noProof/>
              </w:rPr>
              <w:t>Assessment Folder</w:t>
            </w:r>
            <w:r w:rsidR="00931094">
              <w:rPr>
                <w:noProof/>
                <w:webHidden/>
              </w:rPr>
              <w:tab/>
            </w:r>
            <w:r w:rsidR="00931094">
              <w:rPr>
                <w:noProof/>
                <w:webHidden/>
              </w:rPr>
              <w:fldChar w:fldCharType="begin"/>
            </w:r>
            <w:r w:rsidR="00931094">
              <w:rPr>
                <w:noProof/>
                <w:webHidden/>
              </w:rPr>
              <w:instrText xml:space="preserve"> PAGEREF _Toc138276894 \h </w:instrText>
            </w:r>
            <w:r w:rsidR="00931094">
              <w:rPr>
                <w:noProof/>
                <w:webHidden/>
              </w:rPr>
            </w:r>
            <w:r w:rsidR="00931094">
              <w:rPr>
                <w:noProof/>
                <w:webHidden/>
              </w:rPr>
              <w:fldChar w:fldCharType="separate"/>
            </w:r>
            <w:r w:rsidR="00931094">
              <w:rPr>
                <w:noProof/>
                <w:webHidden/>
              </w:rPr>
              <w:t>4</w:t>
            </w:r>
            <w:r w:rsidR="00931094">
              <w:rPr>
                <w:noProof/>
                <w:webHidden/>
              </w:rPr>
              <w:fldChar w:fldCharType="end"/>
            </w:r>
          </w:hyperlink>
        </w:p>
        <w:p w14:paraId="4DA22784" w14:textId="51B8BE8B" w:rsidR="00931094" w:rsidRDefault="00000000">
          <w:pPr>
            <w:pStyle w:val="TOC2"/>
            <w:tabs>
              <w:tab w:val="left" w:pos="720"/>
              <w:tab w:val="right" w:pos="9019"/>
            </w:tabs>
            <w:rPr>
              <w:rFonts w:asciiTheme="minorHAnsi" w:eastAsiaTheme="minorEastAsia" w:hAnsiTheme="minorHAnsi" w:cstheme="minorBidi"/>
              <w:noProof/>
              <w:kern w:val="2"/>
              <w:sz w:val="24"/>
              <w:szCs w:val="24"/>
              <w:lang/>
              <w14:ligatures w14:val="standardContextual"/>
            </w:rPr>
          </w:pPr>
          <w:hyperlink w:anchor="_Toc138276895" w:history="1">
            <w:r w:rsidR="00931094" w:rsidRPr="00ED7634">
              <w:rPr>
                <w:rStyle w:val="Hyperlink"/>
                <w:noProof/>
              </w:rPr>
              <w:t>7.</w:t>
            </w:r>
            <w:r w:rsidR="00931094">
              <w:rPr>
                <w:rFonts w:asciiTheme="minorHAnsi" w:eastAsiaTheme="minorEastAsia" w:hAnsiTheme="minorHAnsi" w:cstheme="minorBidi"/>
                <w:noProof/>
                <w:kern w:val="2"/>
                <w:sz w:val="24"/>
                <w:szCs w:val="24"/>
                <w:lang/>
                <w14:ligatures w14:val="standardContextual"/>
              </w:rPr>
              <w:tab/>
            </w:r>
            <w:r w:rsidR="00931094" w:rsidRPr="00ED7634">
              <w:rPr>
                <w:rStyle w:val="Hyperlink"/>
                <w:noProof/>
              </w:rPr>
              <w:t>Supporting Documents (General)</w:t>
            </w:r>
            <w:r w:rsidR="00931094">
              <w:rPr>
                <w:noProof/>
                <w:webHidden/>
              </w:rPr>
              <w:tab/>
            </w:r>
            <w:r w:rsidR="00931094">
              <w:rPr>
                <w:noProof/>
                <w:webHidden/>
              </w:rPr>
              <w:fldChar w:fldCharType="begin"/>
            </w:r>
            <w:r w:rsidR="00931094">
              <w:rPr>
                <w:noProof/>
                <w:webHidden/>
              </w:rPr>
              <w:instrText xml:space="preserve"> PAGEREF _Toc138276895 \h </w:instrText>
            </w:r>
            <w:r w:rsidR="00931094">
              <w:rPr>
                <w:noProof/>
                <w:webHidden/>
              </w:rPr>
            </w:r>
            <w:r w:rsidR="00931094">
              <w:rPr>
                <w:noProof/>
                <w:webHidden/>
              </w:rPr>
              <w:fldChar w:fldCharType="separate"/>
            </w:r>
            <w:r w:rsidR="00931094">
              <w:rPr>
                <w:noProof/>
                <w:webHidden/>
              </w:rPr>
              <w:t>4</w:t>
            </w:r>
            <w:r w:rsidR="00931094">
              <w:rPr>
                <w:noProof/>
                <w:webHidden/>
              </w:rPr>
              <w:fldChar w:fldCharType="end"/>
            </w:r>
          </w:hyperlink>
        </w:p>
        <w:p w14:paraId="60D2E36B" w14:textId="12886BA5" w:rsidR="00931094" w:rsidRDefault="00000000">
          <w:pPr>
            <w:pStyle w:val="TOC1"/>
            <w:tabs>
              <w:tab w:val="right" w:pos="9019"/>
            </w:tabs>
            <w:rPr>
              <w:rFonts w:asciiTheme="minorHAnsi" w:eastAsiaTheme="minorEastAsia" w:hAnsiTheme="minorHAnsi" w:cstheme="minorBidi"/>
              <w:noProof/>
              <w:kern w:val="2"/>
              <w:sz w:val="24"/>
              <w:szCs w:val="24"/>
              <w:lang/>
              <w14:ligatures w14:val="standardContextual"/>
            </w:rPr>
          </w:pPr>
          <w:hyperlink w:anchor="_Toc138276896" w:history="1">
            <w:r w:rsidR="00931094" w:rsidRPr="00ED7634">
              <w:rPr>
                <w:rStyle w:val="Hyperlink"/>
                <w:noProof/>
              </w:rPr>
              <w:t>Training Preparation Checklist</w:t>
            </w:r>
            <w:r w:rsidR="00931094">
              <w:rPr>
                <w:noProof/>
                <w:webHidden/>
              </w:rPr>
              <w:tab/>
            </w:r>
            <w:r w:rsidR="00931094">
              <w:rPr>
                <w:noProof/>
                <w:webHidden/>
              </w:rPr>
              <w:fldChar w:fldCharType="begin"/>
            </w:r>
            <w:r w:rsidR="00931094">
              <w:rPr>
                <w:noProof/>
                <w:webHidden/>
              </w:rPr>
              <w:instrText xml:space="preserve"> PAGEREF _Toc138276896 \h </w:instrText>
            </w:r>
            <w:r w:rsidR="00931094">
              <w:rPr>
                <w:noProof/>
                <w:webHidden/>
              </w:rPr>
            </w:r>
            <w:r w:rsidR="00931094">
              <w:rPr>
                <w:noProof/>
                <w:webHidden/>
              </w:rPr>
              <w:fldChar w:fldCharType="separate"/>
            </w:r>
            <w:r w:rsidR="00931094">
              <w:rPr>
                <w:noProof/>
                <w:webHidden/>
              </w:rPr>
              <w:t>4</w:t>
            </w:r>
            <w:r w:rsidR="00931094">
              <w:rPr>
                <w:noProof/>
                <w:webHidden/>
              </w:rPr>
              <w:fldChar w:fldCharType="end"/>
            </w:r>
          </w:hyperlink>
        </w:p>
        <w:p w14:paraId="0000000F" w14:textId="156B725D" w:rsidR="00050073" w:rsidRDefault="00000000">
          <w:pPr>
            <w:tabs>
              <w:tab w:val="right" w:pos="9025"/>
            </w:tabs>
            <w:spacing w:before="200" w:after="80" w:line="240" w:lineRule="auto"/>
            <w:rPr>
              <w:b/>
              <w:color w:val="000000"/>
            </w:rPr>
          </w:pPr>
          <w:r>
            <w:fldChar w:fldCharType="end"/>
          </w:r>
        </w:p>
      </w:sdtContent>
    </w:sdt>
    <w:p w14:paraId="00000010" w14:textId="77777777" w:rsidR="00050073" w:rsidRDefault="00050073"/>
    <w:p w14:paraId="00000011" w14:textId="77777777" w:rsidR="00050073" w:rsidRDefault="00000000">
      <w:pPr>
        <w:pStyle w:val="Heading1"/>
      </w:pPr>
      <w:bookmarkStart w:id="1" w:name="_Toc138276888"/>
      <w:r>
        <w:t>Document Descriptions</w:t>
      </w:r>
      <w:bookmarkEnd w:id="1"/>
    </w:p>
    <w:p w14:paraId="00000012" w14:textId="77777777" w:rsidR="00050073" w:rsidRDefault="00000000">
      <w:pPr>
        <w:pStyle w:val="Heading2"/>
        <w:numPr>
          <w:ilvl w:val="0"/>
          <w:numId w:val="5"/>
        </w:numPr>
      </w:pPr>
      <w:bookmarkStart w:id="2" w:name="_Toc138276889"/>
      <w:r>
        <w:t>Course Outline</w:t>
      </w:r>
      <w:bookmarkEnd w:id="2"/>
    </w:p>
    <w:p w14:paraId="00000013" w14:textId="77777777" w:rsidR="00050073" w:rsidRDefault="00000000">
      <w:pPr>
        <w:ind w:left="720"/>
      </w:pPr>
      <w:r>
        <w:rPr>
          <w:b/>
        </w:rPr>
        <w:t xml:space="preserve">Purpose:  </w:t>
      </w:r>
      <w:r>
        <w:t>The Course Outline provides a syllabus for the course that can be distributed or reviewed to give a high-level overview of the purpose of the course, what it tries to achieve, who should attend, the instructional foundations, and what is covered.</w:t>
      </w:r>
    </w:p>
    <w:p w14:paraId="00000014" w14:textId="77777777" w:rsidR="00050073" w:rsidRDefault="00050073">
      <w:pPr>
        <w:ind w:left="720"/>
      </w:pPr>
    </w:p>
    <w:p w14:paraId="00000015" w14:textId="77777777" w:rsidR="00050073" w:rsidRDefault="00000000">
      <w:pPr>
        <w:ind w:left="720"/>
      </w:pPr>
      <w:r>
        <w:rPr>
          <w:b/>
        </w:rPr>
        <w:t xml:space="preserve">Document Contents: </w:t>
      </w:r>
    </w:p>
    <w:p w14:paraId="00000016" w14:textId="77777777" w:rsidR="00050073" w:rsidRDefault="00000000">
      <w:pPr>
        <w:numPr>
          <w:ilvl w:val="0"/>
          <w:numId w:val="3"/>
        </w:numPr>
      </w:pPr>
      <w:r>
        <w:t>Course Structure (general and detailed)</w:t>
      </w:r>
    </w:p>
    <w:p w14:paraId="00000017" w14:textId="77777777" w:rsidR="00050073" w:rsidRDefault="00000000">
      <w:pPr>
        <w:numPr>
          <w:ilvl w:val="0"/>
          <w:numId w:val="3"/>
        </w:numPr>
      </w:pPr>
      <w:r>
        <w:t>Learning Goal</w:t>
      </w:r>
    </w:p>
    <w:p w14:paraId="00000018" w14:textId="77777777" w:rsidR="00050073" w:rsidRDefault="00000000">
      <w:pPr>
        <w:numPr>
          <w:ilvl w:val="0"/>
          <w:numId w:val="3"/>
        </w:numPr>
      </w:pPr>
      <w:r>
        <w:t>Primary and Secondary Audience</w:t>
      </w:r>
    </w:p>
    <w:p w14:paraId="00000019" w14:textId="77777777" w:rsidR="00050073" w:rsidRDefault="00000000">
      <w:pPr>
        <w:numPr>
          <w:ilvl w:val="0"/>
          <w:numId w:val="3"/>
        </w:numPr>
      </w:pPr>
      <w:r>
        <w:t>Learning Objectives</w:t>
      </w:r>
    </w:p>
    <w:p w14:paraId="0000001A" w14:textId="77777777" w:rsidR="00050073" w:rsidRDefault="00000000">
      <w:pPr>
        <w:numPr>
          <w:ilvl w:val="0"/>
          <w:numId w:val="3"/>
        </w:numPr>
      </w:pPr>
      <w:r>
        <w:t>Instructional Principles</w:t>
      </w:r>
    </w:p>
    <w:p w14:paraId="0000001B" w14:textId="77777777" w:rsidR="00050073" w:rsidRDefault="00050073">
      <w:pPr>
        <w:ind w:left="720"/>
      </w:pPr>
    </w:p>
    <w:p w14:paraId="0000001C" w14:textId="77777777" w:rsidR="00050073" w:rsidRDefault="00050073">
      <w:pPr>
        <w:ind w:left="720"/>
      </w:pPr>
    </w:p>
    <w:p w14:paraId="29C84DAF" w14:textId="599ED648" w:rsidR="00743468" w:rsidRPr="00743468" w:rsidRDefault="00743468" w:rsidP="00743468">
      <w:pPr>
        <w:pStyle w:val="Heading2"/>
        <w:numPr>
          <w:ilvl w:val="0"/>
          <w:numId w:val="5"/>
        </w:numPr>
      </w:pPr>
      <w:bookmarkStart w:id="3" w:name="_Toc138276890"/>
      <w:r w:rsidRPr="00743468">
        <w:t xml:space="preserve">How to </w:t>
      </w:r>
      <w:r w:rsidR="001211A3">
        <w:t>U</w:t>
      </w:r>
      <w:r w:rsidRPr="00743468">
        <w:t xml:space="preserve">se </w:t>
      </w:r>
      <w:proofErr w:type="gramStart"/>
      <w:r w:rsidR="001211A3">
        <w:t>T</w:t>
      </w:r>
      <w:r w:rsidRPr="00743468">
        <w:t>he</w:t>
      </w:r>
      <w:proofErr w:type="gramEnd"/>
      <w:r w:rsidRPr="00743468">
        <w:t xml:space="preserve"> </w:t>
      </w:r>
      <w:r w:rsidR="001211A3">
        <w:t>P</w:t>
      </w:r>
      <w:r w:rsidRPr="00743468">
        <w:t xml:space="preserve">articipants </w:t>
      </w:r>
      <w:r w:rsidR="001211A3">
        <w:t>G</w:t>
      </w:r>
      <w:r w:rsidRPr="00743468">
        <w:t>uide</w:t>
      </w:r>
      <w:bookmarkEnd w:id="3"/>
    </w:p>
    <w:p w14:paraId="102FEF3C" w14:textId="77777777" w:rsidR="00951601" w:rsidRDefault="00951601" w:rsidP="00951601">
      <w:pPr>
        <w:ind w:left="720"/>
      </w:pPr>
      <w:r>
        <w:rPr>
          <w:b/>
        </w:rPr>
        <w:t xml:space="preserve">Purpose: </w:t>
      </w:r>
      <w:r w:rsidRPr="00951601">
        <w:t xml:space="preserve">It </w:t>
      </w:r>
      <w:r>
        <w:t xml:space="preserve">provides guidance on how to use participant guide materials and stay engaged in the learning environment. </w:t>
      </w:r>
    </w:p>
    <w:p w14:paraId="221564CA" w14:textId="19F98267" w:rsidR="00743468" w:rsidRDefault="00743468" w:rsidP="00951601">
      <w:pPr>
        <w:ind w:left="720"/>
        <w:rPr>
          <w:b/>
        </w:rPr>
      </w:pPr>
    </w:p>
    <w:p w14:paraId="70C7E749" w14:textId="77777777" w:rsidR="00951601" w:rsidRDefault="00951601" w:rsidP="00951601">
      <w:pPr>
        <w:ind w:left="720"/>
      </w:pPr>
      <w:r>
        <w:rPr>
          <w:b/>
        </w:rPr>
        <w:t xml:space="preserve">Document Contents: </w:t>
      </w:r>
    </w:p>
    <w:p w14:paraId="7099B8FD" w14:textId="77777777" w:rsidR="00951601" w:rsidRDefault="00951601" w:rsidP="00951601">
      <w:pPr>
        <w:numPr>
          <w:ilvl w:val="0"/>
          <w:numId w:val="9"/>
        </w:numPr>
      </w:pPr>
      <w:r>
        <w:t>Course structure</w:t>
      </w:r>
    </w:p>
    <w:p w14:paraId="1CD23F36" w14:textId="77777777" w:rsidR="00951601" w:rsidRDefault="00951601" w:rsidP="00951601">
      <w:pPr>
        <w:numPr>
          <w:ilvl w:val="0"/>
          <w:numId w:val="9"/>
        </w:numPr>
      </w:pPr>
      <w:r>
        <w:t xml:space="preserve">Description of activities and group dynamics </w:t>
      </w:r>
    </w:p>
    <w:p w14:paraId="3F71188E" w14:textId="22AE8933" w:rsidR="00951601" w:rsidRPr="00951601" w:rsidRDefault="00951601" w:rsidP="00951601">
      <w:pPr>
        <w:numPr>
          <w:ilvl w:val="0"/>
          <w:numId w:val="9"/>
        </w:numPr>
      </w:pPr>
      <w:r>
        <w:t>Additional notes for participants</w:t>
      </w:r>
    </w:p>
    <w:p w14:paraId="0000001D" w14:textId="2B7AD3A0" w:rsidR="00050073" w:rsidRDefault="00000000">
      <w:pPr>
        <w:pStyle w:val="Heading2"/>
        <w:numPr>
          <w:ilvl w:val="0"/>
          <w:numId w:val="5"/>
        </w:numPr>
      </w:pPr>
      <w:bookmarkStart w:id="4" w:name="_Toc138276891"/>
      <w:r>
        <w:t>Instructor Guides (Modules 0-3)</w:t>
      </w:r>
      <w:bookmarkEnd w:id="4"/>
    </w:p>
    <w:p w14:paraId="0000001E" w14:textId="77777777" w:rsidR="00050073" w:rsidRDefault="00000000">
      <w:pPr>
        <w:ind w:left="720"/>
      </w:pPr>
      <w:r>
        <w:rPr>
          <w:b/>
        </w:rPr>
        <w:t xml:space="preserve">Purpose:  </w:t>
      </w:r>
      <w:r>
        <w:t xml:space="preserve">The Instructor Guides are designed to provide a quick reference to all information needed to deliver each section, subsection, individual slides, and activities of the training. </w:t>
      </w:r>
    </w:p>
    <w:p w14:paraId="0000001F" w14:textId="77777777" w:rsidR="00050073" w:rsidRDefault="00050073">
      <w:pPr>
        <w:ind w:left="720"/>
        <w:rPr>
          <w:b/>
        </w:rPr>
      </w:pPr>
    </w:p>
    <w:p w14:paraId="00000020" w14:textId="77777777" w:rsidR="00050073" w:rsidRDefault="00000000">
      <w:pPr>
        <w:ind w:left="720"/>
        <w:rPr>
          <w:b/>
        </w:rPr>
      </w:pPr>
      <w:r>
        <w:rPr>
          <w:b/>
        </w:rPr>
        <w:t xml:space="preserve">Document Contents: </w:t>
      </w:r>
    </w:p>
    <w:p w14:paraId="00000021" w14:textId="77777777" w:rsidR="00050073" w:rsidRDefault="00000000">
      <w:pPr>
        <w:numPr>
          <w:ilvl w:val="0"/>
          <w:numId w:val="2"/>
        </w:numPr>
      </w:pPr>
      <w:r>
        <w:t>Table of Contents</w:t>
      </w:r>
    </w:p>
    <w:p w14:paraId="00000022" w14:textId="77777777" w:rsidR="00050073" w:rsidRDefault="00000000">
      <w:pPr>
        <w:numPr>
          <w:ilvl w:val="0"/>
          <w:numId w:val="2"/>
        </w:numPr>
      </w:pPr>
      <w:r>
        <w:t>Sections &amp; Subsections Headers</w:t>
      </w:r>
    </w:p>
    <w:p w14:paraId="00000023" w14:textId="77777777" w:rsidR="00050073" w:rsidRDefault="00000000">
      <w:pPr>
        <w:numPr>
          <w:ilvl w:val="1"/>
          <w:numId w:val="2"/>
        </w:numPr>
      </w:pPr>
      <w:r>
        <w:t>Instructional Objectives</w:t>
      </w:r>
    </w:p>
    <w:p w14:paraId="00000024" w14:textId="77777777" w:rsidR="00050073" w:rsidRDefault="00000000">
      <w:pPr>
        <w:numPr>
          <w:ilvl w:val="1"/>
          <w:numId w:val="2"/>
        </w:numPr>
      </w:pPr>
      <w:r>
        <w:t>Learning Objectives for the Module</w:t>
      </w:r>
    </w:p>
    <w:p w14:paraId="00000025" w14:textId="77777777" w:rsidR="00050073" w:rsidRDefault="00000000">
      <w:pPr>
        <w:numPr>
          <w:ilvl w:val="1"/>
          <w:numId w:val="2"/>
        </w:numPr>
      </w:pPr>
      <w:r>
        <w:t>Anticipated Lecture and Activity Timing</w:t>
      </w:r>
    </w:p>
    <w:p w14:paraId="00000026" w14:textId="77777777" w:rsidR="00050073" w:rsidRDefault="00000000">
      <w:pPr>
        <w:numPr>
          <w:ilvl w:val="0"/>
          <w:numId w:val="2"/>
        </w:numPr>
      </w:pPr>
      <w:r>
        <w:t>Subsection Content</w:t>
      </w:r>
    </w:p>
    <w:p w14:paraId="00000027" w14:textId="77777777" w:rsidR="00050073" w:rsidRDefault="00000000">
      <w:pPr>
        <w:numPr>
          <w:ilvl w:val="1"/>
          <w:numId w:val="2"/>
        </w:numPr>
      </w:pPr>
      <w:r>
        <w:t xml:space="preserve">An overview of topics to be </w:t>
      </w:r>
      <w:proofErr w:type="gramStart"/>
      <w:r>
        <w:t>covered</w:t>
      </w:r>
      <w:proofErr w:type="gramEnd"/>
    </w:p>
    <w:p w14:paraId="00000028" w14:textId="77777777" w:rsidR="00050073" w:rsidRDefault="00000000">
      <w:pPr>
        <w:numPr>
          <w:ilvl w:val="1"/>
          <w:numId w:val="2"/>
        </w:numPr>
      </w:pPr>
      <w:r>
        <w:t>A thumbnail of each slide</w:t>
      </w:r>
    </w:p>
    <w:p w14:paraId="00000029" w14:textId="77777777" w:rsidR="00050073" w:rsidRDefault="00000000">
      <w:pPr>
        <w:numPr>
          <w:ilvl w:val="1"/>
          <w:numId w:val="2"/>
        </w:numPr>
      </w:pPr>
      <w:r>
        <w:t xml:space="preserve">Talking Points for each slide (content to explain to participants) </w:t>
      </w:r>
    </w:p>
    <w:p w14:paraId="0000002A" w14:textId="77777777" w:rsidR="00050073" w:rsidRDefault="00000000">
      <w:pPr>
        <w:numPr>
          <w:ilvl w:val="1"/>
          <w:numId w:val="2"/>
        </w:numPr>
      </w:pPr>
      <w:r>
        <w:t>Instructor Notes for each slide (information to support the trainer to deliver the content)</w:t>
      </w:r>
    </w:p>
    <w:p w14:paraId="0000002B" w14:textId="77777777" w:rsidR="00050073" w:rsidRDefault="00000000">
      <w:pPr>
        <w:numPr>
          <w:ilvl w:val="1"/>
          <w:numId w:val="2"/>
        </w:numPr>
      </w:pPr>
      <w:r>
        <w:t>Activities and Discussions that are required or optional (optional activities and discussion topics are provided in the activity column alongside the corresponding slide content; required activities are provided as content within the guide, with detailed instructions and slide thumbnails)</w:t>
      </w:r>
    </w:p>
    <w:p w14:paraId="0000002C" w14:textId="77777777" w:rsidR="00050073" w:rsidRDefault="00000000">
      <w:pPr>
        <w:numPr>
          <w:ilvl w:val="1"/>
          <w:numId w:val="2"/>
        </w:numPr>
      </w:pPr>
      <w:r>
        <w:t>Case Study content to be integrated in lecture and to contextualise discussion (Current Case Study: War in Ukraine)</w:t>
      </w:r>
    </w:p>
    <w:p w14:paraId="0000002D" w14:textId="77777777" w:rsidR="00050073" w:rsidRDefault="00000000">
      <w:pPr>
        <w:numPr>
          <w:ilvl w:val="0"/>
          <w:numId w:val="2"/>
        </w:numPr>
      </w:pPr>
      <w:r>
        <w:t>Additional Reading list for trainers and participants</w:t>
      </w:r>
    </w:p>
    <w:p w14:paraId="0000002E" w14:textId="0CE3BFC6" w:rsidR="00D27F23" w:rsidRDefault="00D27F23">
      <w:pPr>
        <w:rPr>
          <w:b/>
        </w:rPr>
      </w:pPr>
      <w:r>
        <w:rPr>
          <w:b/>
        </w:rPr>
        <w:br w:type="page"/>
      </w:r>
    </w:p>
    <w:p w14:paraId="1840D285" w14:textId="77777777" w:rsidR="00050073" w:rsidRDefault="00050073">
      <w:pPr>
        <w:ind w:left="720"/>
        <w:rPr>
          <w:b/>
        </w:rPr>
      </w:pPr>
    </w:p>
    <w:p w14:paraId="0000002F" w14:textId="77777777" w:rsidR="00050073" w:rsidRDefault="00000000">
      <w:pPr>
        <w:ind w:left="720"/>
      </w:pPr>
      <w:r>
        <w:rPr>
          <w:b/>
        </w:rPr>
        <w:t xml:space="preserve">Related Documents: </w:t>
      </w:r>
    </w:p>
    <w:p w14:paraId="00000030" w14:textId="77777777" w:rsidR="00050073" w:rsidRDefault="00000000">
      <w:pPr>
        <w:numPr>
          <w:ilvl w:val="0"/>
          <w:numId w:val="7"/>
        </w:numPr>
        <w:ind w:left="1440"/>
      </w:pPr>
      <w:r>
        <w:t xml:space="preserve">Module 0-3 Slides - There are four modules (Module 0 - Module 3) and a presentation file for each </w:t>
      </w:r>
      <w:proofErr w:type="gramStart"/>
      <w:r>
        <w:t>module</w:t>
      </w:r>
      <w:proofErr w:type="gramEnd"/>
    </w:p>
    <w:p w14:paraId="00000031" w14:textId="77777777" w:rsidR="00050073" w:rsidRDefault="00050073">
      <w:pPr>
        <w:ind w:left="720"/>
      </w:pPr>
    </w:p>
    <w:p w14:paraId="00000032" w14:textId="77777777" w:rsidR="00050073" w:rsidRDefault="00000000">
      <w:pPr>
        <w:ind w:left="720"/>
        <w:rPr>
          <w:b/>
        </w:rPr>
      </w:pPr>
      <w:r>
        <w:rPr>
          <w:b/>
        </w:rPr>
        <w:t>Additional Notes on this Document:</w:t>
      </w:r>
    </w:p>
    <w:p w14:paraId="00000033" w14:textId="77777777" w:rsidR="00050073" w:rsidRDefault="00000000">
      <w:pPr>
        <w:numPr>
          <w:ilvl w:val="0"/>
          <w:numId w:val="1"/>
        </w:numPr>
        <w:ind w:left="1440"/>
      </w:pPr>
      <w:r>
        <w:t xml:space="preserve">Training can be delivered in </w:t>
      </w:r>
      <w:r>
        <w:rPr>
          <w:i/>
        </w:rPr>
        <w:t>Lecture-Only Mode</w:t>
      </w:r>
      <w:r>
        <w:t xml:space="preserve"> (1.5 hours per module) or </w:t>
      </w:r>
      <w:r>
        <w:rPr>
          <w:i/>
        </w:rPr>
        <w:t xml:space="preserve">Interactivity </w:t>
      </w:r>
      <w:proofErr w:type="gramStart"/>
      <w:r>
        <w:rPr>
          <w:i/>
        </w:rPr>
        <w:t>Mode</w:t>
      </w:r>
      <w:r>
        <w:t xml:space="preserve">  (</w:t>
      </w:r>
      <w:proofErr w:type="gramEnd"/>
      <w:r>
        <w:t xml:space="preserve">3 hours per module). To deliver </w:t>
      </w:r>
      <w:r>
        <w:rPr>
          <w:i/>
        </w:rPr>
        <w:t>Lecture-Only Mode</w:t>
      </w:r>
      <w:r>
        <w:t>, omit the activity column, activities, and (if needed) the Case Study column.</w:t>
      </w:r>
    </w:p>
    <w:p w14:paraId="00000034" w14:textId="77777777" w:rsidR="00050073" w:rsidRDefault="00000000">
      <w:pPr>
        <w:numPr>
          <w:ilvl w:val="0"/>
          <w:numId w:val="1"/>
        </w:numPr>
        <w:ind w:left="1440"/>
      </w:pPr>
      <w:r>
        <w:t xml:space="preserve">Training can also be delivered as </w:t>
      </w:r>
      <w:r>
        <w:rPr>
          <w:i/>
        </w:rPr>
        <w:t>Stand-Alone Modules</w:t>
      </w:r>
      <w:r>
        <w:t>. If Module 2 is delivered stand-alone, Appendix B provides content to substitute at the beginning of the module.</w:t>
      </w:r>
      <w:r>
        <w:br/>
      </w:r>
    </w:p>
    <w:p w14:paraId="00000035" w14:textId="77777777" w:rsidR="00050073" w:rsidRDefault="00000000">
      <w:pPr>
        <w:pStyle w:val="Heading2"/>
        <w:numPr>
          <w:ilvl w:val="0"/>
          <w:numId w:val="5"/>
        </w:numPr>
        <w:spacing w:before="0"/>
      </w:pPr>
      <w:bookmarkStart w:id="5" w:name="_Toc138276892"/>
      <w:r>
        <w:t>Course Slides (Modules 0-3)</w:t>
      </w:r>
      <w:bookmarkEnd w:id="5"/>
    </w:p>
    <w:p w14:paraId="00000036" w14:textId="77777777" w:rsidR="00050073" w:rsidRDefault="00000000">
      <w:pPr>
        <w:ind w:left="720"/>
      </w:pPr>
      <w:r>
        <w:rPr>
          <w:b/>
        </w:rPr>
        <w:t xml:space="preserve">Purpose: </w:t>
      </w:r>
      <w:r>
        <w:t xml:space="preserve">Slides present all content covered in the Instructor Guide, with visual slides, Talking Points, Instructor Notes, and activities. </w:t>
      </w:r>
    </w:p>
    <w:p w14:paraId="00000037" w14:textId="77777777" w:rsidR="00050073" w:rsidRDefault="00050073">
      <w:pPr>
        <w:ind w:left="720"/>
      </w:pPr>
    </w:p>
    <w:p w14:paraId="00000038" w14:textId="77777777" w:rsidR="00050073" w:rsidRDefault="00000000">
      <w:pPr>
        <w:ind w:left="720"/>
      </w:pPr>
      <w:r>
        <w:rPr>
          <w:b/>
        </w:rPr>
        <w:t xml:space="preserve">Document Contents: </w:t>
      </w:r>
    </w:p>
    <w:p w14:paraId="00000039" w14:textId="77777777" w:rsidR="00050073" w:rsidRDefault="00000000">
      <w:pPr>
        <w:numPr>
          <w:ilvl w:val="0"/>
          <w:numId w:val="3"/>
        </w:numPr>
      </w:pPr>
      <w:r>
        <w:t>Pre- and Post-assessment slides with a link to the Google survey form</w:t>
      </w:r>
    </w:p>
    <w:p w14:paraId="0000003A" w14:textId="77777777" w:rsidR="00050073" w:rsidRDefault="00000000">
      <w:pPr>
        <w:numPr>
          <w:ilvl w:val="0"/>
          <w:numId w:val="3"/>
        </w:numPr>
      </w:pPr>
      <w:r>
        <w:t>Training content</w:t>
      </w:r>
    </w:p>
    <w:p w14:paraId="0000003B" w14:textId="77777777" w:rsidR="00050073" w:rsidRDefault="00000000">
      <w:pPr>
        <w:numPr>
          <w:ilvl w:val="0"/>
          <w:numId w:val="3"/>
        </w:numPr>
      </w:pPr>
      <w:r>
        <w:t>Talking Points and Instructor Notes</w:t>
      </w:r>
    </w:p>
    <w:p w14:paraId="0000003C" w14:textId="77777777" w:rsidR="00050073" w:rsidRDefault="00000000">
      <w:pPr>
        <w:numPr>
          <w:ilvl w:val="0"/>
          <w:numId w:val="3"/>
        </w:numPr>
      </w:pPr>
      <w:r>
        <w:t xml:space="preserve">Required </w:t>
      </w:r>
      <w:proofErr w:type="gramStart"/>
      <w:r>
        <w:t>activities</w:t>
      </w:r>
      <w:proofErr w:type="gramEnd"/>
    </w:p>
    <w:p w14:paraId="0000003D" w14:textId="77777777" w:rsidR="00050073" w:rsidRDefault="00000000">
      <w:pPr>
        <w:numPr>
          <w:ilvl w:val="0"/>
          <w:numId w:val="3"/>
        </w:numPr>
      </w:pPr>
      <w:r>
        <w:t>Notes for optional activities</w:t>
      </w:r>
    </w:p>
    <w:p w14:paraId="0000003E" w14:textId="77777777" w:rsidR="00050073" w:rsidRDefault="00000000">
      <w:pPr>
        <w:numPr>
          <w:ilvl w:val="0"/>
          <w:numId w:val="3"/>
        </w:numPr>
      </w:pPr>
      <w:r>
        <w:t>Notes for additional readings</w:t>
      </w:r>
    </w:p>
    <w:p w14:paraId="0000003F" w14:textId="77777777" w:rsidR="00050073" w:rsidRDefault="00000000">
      <w:pPr>
        <w:numPr>
          <w:ilvl w:val="0"/>
          <w:numId w:val="3"/>
        </w:numPr>
      </w:pPr>
      <w:r>
        <w:t>Links to Instructor Guide for relevant Case Study content</w:t>
      </w:r>
    </w:p>
    <w:p w14:paraId="00000040" w14:textId="77777777" w:rsidR="00050073" w:rsidRDefault="00050073">
      <w:pPr>
        <w:ind w:left="720"/>
      </w:pPr>
    </w:p>
    <w:p w14:paraId="00000041" w14:textId="77777777" w:rsidR="00050073" w:rsidRDefault="00000000">
      <w:pPr>
        <w:ind w:left="720"/>
      </w:pPr>
      <w:r>
        <w:rPr>
          <w:b/>
        </w:rPr>
        <w:t xml:space="preserve">Related Documents: </w:t>
      </w:r>
      <w:r>
        <w:t>Instructor Guides (Modules 0-3)</w:t>
      </w:r>
    </w:p>
    <w:p w14:paraId="00000042" w14:textId="77777777" w:rsidR="00050073" w:rsidRDefault="00050073">
      <w:pPr>
        <w:ind w:left="720"/>
      </w:pPr>
    </w:p>
    <w:p w14:paraId="00000043" w14:textId="77777777" w:rsidR="00050073" w:rsidRDefault="00000000">
      <w:pPr>
        <w:ind w:left="720"/>
        <w:rPr>
          <w:b/>
        </w:rPr>
      </w:pPr>
      <w:r>
        <w:rPr>
          <w:b/>
        </w:rPr>
        <w:t>Additional Notes on this Document:</w:t>
      </w:r>
    </w:p>
    <w:p w14:paraId="00000044" w14:textId="77777777" w:rsidR="00050073" w:rsidRDefault="00000000">
      <w:pPr>
        <w:numPr>
          <w:ilvl w:val="0"/>
          <w:numId w:val="1"/>
        </w:numPr>
        <w:ind w:left="1440"/>
      </w:pPr>
      <w:r>
        <w:t>Note that Case Study content is not included in the Talking Points in the slide presentations. For Case Study content, refer to the Case Study column in the corresponding section of the Instructor Guide. Case Study content has not been included directly in the slide presentations to minimise the length of content included in the Talking Points.</w:t>
      </w:r>
      <w:r>
        <w:br/>
      </w:r>
    </w:p>
    <w:p w14:paraId="00000045" w14:textId="77777777" w:rsidR="00050073" w:rsidRDefault="00000000">
      <w:pPr>
        <w:pStyle w:val="Heading2"/>
        <w:numPr>
          <w:ilvl w:val="0"/>
          <w:numId w:val="5"/>
        </w:numPr>
        <w:spacing w:before="0"/>
      </w:pPr>
      <w:bookmarkStart w:id="6" w:name="_Toc138276893"/>
      <w:r>
        <w:t>Participant Guide</w:t>
      </w:r>
      <w:bookmarkEnd w:id="6"/>
    </w:p>
    <w:p w14:paraId="00000046" w14:textId="77777777" w:rsidR="00050073" w:rsidRDefault="00000000">
      <w:pPr>
        <w:ind w:left="720"/>
      </w:pPr>
      <w:r>
        <w:rPr>
          <w:b/>
        </w:rPr>
        <w:t xml:space="preserve">Purpose:  </w:t>
      </w:r>
      <w:r>
        <w:t>This Google Slides template is provided for instructors to create copies and distribute to each group. Group members will use this document as a virtual whiteboard and brainstorming space, to take notes, to synthesise ideas for reporting to plenary debrief, and to collaborate on activities.</w:t>
      </w:r>
    </w:p>
    <w:p w14:paraId="00000047" w14:textId="77777777" w:rsidR="00050073" w:rsidRDefault="00050073">
      <w:pPr>
        <w:ind w:left="720"/>
      </w:pPr>
    </w:p>
    <w:p w14:paraId="00000048" w14:textId="77777777" w:rsidR="00050073" w:rsidRDefault="00000000">
      <w:pPr>
        <w:ind w:left="720"/>
      </w:pPr>
      <w:r>
        <w:rPr>
          <w:b/>
        </w:rPr>
        <w:t xml:space="preserve">Document Contents: </w:t>
      </w:r>
    </w:p>
    <w:p w14:paraId="00000049" w14:textId="77777777" w:rsidR="00050073" w:rsidRDefault="00000000">
      <w:pPr>
        <w:numPr>
          <w:ilvl w:val="0"/>
          <w:numId w:val="3"/>
        </w:numPr>
      </w:pPr>
      <w:r>
        <w:t xml:space="preserve">All activities where participants will collaborate in breakout </w:t>
      </w:r>
      <w:proofErr w:type="gramStart"/>
      <w:r>
        <w:t>rooms</w:t>
      </w:r>
      <w:proofErr w:type="gramEnd"/>
    </w:p>
    <w:p w14:paraId="0000004A" w14:textId="77777777" w:rsidR="00050073" w:rsidRDefault="00000000">
      <w:pPr>
        <w:numPr>
          <w:ilvl w:val="0"/>
          <w:numId w:val="3"/>
        </w:numPr>
      </w:pPr>
      <w:r>
        <w:t>Thumbnails of activity slides with instructions for the activities</w:t>
      </w:r>
    </w:p>
    <w:p w14:paraId="0000004B" w14:textId="77777777" w:rsidR="00050073" w:rsidRDefault="00000000">
      <w:pPr>
        <w:numPr>
          <w:ilvl w:val="0"/>
          <w:numId w:val="3"/>
        </w:numPr>
      </w:pPr>
      <w:r>
        <w:t>Background Case Study material</w:t>
      </w:r>
    </w:p>
    <w:p w14:paraId="0000004C" w14:textId="77777777" w:rsidR="00050073" w:rsidRDefault="00000000">
      <w:pPr>
        <w:numPr>
          <w:ilvl w:val="0"/>
          <w:numId w:val="3"/>
        </w:numPr>
      </w:pPr>
      <w:r>
        <w:t xml:space="preserve">A section for participants to take notes and </w:t>
      </w:r>
      <w:proofErr w:type="gramStart"/>
      <w:r>
        <w:t>brainstorm</w:t>
      </w:r>
      <w:proofErr w:type="gramEnd"/>
    </w:p>
    <w:p w14:paraId="0000004D" w14:textId="77777777" w:rsidR="00050073" w:rsidRDefault="00000000">
      <w:pPr>
        <w:numPr>
          <w:ilvl w:val="0"/>
          <w:numId w:val="3"/>
        </w:numPr>
      </w:pPr>
      <w:r>
        <w:t xml:space="preserve">A section for participants to synthesise their discussion in preparation for plenary </w:t>
      </w:r>
      <w:proofErr w:type="gramStart"/>
      <w:r>
        <w:t>debrief</w:t>
      </w:r>
      <w:proofErr w:type="gramEnd"/>
    </w:p>
    <w:p w14:paraId="0000004E" w14:textId="77777777" w:rsidR="00050073" w:rsidRDefault="00050073">
      <w:pPr>
        <w:ind w:left="1440"/>
      </w:pPr>
    </w:p>
    <w:p w14:paraId="0000004F" w14:textId="77777777" w:rsidR="00050073" w:rsidRDefault="00000000">
      <w:pPr>
        <w:pStyle w:val="Heading2"/>
        <w:numPr>
          <w:ilvl w:val="0"/>
          <w:numId w:val="5"/>
        </w:numPr>
        <w:spacing w:before="0"/>
      </w:pPr>
      <w:bookmarkStart w:id="7" w:name="_Toc138276894"/>
      <w:r>
        <w:t>Assessment Folder</w:t>
      </w:r>
      <w:bookmarkEnd w:id="7"/>
    </w:p>
    <w:p w14:paraId="00000050" w14:textId="77777777" w:rsidR="00050073" w:rsidRDefault="00000000">
      <w:pPr>
        <w:ind w:left="720"/>
      </w:pPr>
      <w:r>
        <w:rPr>
          <w:b/>
        </w:rPr>
        <w:t xml:space="preserve">Purpose:  </w:t>
      </w:r>
      <w:r>
        <w:t>The files within this folder are to be used to help the instructor assess the training.</w:t>
      </w:r>
    </w:p>
    <w:p w14:paraId="00000051" w14:textId="77777777" w:rsidR="00050073" w:rsidRDefault="00050073">
      <w:pPr>
        <w:ind w:left="720"/>
      </w:pPr>
    </w:p>
    <w:p w14:paraId="00000052" w14:textId="77777777" w:rsidR="00050073" w:rsidRDefault="00000000">
      <w:pPr>
        <w:ind w:left="720"/>
      </w:pPr>
      <w:r>
        <w:rPr>
          <w:b/>
        </w:rPr>
        <w:t xml:space="preserve">Folder Contents: </w:t>
      </w:r>
    </w:p>
    <w:p w14:paraId="00000053" w14:textId="77777777" w:rsidR="00050073" w:rsidRDefault="00000000">
      <w:pPr>
        <w:numPr>
          <w:ilvl w:val="0"/>
          <w:numId w:val="3"/>
        </w:numPr>
      </w:pPr>
      <w:r>
        <w:t>Pre-assessment survey for participants</w:t>
      </w:r>
    </w:p>
    <w:p w14:paraId="00000056" w14:textId="73927E5E" w:rsidR="00050073" w:rsidRDefault="00000000" w:rsidP="00784610">
      <w:pPr>
        <w:numPr>
          <w:ilvl w:val="0"/>
          <w:numId w:val="3"/>
        </w:numPr>
      </w:pPr>
      <w:r>
        <w:t xml:space="preserve">Post-assessment survey for participants </w:t>
      </w:r>
    </w:p>
    <w:p w14:paraId="00000057" w14:textId="77777777" w:rsidR="00050073" w:rsidRDefault="00050073">
      <w:pPr>
        <w:ind w:left="720"/>
      </w:pPr>
    </w:p>
    <w:p w14:paraId="00000058" w14:textId="77777777" w:rsidR="00050073" w:rsidRDefault="00000000">
      <w:pPr>
        <w:ind w:left="720"/>
        <w:rPr>
          <w:b/>
        </w:rPr>
      </w:pPr>
      <w:r>
        <w:rPr>
          <w:b/>
        </w:rPr>
        <w:t xml:space="preserve">Related Documents: </w:t>
      </w:r>
    </w:p>
    <w:p w14:paraId="00000059" w14:textId="77777777" w:rsidR="00050073" w:rsidRDefault="00000000">
      <w:pPr>
        <w:numPr>
          <w:ilvl w:val="0"/>
          <w:numId w:val="6"/>
        </w:numPr>
      </w:pPr>
      <w:r>
        <w:t>Module 0 slide - contains the link for the pre-</w:t>
      </w:r>
      <w:proofErr w:type="gramStart"/>
      <w:r>
        <w:t>assessment</w:t>
      </w:r>
      <w:proofErr w:type="gramEnd"/>
    </w:p>
    <w:p w14:paraId="0000005A" w14:textId="77777777" w:rsidR="00050073" w:rsidRDefault="00000000">
      <w:pPr>
        <w:numPr>
          <w:ilvl w:val="0"/>
          <w:numId w:val="6"/>
        </w:numPr>
      </w:pPr>
      <w:r>
        <w:t>Modules 1-3 3 slides - contains the link for the post-assessment (skipped to be enabled at the end of the document)</w:t>
      </w:r>
      <w:r>
        <w:br/>
      </w:r>
    </w:p>
    <w:p w14:paraId="0000005B" w14:textId="77777777" w:rsidR="00050073" w:rsidRDefault="00000000">
      <w:pPr>
        <w:pStyle w:val="Heading2"/>
        <w:numPr>
          <w:ilvl w:val="0"/>
          <w:numId w:val="5"/>
        </w:numPr>
        <w:spacing w:before="0"/>
      </w:pPr>
      <w:bookmarkStart w:id="8" w:name="_Toc138276895"/>
      <w:r>
        <w:t>Supporting Documents (General)</w:t>
      </w:r>
      <w:bookmarkEnd w:id="8"/>
    </w:p>
    <w:p w14:paraId="0000005C" w14:textId="77777777" w:rsidR="00050073" w:rsidRDefault="00000000">
      <w:pPr>
        <w:ind w:left="720"/>
      </w:pPr>
      <w:r>
        <w:rPr>
          <w:b/>
        </w:rPr>
        <w:t xml:space="preserve">Purpose:  </w:t>
      </w:r>
      <w:r>
        <w:t>The folder provides materials for the instructor to support the delivery of the training and/or to provide to participants to support their learning.</w:t>
      </w:r>
    </w:p>
    <w:p w14:paraId="0000005D" w14:textId="77777777" w:rsidR="00050073" w:rsidRDefault="00050073">
      <w:pPr>
        <w:ind w:left="720"/>
      </w:pPr>
    </w:p>
    <w:p w14:paraId="0000005E" w14:textId="77777777" w:rsidR="00050073" w:rsidRDefault="00000000">
      <w:pPr>
        <w:ind w:left="720"/>
      </w:pPr>
      <w:r>
        <w:rPr>
          <w:b/>
        </w:rPr>
        <w:t xml:space="preserve">Folder Contents: </w:t>
      </w:r>
    </w:p>
    <w:p w14:paraId="0000005F" w14:textId="77777777" w:rsidR="00050073" w:rsidRDefault="00000000">
      <w:pPr>
        <w:numPr>
          <w:ilvl w:val="0"/>
          <w:numId w:val="3"/>
        </w:numPr>
      </w:pPr>
      <w:r>
        <w:t>Foundational documents for the training</w:t>
      </w:r>
    </w:p>
    <w:p w14:paraId="00000060" w14:textId="77777777" w:rsidR="00050073" w:rsidRDefault="00000000">
      <w:pPr>
        <w:numPr>
          <w:ilvl w:val="0"/>
          <w:numId w:val="3"/>
        </w:numPr>
      </w:pPr>
      <w:r>
        <w:t>Handouts</w:t>
      </w:r>
    </w:p>
    <w:p w14:paraId="00000061" w14:textId="77777777" w:rsidR="00050073" w:rsidRDefault="00000000">
      <w:pPr>
        <w:numPr>
          <w:ilvl w:val="0"/>
          <w:numId w:val="3"/>
        </w:numPr>
      </w:pPr>
      <w:r>
        <w:t>Sphere training course</w:t>
      </w:r>
    </w:p>
    <w:p w14:paraId="00000062" w14:textId="77777777" w:rsidR="00050073" w:rsidRDefault="00000000">
      <w:pPr>
        <w:numPr>
          <w:ilvl w:val="0"/>
          <w:numId w:val="3"/>
        </w:numPr>
      </w:pPr>
      <w:r>
        <w:t xml:space="preserve">Files for activities that require additional </w:t>
      </w:r>
      <w:proofErr w:type="gramStart"/>
      <w:r>
        <w:t>documents</w:t>
      </w:r>
      <w:proofErr w:type="gramEnd"/>
    </w:p>
    <w:p w14:paraId="00000063" w14:textId="77777777" w:rsidR="00050073" w:rsidRDefault="00050073">
      <w:pPr>
        <w:ind w:left="720"/>
      </w:pPr>
    </w:p>
    <w:p w14:paraId="00000064" w14:textId="77777777" w:rsidR="00050073" w:rsidRDefault="00000000">
      <w:pPr>
        <w:ind w:left="720"/>
      </w:pPr>
      <w:r>
        <w:rPr>
          <w:b/>
        </w:rPr>
        <w:t xml:space="preserve">Related Documents: </w:t>
      </w:r>
    </w:p>
    <w:p w14:paraId="00000065" w14:textId="77777777" w:rsidR="00050073" w:rsidRDefault="00000000">
      <w:pPr>
        <w:numPr>
          <w:ilvl w:val="0"/>
          <w:numId w:val="8"/>
        </w:numPr>
      </w:pPr>
      <w:r>
        <w:t xml:space="preserve">Instructor Guides will indicate when to use each of these </w:t>
      </w:r>
      <w:proofErr w:type="gramStart"/>
      <w:r>
        <w:t>folders</w:t>
      </w:r>
      <w:proofErr w:type="gramEnd"/>
    </w:p>
    <w:p w14:paraId="00000066" w14:textId="77777777" w:rsidR="00050073" w:rsidRDefault="00050073"/>
    <w:p w14:paraId="60EEE705" w14:textId="77777777" w:rsidR="00D27F23" w:rsidRDefault="00D27F23">
      <w:pPr>
        <w:rPr>
          <w:rFonts w:ascii="Oswald" w:eastAsia="Oswald" w:hAnsi="Oswald" w:cs="Oswald"/>
          <w:b/>
          <w:color w:val="073763"/>
          <w:sz w:val="28"/>
          <w:szCs w:val="28"/>
        </w:rPr>
      </w:pPr>
      <w:bookmarkStart w:id="9" w:name="_Toc138276896"/>
      <w:r>
        <w:br w:type="page"/>
      </w:r>
    </w:p>
    <w:p w14:paraId="00000067" w14:textId="09D8E5A7" w:rsidR="00050073" w:rsidRDefault="00000000">
      <w:pPr>
        <w:pStyle w:val="Heading1"/>
      </w:pPr>
      <w:r>
        <w:lastRenderedPageBreak/>
        <w:t>Training Preparation Checklist</w:t>
      </w:r>
      <w:bookmarkEnd w:id="9"/>
    </w:p>
    <w:p w14:paraId="00000068" w14:textId="77777777" w:rsidR="00050073" w:rsidRDefault="00000000">
      <w:r>
        <w:t>Before delivering the training, complete the following:</w:t>
      </w:r>
    </w:p>
    <w:p w14:paraId="00000069" w14:textId="77777777" w:rsidR="00050073" w:rsidRDefault="00000000">
      <w:pPr>
        <w:numPr>
          <w:ilvl w:val="0"/>
          <w:numId w:val="4"/>
        </w:numPr>
      </w:pPr>
      <w:r>
        <w:t xml:space="preserve">Familiarise yourself with the Instructor Guides and Slides for each </w:t>
      </w:r>
      <w:proofErr w:type="gramStart"/>
      <w:r>
        <w:t>module</w:t>
      </w:r>
      <w:proofErr w:type="gramEnd"/>
    </w:p>
    <w:p w14:paraId="0000006A" w14:textId="77777777" w:rsidR="00050073" w:rsidRDefault="00000000">
      <w:pPr>
        <w:numPr>
          <w:ilvl w:val="0"/>
          <w:numId w:val="4"/>
        </w:numPr>
      </w:pPr>
      <w:r>
        <w:t xml:space="preserve">In Module 0, update the Training Schedule slide with the times of the </w:t>
      </w:r>
      <w:proofErr w:type="gramStart"/>
      <w:r>
        <w:t>training</w:t>
      </w:r>
      <w:proofErr w:type="gramEnd"/>
    </w:p>
    <w:p w14:paraId="0000006B" w14:textId="77777777" w:rsidR="00050073" w:rsidRDefault="00000000">
      <w:pPr>
        <w:numPr>
          <w:ilvl w:val="0"/>
          <w:numId w:val="4"/>
        </w:numPr>
      </w:pPr>
      <w:r>
        <w:t>Prepare copies of the Participant Guide for each group (Google Slides)</w:t>
      </w:r>
    </w:p>
    <w:p w14:paraId="0000006C" w14:textId="77777777" w:rsidR="00050073" w:rsidRDefault="00000000">
      <w:pPr>
        <w:numPr>
          <w:ilvl w:val="0"/>
          <w:numId w:val="4"/>
        </w:numPr>
      </w:pPr>
      <w:proofErr w:type="spellStart"/>
      <w:r>
        <w:t>Unskip</w:t>
      </w:r>
      <w:proofErr w:type="spellEnd"/>
      <w:r>
        <w:t>/unhide the post-training survey slides for the last module in the training</w:t>
      </w:r>
    </w:p>
    <w:p w14:paraId="0000006D" w14:textId="77777777" w:rsidR="00050073" w:rsidRDefault="00050073">
      <w:pPr>
        <w:pStyle w:val="Heading2"/>
      </w:pPr>
      <w:bookmarkStart w:id="10" w:name="_eaiu5glrp7ve" w:colFirst="0" w:colLast="0"/>
      <w:bookmarkEnd w:id="10"/>
    </w:p>
    <w:sectPr w:rsidR="00050073" w:rsidSect="00D27F23">
      <w:footerReference w:type="default" r:id="rId9"/>
      <w:headerReference w:type="first" r:id="rId10"/>
      <w:footerReference w:type="first" r:id="rId11"/>
      <w:pgSz w:w="11909" w:h="16834"/>
      <w:pgMar w:top="1440" w:right="1440" w:bottom="1276"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ACC76" w14:textId="77777777" w:rsidR="003E29E3" w:rsidRDefault="003E29E3">
      <w:pPr>
        <w:spacing w:line="240" w:lineRule="auto"/>
      </w:pPr>
      <w:r>
        <w:separator/>
      </w:r>
    </w:p>
  </w:endnote>
  <w:endnote w:type="continuationSeparator" w:id="0">
    <w:p w14:paraId="5E79DA6E" w14:textId="77777777" w:rsidR="003E29E3" w:rsidRDefault="003E29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swald">
    <w:charset w:val="00"/>
    <w:family w:val="auto"/>
    <w:pitch w:val="variable"/>
    <w:sig w:usb0="2000020F" w:usb1="00000000"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E" w14:textId="3CDDE648" w:rsidR="00050073" w:rsidRDefault="00000000">
    <w:pPr>
      <w:jc w:val="center"/>
      <w:rPr>
        <w:sz w:val="18"/>
        <w:szCs w:val="18"/>
      </w:rPr>
    </w:pPr>
    <w:r>
      <w:rPr>
        <w:sz w:val="18"/>
        <w:szCs w:val="18"/>
      </w:rPr>
      <w:t xml:space="preserve">PAGE </w:t>
    </w:r>
    <w:r>
      <w:rPr>
        <w:sz w:val="18"/>
        <w:szCs w:val="18"/>
      </w:rPr>
      <w:fldChar w:fldCharType="begin"/>
    </w:r>
    <w:r>
      <w:rPr>
        <w:sz w:val="18"/>
        <w:szCs w:val="18"/>
      </w:rPr>
      <w:instrText>PAGE</w:instrText>
    </w:r>
    <w:r>
      <w:rPr>
        <w:sz w:val="18"/>
        <w:szCs w:val="18"/>
      </w:rPr>
      <w:fldChar w:fldCharType="separate"/>
    </w:r>
    <w:r w:rsidR="00743468">
      <w:rPr>
        <w:noProof/>
        <w:sz w:val="18"/>
        <w:szCs w:val="18"/>
      </w:rPr>
      <w:t>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0" w14:textId="77777777" w:rsidR="00050073" w:rsidRDefault="00000000">
    <w:pPr>
      <w:jc w:val="center"/>
      <w:rPr>
        <w:sz w:val="16"/>
        <w:szCs w:val="16"/>
      </w:rPr>
    </w:pPr>
    <w:r>
      <w:rPr>
        <w:sz w:val="16"/>
        <w:szCs w:val="16"/>
      </w:rPr>
      <w:t xml:space="preserve"> Page </w:t>
    </w:r>
    <w:r>
      <w:rPr>
        <w:sz w:val="16"/>
        <w:szCs w:val="16"/>
      </w:rPr>
      <w:fldChar w:fldCharType="begin"/>
    </w:r>
    <w:r>
      <w:rPr>
        <w:sz w:val="16"/>
        <w:szCs w:val="16"/>
      </w:rPr>
      <w:instrText>PAGE</w:instrText>
    </w:r>
    <w:r>
      <w:rPr>
        <w:sz w:val="16"/>
        <w:szCs w:val="16"/>
      </w:rPr>
      <w:fldChar w:fldCharType="separate"/>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C6442" w14:textId="77777777" w:rsidR="003E29E3" w:rsidRDefault="003E29E3">
      <w:pPr>
        <w:spacing w:line="240" w:lineRule="auto"/>
      </w:pPr>
      <w:r>
        <w:separator/>
      </w:r>
    </w:p>
  </w:footnote>
  <w:footnote w:type="continuationSeparator" w:id="0">
    <w:p w14:paraId="7AA903CF" w14:textId="77777777" w:rsidR="003E29E3" w:rsidRDefault="003E29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F" w14:textId="77777777" w:rsidR="00050073" w:rsidRDefault="000500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61D12"/>
    <w:multiLevelType w:val="multilevel"/>
    <w:tmpl w:val="D4288D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25E16CD5"/>
    <w:multiLevelType w:val="multilevel"/>
    <w:tmpl w:val="F39424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3A2274A8"/>
    <w:multiLevelType w:val="multilevel"/>
    <w:tmpl w:val="213E98B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5A30255D"/>
    <w:multiLevelType w:val="multilevel"/>
    <w:tmpl w:val="4F225A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874089D"/>
    <w:multiLevelType w:val="multilevel"/>
    <w:tmpl w:val="5B0E9E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E88378D"/>
    <w:multiLevelType w:val="multilevel"/>
    <w:tmpl w:val="A08C87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45126FE"/>
    <w:multiLevelType w:val="multilevel"/>
    <w:tmpl w:val="14369D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7CF0B97"/>
    <w:multiLevelType w:val="multilevel"/>
    <w:tmpl w:val="ACBE7C7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78F52BDF"/>
    <w:multiLevelType w:val="multilevel"/>
    <w:tmpl w:val="9286CCC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54496149">
    <w:abstractNumId w:val="4"/>
  </w:num>
  <w:num w:numId="2" w16cid:durableId="958071141">
    <w:abstractNumId w:val="2"/>
  </w:num>
  <w:num w:numId="3" w16cid:durableId="1323578678">
    <w:abstractNumId w:val="0"/>
  </w:num>
  <w:num w:numId="4" w16cid:durableId="563295285">
    <w:abstractNumId w:val="6"/>
  </w:num>
  <w:num w:numId="5" w16cid:durableId="236868778">
    <w:abstractNumId w:val="5"/>
  </w:num>
  <w:num w:numId="6" w16cid:durableId="433062165">
    <w:abstractNumId w:val="1"/>
  </w:num>
  <w:num w:numId="7" w16cid:durableId="895698325">
    <w:abstractNumId w:val="3"/>
  </w:num>
  <w:num w:numId="8" w16cid:durableId="1497644345">
    <w:abstractNumId w:val="8"/>
  </w:num>
  <w:num w:numId="9" w16cid:durableId="6898420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073"/>
    <w:rsid w:val="00050073"/>
    <w:rsid w:val="001211A3"/>
    <w:rsid w:val="003E29E3"/>
    <w:rsid w:val="006826A4"/>
    <w:rsid w:val="00743468"/>
    <w:rsid w:val="00784610"/>
    <w:rsid w:val="00931094"/>
    <w:rsid w:val="00951601"/>
    <w:rsid w:val="00D27F23"/>
  </w:rsids>
  <m:mathPr>
    <m:mathFont m:val="Cambria Math"/>
    <m:brkBin m:val="before"/>
    <m:brkBinSub m:val="--"/>
    <m:smallFrac m:val="0"/>
    <m:dispDef/>
    <m:lMargin m:val="0"/>
    <m:rMargin m:val="0"/>
    <m:defJc m:val="centerGroup"/>
    <m:wrapIndent m:val="1440"/>
    <m:intLim m:val="subSup"/>
    <m:naryLim m:val="undOvr"/>
  </m:mathPr>
  <w:themeFontLang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F0594"/>
  <w15:docId w15:val="{5F2BA3C5-D941-DA42-9B26-CF344B283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rFonts w:ascii="Oswald" w:eastAsia="Oswald" w:hAnsi="Oswald" w:cs="Oswald"/>
      <w:b/>
      <w:color w:val="073763"/>
      <w:sz w:val="28"/>
      <w:szCs w:val="28"/>
    </w:rPr>
  </w:style>
  <w:style w:type="paragraph" w:styleId="Heading2">
    <w:name w:val="heading 2"/>
    <w:basedOn w:val="Normal"/>
    <w:next w:val="Normal"/>
    <w:uiPriority w:val="9"/>
    <w:unhideWhenUsed/>
    <w:qFormat/>
    <w:pPr>
      <w:keepNext/>
      <w:keepLines/>
      <w:spacing w:before="240" w:after="120" w:line="240" w:lineRule="auto"/>
      <w:ind w:hanging="15"/>
      <w:outlineLvl w:val="1"/>
    </w:pPr>
    <w:rPr>
      <w:rFonts w:ascii="Oswald" w:eastAsia="Oswald" w:hAnsi="Oswald" w:cs="Oswald"/>
      <w:color w:val="0B5394"/>
      <w:sz w:val="28"/>
      <w:szCs w:val="28"/>
    </w:rPr>
  </w:style>
  <w:style w:type="paragraph" w:styleId="Heading3">
    <w:name w:val="heading 3"/>
    <w:basedOn w:val="Normal"/>
    <w:next w:val="Normal"/>
    <w:uiPriority w:val="9"/>
    <w:semiHidden/>
    <w:unhideWhenUsed/>
    <w:qFormat/>
    <w:pPr>
      <w:keepNext/>
      <w:keepLines/>
      <w:spacing w:before="280" w:after="80" w:line="240" w:lineRule="auto"/>
      <w:outlineLvl w:val="2"/>
    </w:pPr>
    <w:rPr>
      <w:rFonts w:ascii="Oswald" w:eastAsia="Oswald" w:hAnsi="Oswald" w:cs="Oswald"/>
      <w:color w:val="3D85C6"/>
      <w:sz w:val="24"/>
      <w:szCs w:val="24"/>
    </w:rPr>
  </w:style>
  <w:style w:type="paragraph" w:styleId="Heading4">
    <w:name w:val="heading 4"/>
    <w:basedOn w:val="Normal"/>
    <w:next w:val="Normal"/>
    <w:uiPriority w:val="9"/>
    <w:semiHidden/>
    <w:unhideWhenUsed/>
    <w:qFormat/>
    <w:pPr>
      <w:keepNext/>
      <w:keepLines/>
      <w:spacing w:before="280" w:after="80"/>
      <w:outlineLvl w:val="3"/>
    </w:pPr>
    <w:rPr>
      <w:rFonts w:ascii="Oswald" w:eastAsia="Oswald" w:hAnsi="Oswald" w:cs="Oswald"/>
      <w:color w:val="3D85C6"/>
      <w:sz w:val="24"/>
      <w:szCs w:val="24"/>
    </w:rPr>
  </w:style>
  <w:style w:type="paragraph" w:styleId="Heading5">
    <w:name w:val="heading 5"/>
    <w:basedOn w:val="Normal"/>
    <w:next w:val="Normal"/>
    <w:uiPriority w:val="9"/>
    <w:semiHidden/>
    <w:unhideWhenUsed/>
    <w:qFormat/>
    <w:pPr>
      <w:keepNext/>
      <w:keepLines/>
      <w:spacing w:before="280" w:after="80"/>
      <w:outlineLvl w:val="4"/>
    </w:pPr>
    <w:rPr>
      <w:rFonts w:ascii="Oswald" w:eastAsia="Oswald" w:hAnsi="Oswald" w:cs="Oswald"/>
      <w:b/>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rFonts w:ascii="Oswald" w:eastAsia="Oswald" w:hAnsi="Oswald" w:cs="Oswald"/>
      <w:sz w:val="36"/>
      <w:szCs w:val="36"/>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ListParagraph">
    <w:name w:val="List Paragraph"/>
    <w:basedOn w:val="Normal"/>
    <w:uiPriority w:val="34"/>
    <w:qFormat/>
    <w:rsid w:val="00743468"/>
    <w:pPr>
      <w:ind w:left="720"/>
      <w:contextualSpacing/>
    </w:pPr>
  </w:style>
  <w:style w:type="paragraph" w:styleId="TOC1">
    <w:name w:val="toc 1"/>
    <w:basedOn w:val="Normal"/>
    <w:next w:val="Normal"/>
    <w:autoRedefine/>
    <w:uiPriority w:val="39"/>
    <w:unhideWhenUsed/>
    <w:rsid w:val="001211A3"/>
    <w:pPr>
      <w:spacing w:after="100"/>
    </w:pPr>
  </w:style>
  <w:style w:type="paragraph" w:styleId="TOC2">
    <w:name w:val="toc 2"/>
    <w:basedOn w:val="Normal"/>
    <w:next w:val="Normal"/>
    <w:autoRedefine/>
    <w:uiPriority w:val="39"/>
    <w:unhideWhenUsed/>
    <w:rsid w:val="001211A3"/>
    <w:pPr>
      <w:spacing w:after="100"/>
      <w:ind w:left="220"/>
    </w:pPr>
  </w:style>
  <w:style w:type="character" w:styleId="Hyperlink">
    <w:name w:val="Hyperlink"/>
    <w:basedOn w:val="DefaultParagraphFont"/>
    <w:uiPriority w:val="99"/>
    <w:unhideWhenUsed/>
    <w:rsid w:val="001211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F2E457-20E0-487C-BFE5-F8FFE0F53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F57F3B-D7DE-4308-99EE-6F105C881F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965</Words>
  <Characters>5505</Characters>
  <Application>Microsoft Office Word</Application>
  <DocSecurity>0</DocSecurity>
  <Lines>45</Lines>
  <Paragraphs>12</Paragraphs>
  <ScaleCrop>false</ScaleCrop>
  <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Tristan Hale</cp:lastModifiedBy>
  <cp:revision>7</cp:revision>
  <dcterms:created xsi:type="dcterms:W3CDTF">2023-06-21T18:37:00Z</dcterms:created>
  <dcterms:modified xsi:type="dcterms:W3CDTF">2023-06-22T09:15:00Z</dcterms:modified>
</cp:coreProperties>
</file>