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F1CDE" w14:textId="77777777" w:rsidR="00511E04" w:rsidRDefault="00AE699F">
      <w:pPr>
        <w:pStyle w:val="Title"/>
        <w:ind w:left="0" w:firstLine="0"/>
        <w:rPr>
          <w:b/>
          <w:color w:val="45818E"/>
        </w:rPr>
      </w:pPr>
      <w:bookmarkStart w:id="0" w:name="_evbwc71w9qe" w:colFirst="0" w:colLast="0"/>
      <w:bookmarkEnd w:id="0"/>
      <w:r>
        <w:t xml:space="preserve">Using Sphere Standards in Urban Contexts |  </w:t>
      </w:r>
      <w:r>
        <w:rPr>
          <w:b/>
          <w:color w:val="45818E"/>
        </w:rPr>
        <w:t>Module 1. Humanitarian Response in Urban Contexts</w:t>
      </w:r>
      <w:r>
        <w:rPr>
          <w:b/>
          <w:color w:val="45818E"/>
        </w:rPr>
        <w:br/>
      </w:r>
      <w:r>
        <w:rPr>
          <w:b/>
          <w:color w:val="CC0000"/>
        </w:rPr>
        <w:t>INSTRUCTOR GUIDE</w:t>
      </w:r>
    </w:p>
    <w:p w14:paraId="62836D07" w14:textId="77777777" w:rsidR="00511E04" w:rsidRDefault="00511E04">
      <w:pPr>
        <w:ind w:left="0" w:firstLine="0"/>
      </w:pPr>
    </w:p>
    <w:tbl>
      <w:tblPr>
        <w:tblStyle w:val="a"/>
        <w:tblW w:w="191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138"/>
      </w:tblGrid>
      <w:tr w:rsidR="00511E04" w14:paraId="35F8019D" w14:textId="77777777">
        <w:tc>
          <w:tcPr>
            <w:tcW w:w="19138" w:type="dxa"/>
            <w:tcBorders>
              <w:top w:val="single" w:sz="8" w:space="0" w:color="B7B7B7"/>
              <w:left w:val="single" w:sz="8" w:space="0" w:color="B7B7B7"/>
              <w:bottom w:val="single" w:sz="8" w:space="0" w:color="B7B7B7"/>
              <w:right w:val="single" w:sz="8" w:space="0" w:color="B7B7B7"/>
            </w:tcBorders>
            <w:shd w:val="clear" w:color="auto" w:fill="FFF2CC"/>
            <w:tcMar>
              <w:top w:w="226" w:type="dxa"/>
              <w:left w:w="226" w:type="dxa"/>
              <w:bottom w:w="226" w:type="dxa"/>
              <w:right w:w="226" w:type="dxa"/>
            </w:tcMar>
          </w:tcPr>
          <w:p w14:paraId="66FA9376" w14:textId="2ED990AA" w:rsidR="00511E04" w:rsidRDefault="00AE699F">
            <w:pPr>
              <w:widowControl w:val="0"/>
              <w:spacing w:line="240" w:lineRule="auto"/>
              <w:ind w:left="0" w:firstLine="0"/>
            </w:pPr>
            <w:r>
              <w:t xml:space="preserve">For information on how to use this Instructor Guide and related documents, see </w:t>
            </w:r>
            <w:r w:rsidRPr="002F3331">
              <w:t>“Orientation to Training Package”</w:t>
            </w:r>
            <w:r>
              <w:t xml:space="preserve"> document</w:t>
            </w:r>
          </w:p>
        </w:tc>
      </w:tr>
    </w:tbl>
    <w:p w14:paraId="0662C585" w14:textId="77777777" w:rsidR="00511E04" w:rsidRDefault="00511E04">
      <w:pPr>
        <w:ind w:left="0" w:firstLine="0"/>
      </w:pPr>
    </w:p>
    <w:p w14:paraId="16403EDC" w14:textId="77777777" w:rsidR="00511E04" w:rsidRDefault="00AE699F">
      <w:pPr>
        <w:pStyle w:val="Title"/>
        <w:ind w:left="0" w:firstLine="0"/>
        <w:rPr>
          <w:color w:val="0097A7"/>
          <w:sz w:val="30"/>
          <w:szCs w:val="30"/>
        </w:rPr>
      </w:pPr>
      <w:bookmarkStart w:id="1" w:name="_b3fbpcwztju9" w:colFirst="0" w:colLast="0"/>
      <w:bookmarkEnd w:id="1"/>
      <w:r>
        <w:rPr>
          <w:color w:val="0097A7"/>
          <w:sz w:val="30"/>
          <w:szCs w:val="30"/>
        </w:rPr>
        <w:t>TABLE OF CONTENTS</w:t>
      </w:r>
    </w:p>
    <w:sdt>
      <w:sdtPr>
        <w:id w:val="-2063392440"/>
        <w:docPartObj>
          <w:docPartGallery w:val="Table of Contents"/>
          <w:docPartUnique/>
        </w:docPartObj>
      </w:sdtPr>
      <w:sdtContent>
        <w:p w14:paraId="39B83299" w14:textId="77777777" w:rsidR="00511E04" w:rsidRDefault="00AE699F">
          <w:pPr>
            <w:tabs>
              <w:tab w:val="right" w:pos="19136"/>
            </w:tabs>
            <w:spacing w:before="80" w:line="240" w:lineRule="auto"/>
            <w:ind w:left="0" w:firstLine="0"/>
            <w:rPr>
              <w:b/>
              <w:color w:val="000000"/>
            </w:rPr>
          </w:pPr>
          <w:r>
            <w:fldChar w:fldCharType="begin"/>
          </w:r>
          <w:r>
            <w:instrText xml:space="preserve"> TOC \h \u \z </w:instrText>
          </w:r>
          <w:r>
            <w:fldChar w:fldCharType="separate"/>
          </w:r>
          <w:hyperlink w:anchor="_fil8itieaw7x">
            <w:r>
              <w:rPr>
                <w:b/>
                <w:color w:val="000000"/>
              </w:rPr>
              <w:t>MODULE 1. Humanitarian Response in Urban Contexts</w:t>
            </w:r>
          </w:hyperlink>
          <w:r>
            <w:rPr>
              <w:b/>
              <w:color w:val="000000"/>
            </w:rPr>
            <w:tab/>
          </w:r>
          <w:r>
            <w:fldChar w:fldCharType="begin"/>
          </w:r>
          <w:r>
            <w:instrText xml:space="preserve"> PAGEREF _fil8itieaw7x \h </w:instrText>
          </w:r>
          <w:r>
            <w:fldChar w:fldCharType="separate"/>
          </w:r>
          <w:r>
            <w:rPr>
              <w:b/>
              <w:color w:val="000000"/>
            </w:rPr>
            <w:t>3</w:t>
          </w:r>
          <w:r>
            <w:fldChar w:fldCharType="end"/>
          </w:r>
        </w:p>
        <w:p w14:paraId="6A79E5A8" w14:textId="77777777" w:rsidR="00511E04" w:rsidRDefault="00000000">
          <w:pPr>
            <w:tabs>
              <w:tab w:val="right" w:pos="19136"/>
            </w:tabs>
            <w:spacing w:before="200" w:line="240" w:lineRule="auto"/>
            <w:ind w:left="0" w:firstLine="0"/>
            <w:rPr>
              <w:b/>
              <w:color w:val="000000"/>
            </w:rPr>
          </w:pPr>
          <w:hyperlink w:anchor="_hljw15tvtp4n">
            <w:r w:rsidR="00AE699F">
              <w:rPr>
                <w:b/>
                <w:color w:val="000000"/>
              </w:rPr>
              <w:t>Section 1.0 Introduction to Humanitarian Response in Urban Contexts</w:t>
            </w:r>
          </w:hyperlink>
          <w:r w:rsidR="00AE699F">
            <w:rPr>
              <w:b/>
              <w:color w:val="000000"/>
            </w:rPr>
            <w:tab/>
          </w:r>
          <w:r w:rsidR="00AE699F">
            <w:fldChar w:fldCharType="begin"/>
          </w:r>
          <w:r w:rsidR="00AE699F">
            <w:instrText xml:space="preserve"> PAGEREF _hljw15tvtp4n \h </w:instrText>
          </w:r>
          <w:r w:rsidR="00AE699F">
            <w:fldChar w:fldCharType="separate"/>
          </w:r>
          <w:r w:rsidR="00AE699F">
            <w:rPr>
              <w:b/>
              <w:color w:val="000000"/>
            </w:rPr>
            <w:t>3</w:t>
          </w:r>
          <w:r w:rsidR="00AE699F">
            <w:fldChar w:fldCharType="end"/>
          </w:r>
        </w:p>
        <w:p w14:paraId="616C4235" w14:textId="77777777" w:rsidR="00511E04" w:rsidRDefault="00000000">
          <w:pPr>
            <w:tabs>
              <w:tab w:val="right" w:pos="19136"/>
            </w:tabs>
            <w:spacing w:before="60" w:line="240" w:lineRule="auto"/>
            <w:ind w:left="360" w:firstLine="0"/>
            <w:rPr>
              <w:color w:val="000000"/>
            </w:rPr>
          </w:pPr>
          <w:hyperlink w:anchor="_z6iychybfv1">
            <w:r w:rsidR="00AE699F">
              <w:rPr>
                <w:color w:val="000000"/>
              </w:rPr>
              <w:t>1.0.A. Case Study: War in Ukraine</w:t>
            </w:r>
          </w:hyperlink>
          <w:r w:rsidR="00AE699F">
            <w:rPr>
              <w:color w:val="000000"/>
            </w:rPr>
            <w:tab/>
          </w:r>
          <w:r w:rsidR="00AE699F">
            <w:fldChar w:fldCharType="begin"/>
          </w:r>
          <w:r w:rsidR="00AE699F">
            <w:instrText xml:space="preserve"> PAGEREF _z6iychybfv1 \h </w:instrText>
          </w:r>
          <w:r w:rsidR="00AE699F">
            <w:fldChar w:fldCharType="separate"/>
          </w:r>
          <w:r w:rsidR="00AE699F">
            <w:rPr>
              <w:color w:val="000000"/>
            </w:rPr>
            <w:t>3</w:t>
          </w:r>
          <w:r w:rsidR="00AE699F">
            <w:fldChar w:fldCharType="end"/>
          </w:r>
        </w:p>
        <w:p w14:paraId="1134E5D7" w14:textId="77777777" w:rsidR="00511E04" w:rsidRDefault="00000000">
          <w:pPr>
            <w:tabs>
              <w:tab w:val="right" w:pos="19136"/>
            </w:tabs>
            <w:spacing w:before="60" w:line="240" w:lineRule="auto"/>
            <w:ind w:left="360" w:firstLine="0"/>
            <w:rPr>
              <w:color w:val="000000"/>
            </w:rPr>
          </w:pPr>
          <w:hyperlink w:anchor="_rv6hppjmgr69">
            <w:r w:rsidR="00AE699F">
              <w:rPr>
                <w:color w:val="000000"/>
              </w:rPr>
              <w:t>🔴 Activity 1.0. Introducing the Urban Context  (Required)</w:t>
            </w:r>
          </w:hyperlink>
          <w:r w:rsidR="00AE699F">
            <w:rPr>
              <w:color w:val="000000"/>
            </w:rPr>
            <w:tab/>
          </w:r>
          <w:r w:rsidR="00AE699F">
            <w:fldChar w:fldCharType="begin"/>
          </w:r>
          <w:r w:rsidR="00AE699F">
            <w:instrText xml:space="preserve"> PAGEREF _rv6hppjmgr69 \h </w:instrText>
          </w:r>
          <w:r w:rsidR="00AE699F">
            <w:fldChar w:fldCharType="separate"/>
          </w:r>
          <w:r w:rsidR="00AE699F">
            <w:rPr>
              <w:color w:val="000000"/>
            </w:rPr>
            <w:t>7</w:t>
          </w:r>
          <w:r w:rsidR="00AE699F">
            <w:fldChar w:fldCharType="end"/>
          </w:r>
        </w:p>
        <w:p w14:paraId="356222E0" w14:textId="77777777" w:rsidR="00511E04" w:rsidRDefault="00000000">
          <w:pPr>
            <w:tabs>
              <w:tab w:val="right" w:pos="19136"/>
            </w:tabs>
            <w:spacing w:before="60" w:line="240" w:lineRule="auto"/>
            <w:ind w:left="360" w:firstLine="0"/>
            <w:rPr>
              <w:color w:val="000000"/>
            </w:rPr>
          </w:pPr>
          <w:hyperlink w:anchor="_q4di6ximea5q">
            <w:r w:rsidR="00AE699F">
              <w:rPr>
                <w:color w:val="000000"/>
              </w:rPr>
              <w:t>1.0.B. Key Features of Urban Contexts</w:t>
            </w:r>
          </w:hyperlink>
          <w:r w:rsidR="00AE699F">
            <w:rPr>
              <w:color w:val="000000"/>
            </w:rPr>
            <w:tab/>
          </w:r>
          <w:r w:rsidR="00AE699F">
            <w:fldChar w:fldCharType="begin"/>
          </w:r>
          <w:r w:rsidR="00AE699F">
            <w:instrText xml:space="preserve"> PAGEREF _q4di6ximea5q \h </w:instrText>
          </w:r>
          <w:r w:rsidR="00AE699F">
            <w:fldChar w:fldCharType="separate"/>
          </w:r>
          <w:r w:rsidR="00AE699F">
            <w:rPr>
              <w:color w:val="000000"/>
            </w:rPr>
            <w:t>10</w:t>
          </w:r>
          <w:r w:rsidR="00AE699F">
            <w:fldChar w:fldCharType="end"/>
          </w:r>
        </w:p>
        <w:p w14:paraId="10E0C6F1" w14:textId="77777777" w:rsidR="00511E04" w:rsidRDefault="00000000">
          <w:pPr>
            <w:tabs>
              <w:tab w:val="right" w:pos="19136"/>
            </w:tabs>
            <w:spacing w:before="60" w:line="240" w:lineRule="auto"/>
            <w:ind w:left="360" w:firstLine="0"/>
            <w:rPr>
              <w:color w:val="000000"/>
            </w:rPr>
          </w:pPr>
          <w:hyperlink w:anchor="_wpt71hg46nzy">
            <w:r w:rsidR="00AE699F">
              <w:rPr>
                <w:color w:val="000000"/>
              </w:rPr>
              <w:t>🔵 Activity 1.0. Why Are Urban Contexts Important? (Optional)</w:t>
            </w:r>
          </w:hyperlink>
          <w:r w:rsidR="00AE699F">
            <w:rPr>
              <w:color w:val="000000"/>
            </w:rPr>
            <w:tab/>
          </w:r>
          <w:r w:rsidR="00AE699F">
            <w:fldChar w:fldCharType="begin"/>
          </w:r>
          <w:r w:rsidR="00AE699F">
            <w:instrText xml:space="preserve"> PAGEREF _wpt71hg46nzy \h </w:instrText>
          </w:r>
          <w:r w:rsidR="00AE699F">
            <w:fldChar w:fldCharType="separate"/>
          </w:r>
          <w:r w:rsidR="00AE699F">
            <w:rPr>
              <w:color w:val="000000"/>
            </w:rPr>
            <w:t>13</w:t>
          </w:r>
          <w:r w:rsidR="00AE699F">
            <w:fldChar w:fldCharType="end"/>
          </w:r>
        </w:p>
        <w:p w14:paraId="1A3CBDAE" w14:textId="77777777" w:rsidR="00511E04" w:rsidRDefault="00000000">
          <w:pPr>
            <w:tabs>
              <w:tab w:val="right" w:pos="19136"/>
            </w:tabs>
            <w:spacing w:before="60" w:line="240" w:lineRule="auto"/>
            <w:ind w:left="360" w:firstLine="0"/>
            <w:rPr>
              <w:color w:val="000000"/>
            </w:rPr>
          </w:pPr>
          <w:hyperlink w:anchor="_bziaffbnidi1">
            <w:r w:rsidR="00AE699F">
              <w:rPr>
                <w:color w:val="000000"/>
              </w:rPr>
              <w:t>1.0.C. Framing Urban Contexts Through Systems Thinking</w:t>
            </w:r>
          </w:hyperlink>
          <w:r w:rsidR="00AE699F">
            <w:rPr>
              <w:color w:val="000000"/>
            </w:rPr>
            <w:tab/>
          </w:r>
          <w:r w:rsidR="00AE699F">
            <w:fldChar w:fldCharType="begin"/>
          </w:r>
          <w:r w:rsidR="00AE699F">
            <w:instrText xml:space="preserve"> PAGEREF _bziaffbnidi1 \h </w:instrText>
          </w:r>
          <w:r w:rsidR="00AE699F">
            <w:fldChar w:fldCharType="separate"/>
          </w:r>
          <w:r w:rsidR="00AE699F">
            <w:rPr>
              <w:color w:val="000000"/>
            </w:rPr>
            <w:t>15</w:t>
          </w:r>
          <w:r w:rsidR="00AE699F">
            <w:fldChar w:fldCharType="end"/>
          </w:r>
        </w:p>
        <w:p w14:paraId="2745838B" w14:textId="77777777" w:rsidR="00511E04" w:rsidRDefault="00000000">
          <w:pPr>
            <w:tabs>
              <w:tab w:val="right" w:pos="19136"/>
            </w:tabs>
            <w:spacing w:before="60" w:line="240" w:lineRule="auto"/>
            <w:ind w:left="360" w:firstLine="0"/>
            <w:rPr>
              <w:color w:val="000000"/>
            </w:rPr>
          </w:pPr>
          <w:hyperlink w:anchor="_y1ixodzcsgdc">
            <w:r w:rsidR="00AE699F">
              <w:rPr>
                <w:color w:val="000000"/>
              </w:rPr>
              <w:t>1.0.D. Learning Objectives for Module 1</w:t>
            </w:r>
          </w:hyperlink>
          <w:r w:rsidR="00AE699F">
            <w:rPr>
              <w:color w:val="000000"/>
            </w:rPr>
            <w:tab/>
          </w:r>
          <w:r w:rsidR="00AE699F">
            <w:fldChar w:fldCharType="begin"/>
          </w:r>
          <w:r w:rsidR="00AE699F">
            <w:instrText xml:space="preserve"> PAGEREF _y1ixodzcsgdc \h </w:instrText>
          </w:r>
          <w:r w:rsidR="00AE699F">
            <w:fldChar w:fldCharType="separate"/>
          </w:r>
          <w:r w:rsidR="00AE699F">
            <w:rPr>
              <w:color w:val="000000"/>
            </w:rPr>
            <w:t>17</w:t>
          </w:r>
          <w:r w:rsidR="00AE699F">
            <w:fldChar w:fldCharType="end"/>
          </w:r>
        </w:p>
        <w:p w14:paraId="30D44257" w14:textId="77777777" w:rsidR="00511E04" w:rsidRDefault="00000000">
          <w:pPr>
            <w:tabs>
              <w:tab w:val="right" w:pos="19136"/>
            </w:tabs>
            <w:spacing w:before="60" w:line="240" w:lineRule="auto"/>
            <w:ind w:left="360" w:firstLine="0"/>
            <w:rPr>
              <w:color w:val="000000"/>
            </w:rPr>
          </w:pPr>
          <w:hyperlink w:anchor="_ds1vw2wuf50t">
            <w:r w:rsidR="00AE699F">
              <w:rPr>
                <w:color w:val="000000"/>
              </w:rPr>
              <w:t>1.0.E. Module Overview</w:t>
            </w:r>
          </w:hyperlink>
          <w:r w:rsidR="00AE699F">
            <w:rPr>
              <w:color w:val="000000"/>
            </w:rPr>
            <w:tab/>
          </w:r>
          <w:r w:rsidR="00AE699F">
            <w:fldChar w:fldCharType="begin"/>
          </w:r>
          <w:r w:rsidR="00AE699F">
            <w:instrText xml:space="preserve"> PAGEREF _ds1vw2wuf50t \h </w:instrText>
          </w:r>
          <w:r w:rsidR="00AE699F">
            <w:fldChar w:fldCharType="separate"/>
          </w:r>
          <w:r w:rsidR="00AE699F">
            <w:rPr>
              <w:color w:val="000000"/>
            </w:rPr>
            <w:t>17</w:t>
          </w:r>
          <w:r w:rsidR="00AE699F">
            <w:fldChar w:fldCharType="end"/>
          </w:r>
        </w:p>
        <w:p w14:paraId="5A01CB16" w14:textId="77777777" w:rsidR="00511E04" w:rsidRDefault="00000000">
          <w:pPr>
            <w:tabs>
              <w:tab w:val="right" w:pos="19136"/>
            </w:tabs>
            <w:spacing w:before="60" w:line="240" w:lineRule="auto"/>
            <w:ind w:left="360" w:firstLine="0"/>
            <w:rPr>
              <w:color w:val="000000"/>
            </w:rPr>
          </w:pPr>
          <w:hyperlink w:anchor="_vyopmbfi8hfd">
            <w:r w:rsidR="00AE699F">
              <w:rPr>
                <w:color w:val="000000"/>
              </w:rPr>
              <w:t>1.0.F. Additional Reading</w:t>
            </w:r>
          </w:hyperlink>
          <w:r w:rsidR="00AE699F">
            <w:rPr>
              <w:color w:val="000000"/>
            </w:rPr>
            <w:tab/>
          </w:r>
          <w:r w:rsidR="00AE699F">
            <w:fldChar w:fldCharType="begin"/>
          </w:r>
          <w:r w:rsidR="00AE699F">
            <w:instrText xml:space="preserve"> PAGEREF _vyopmbfi8hfd \h </w:instrText>
          </w:r>
          <w:r w:rsidR="00AE699F">
            <w:fldChar w:fldCharType="separate"/>
          </w:r>
          <w:r w:rsidR="00AE699F">
            <w:rPr>
              <w:color w:val="000000"/>
            </w:rPr>
            <w:t>18</w:t>
          </w:r>
          <w:r w:rsidR="00AE699F">
            <w:fldChar w:fldCharType="end"/>
          </w:r>
        </w:p>
        <w:p w14:paraId="11D8EFC6" w14:textId="77777777" w:rsidR="00511E04" w:rsidRDefault="00000000">
          <w:pPr>
            <w:tabs>
              <w:tab w:val="right" w:pos="19136"/>
            </w:tabs>
            <w:spacing w:before="200" w:line="240" w:lineRule="auto"/>
            <w:ind w:left="0" w:firstLine="0"/>
            <w:rPr>
              <w:b/>
              <w:color w:val="000000"/>
            </w:rPr>
          </w:pPr>
          <w:hyperlink w:anchor="_uyk6b2kgvfre">
            <w:r w:rsidR="00AE699F">
              <w:rPr>
                <w:b/>
                <w:color w:val="000000"/>
              </w:rPr>
              <w:t>Section 1.1 Defining the Urban Context</w:t>
            </w:r>
          </w:hyperlink>
          <w:r w:rsidR="00AE699F">
            <w:rPr>
              <w:b/>
              <w:color w:val="000000"/>
            </w:rPr>
            <w:tab/>
          </w:r>
          <w:r w:rsidR="00AE699F">
            <w:fldChar w:fldCharType="begin"/>
          </w:r>
          <w:r w:rsidR="00AE699F">
            <w:instrText xml:space="preserve"> PAGEREF _uyk6b2kgvfre \h </w:instrText>
          </w:r>
          <w:r w:rsidR="00AE699F">
            <w:fldChar w:fldCharType="separate"/>
          </w:r>
          <w:r w:rsidR="00AE699F">
            <w:rPr>
              <w:b/>
              <w:color w:val="000000"/>
            </w:rPr>
            <w:t>19</w:t>
          </w:r>
          <w:r w:rsidR="00AE699F">
            <w:fldChar w:fldCharType="end"/>
          </w:r>
        </w:p>
        <w:p w14:paraId="4A733E2B" w14:textId="77777777" w:rsidR="00511E04" w:rsidRDefault="00000000">
          <w:pPr>
            <w:tabs>
              <w:tab w:val="right" w:pos="19136"/>
            </w:tabs>
            <w:spacing w:before="60" w:line="240" w:lineRule="auto"/>
            <w:ind w:left="360" w:firstLine="0"/>
            <w:rPr>
              <w:color w:val="000000"/>
            </w:rPr>
          </w:pPr>
          <w:hyperlink w:anchor="_z02zs5gyct8i">
            <w:r w:rsidR="00AE699F">
              <w:rPr>
                <w:color w:val="000000"/>
              </w:rPr>
              <w:t>1.1. Section Overview</w:t>
            </w:r>
          </w:hyperlink>
          <w:r w:rsidR="00AE699F">
            <w:rPr>
              <w:color w:val="000000"/>
            </w:rPr>
            <w:tab/>
          </w:r>
          <w:r w:rsidR="00AE699F">
            <w:fldChar w:fldCharType="begin"/>
          </w:r>
          <w:r w:rsidR="00AE699F">
            <w:instrText xml:space="preserve"> PAGEREF _z02zs5gyct8i \h </w:instrText>
          </w:r>
          <w:r w:rsidR="00AE699F">
            <w:fldChar w:fldCharType="separate"/>
          </w:r>
          <w:r w:rsidR="00AE699F">
            <w:rPr>
              <w:color w:val="000000"/>
            </w:rPr>
            <w:t>19</w:t>
          </w:r>
          <w:r w:rsidR="00AE699F">
            <w:fldChar w:fldCharType="end"/>
          </w:r>
        </w:p>
        <w:p w14:paraId="4224DD26" w14:textId="77777777" w:rsidR="00511E04" w:rsidRDefault="00000000">
          <w:pPr>
            <w:tabs>
              <w:tab w:val="right" w:pos="19136"/>
            </w:tabs>
            <w:spacing w:before="60" w:line="240" w:lineRule="auto"/>
            <w:ind w:left="360" w:firstLine="0"/>
            <w:rPr>
              <w:color w:val="000000"/>
            </w:rPr>
          </w:pPr>
          <w:hyperlink w:anchor="_mckxnoieteia">
            <w:r w:rsidR="00AE699F">
              <w:rPr>
                <w:color w:val="000000"/>
              </w:rPr>
              <w:t>🔴 Activity 1.1. Part 1 - Define the Urban Context (Required)</w:t>
            </w:r>
          </w:hyperlink>
          <w:r w:rsidR="00AE699F">
            <w:rPr>
              <w:color w:val="000000"/>
            </w:rPr>
            <w:tab/>
          </w:r>
          <w:r w:rsidR="00AE699F">
            <w:fldChar w:fldCharType="begin"/>
          </w:r>
          <w:r w:rsidR="00AE699F">
            <w:instrText xml:space="preserve"> PAGEREF _mckxnoieteia \h </w:instrText>
          </w:r>
          <w:r w:rsidR="00AE699F">
            <w:fldChar w:fldCharType="separate"/>
          </w:r>
          <w:r w:rsidR="00AE699F">
            <w:rPr>
              <w:color w:val="000000"/>
            </w:rPr>
            <w:t>20</w:t>
          </w:r>
          <w:r w:rsidR="00AE699F">
            <w:fldChar w:fldCharType="end"/>
          </w:r>
        </w:p>
        <w:p w14:paraId="1B44D95E" w14:textId="77777777" w:rsidR="00511E04" w:rsidRDefault="00000000">
          <w:pPr>
            <w:tabs>
              <w:tab w:val="right" w:pos="19136"/>
            </w:tabs>
            <w:spacing w:before="60" w:line="240" w:lineRule="auto"/>
            <w:ind w:left="360" w:firstLine="0"/>
            <w:rPr>
              <w:color w:val="000000"/>
            </w:rPr>
          </w:pPr>
          <w:hyperlink w:anchor="_bt8a3djujoii">
            <w:r w:rsidR="00AE699F">
              <w:rPr>
                <w:color w:val="000000"/>
              </w:rPr>
              <w:t>1.1.A. Definitions of Urban Contexts</w:t>
            </w:r>
          </w:hyperlink>
          <w:r w:rsidR="00AE699F">
            <w:rPr>
              <w:color w:val="000000"/>
            </w:rPr>
            <w:tab/>
          </w:r>
          <w:r w:rsidR="00AE699F">
            <w:fldChar w:fldCharType="begin"/>
          </w:r>
          <w:r w:rsidR="00AE699F">
            <w:instrText xml:space="preserve"> PAGEREF _bt8a3djujoii \h </w:instrText>
          </w:r>
          <w:r w:rsidR="00AE699F">
            <w:fldChar w:fldCharType="separate"/>
          </w:r>
          <w:r w:rsidR="00AE699F">
            <w:rPr>
              <w:color w:val="000000"/>
            </w:rPr>
            <w:t>22</w:t>
          </w:r>
          <w:r w:rsidR="00AE699F">
            <w:fldChar w:fldCharType="end"/>
          </w:r>
        </w:p>
        <w:p w14:paraId="3B53A777" w14:textId="77777777" w:rsidR="00511E04" w:rsidRDefault="00000000">
          <w:pPr>
            <w:tabs>
              <w:tab w:val="right" w:pos="19136"/>
            </w:tabs>
            <w:spacing w:before="60" w:line="240" w:lineRule="auto"/>
            <w:ind w:left="360" w:firstLine="0"/>
            <w:rPr>
              <w:color w:val="000000"/>
            </w:rPr>
          </w:pPr>
          <w:hyperlink w:anchor="_mxkakhwz0218">
            <w:r w:rsidR="00AE699F">
              <w:rPr>
                <w:color w:val="000000"/>
              </w:rPr>
              <w:t>🔵 Activity 1.1. Part 2 - Group Definition of the Urban Context (Optional)</w:t>
            </w:r>
          </w:hyperlink>
          <w:r w:rsidR="00AE699F">
            <w:rPr>
              <w:color w:val="000000"/>
            </w:rPr>
            <w:tab/>
          </w:r>
          <w:r w:rsidR="00AE699F">
            <w:fldChar w:fldCharType="begin"/>
          </w:r>
          <w:r w:rsidR="00AE699F">
            <w:instrText xml:space="preserve"> PAGEREF _mxkakhwz0218 \h </w:instrText>
          </w:r>
          <w:r w:rsidR="00AE699F">
            <w:fldChar w:fldCharType="separate"/>
          </w:r>
          <w:r w:rsidR="00AE699F">
            <w:rPr>
              <w:color w:val="000000"/>
            </w:rPr>
            <w:t>25</w:t>
          </w:r>
          <w:r w:rsidR="00AE699F">
            <w:fldChar w:fldCharType="end"/>
          </w:r>
        </w:p>
        <w:p w14:paraId="134C628A" w14:textId="77777777" w:rsidR="00511E04" w:rsidRDefault="00000000">
          <w:pPr>
            <w:tabs>
              <w:tab w:val="right" w:pos="19136"/>
            </w:tabs>
            <w:spacing w:before="60" w:line="240" w:lineRule="auto"/>
            <w:ind w:left="360" w:firstLine="0"/>
            <w:rPr>
              <w:color w:val="000000"/>
            </w:rPr>
          </w:pPr>
          <w:hyperlink w:anchor="_v1x4iprectky">
            <w:r w:rsidR="00AE699F">
              <w:rPr>
                <w:color w:val="000000"/>
              </w:rPr>
              <w:t>1.1.B. Comparing Contexts</w:t>
            </w:r>
          </w:hyperlink>
          <w:r w:rsidR="00AE699F">
            <w:rPr>
              <w:color w:val="000000"/>
            </w:rPr>
            <w:tab/>
          </w:r>
          <w:r w:rsidR="00AE699F">
            <w:fldChar w:fldCharType="begin"/>
          </w:r>
          <w:r w:rsidR="00AE699F">
            <w:instrText xml:space="preserve"> PAGEREF _v1x4iprectky \h </w:instrText>
          </w:r>
          <w:r w:rsidR="00AE699F">
            <w:fldChar w:fldCharType="separate"/>
          </w:r>
          <w:r w:rsidR="00AE699F">
            <w:rPr>
              <w:color w:val="000000"/>
            </w:rPr>
            <w:t>28</w:t>
          </w:r>
          <w:r w:rsidR="00AE699F">
            <w:fldChar w:fldCharType="end"/>
          </w:r>
        </w:p>
        <w:p w14:paraId="746D0798" w14:textId="77777777" w:rsidR="00511E04" w:rsidRDefault="00000000">
          <w:pPr>
            <w:tabs>
              <w:tab w:val="right" w:pos="19136"/>
            </w:tabs>
            <w:spacing w:before="60" w:line="240" w:lineRule="auto"/>
            <w:ind w:left="360" w:firstLine="0"/>
            <w:rPr>
              <w:color w:val="000000"/>
            </w:rPr>
          </w:pPr>
          <w:hyperlink w:anchor="_bm3mqsv1pzru">
            <w:r w:rsidR="00AE699F">
              <w:rPr>
                <w:color w:val="000000"/>
              </w:rPr>
              <w:t>1.1.C. Identifying Opportunities</w:t>
            </w:r>
          </w:hyperlink>
          <w:r w:rsidR="00AE699F">
            <w:rPr>
              <w:color w:val="000000"/>
            </w:rPr>
            <w:tab/>
          </w:r>
          <w:r w:rsidR="00AE699F">
            <w:fldChar w:fldCharType="begin"/>
          </w:r>
          <w:r w:rsidR="00AE699F">
            <w:instrText xml:space="preserve"> PAGEREF _bm3mqsv1pzru \h </w:instrText>
          </w:r>
          <w:r w:rsidR="00AE699F">
            <w:fldChar w:fldCharType="separate"/>
          </w:r>
          <w:r w:rsidR="00AE699F">
            <w:rPr>
              <w:color w:val="000000"/>
            </w:rPr>
            <w:t>33</w:t>
          </w:r>
          <w:r w:rsidR="00AE699F">
            <w:fldChar w:fldCharType="end"/>
          </w:r>
        </w:p>
        <w:p w14:paraId="15C94CA8" w14:textId="77777777" w:rsidR="00511E04" w:rsidRDefault="00000000">
          <w:pPr>
            <w:tabs>
              <w:tab w:val="right" w:pos="19136"/>
            </w:tabs>
            <w:spacing w:before="60" w:line="240" w:lineRule="auto"/>
            <w:ind w:left="360" w:firstLine="0"/>
            <w:rPr>
              <w:color w:val="000000"/>
            </w:rPr>
          </w:pPr>
          <w:hyperlink w:anchor="_2nc0fm10bdi5">
            <w:r w:rsidR="00AE699F">
              <w:rPr>
                <w:color w:val="000000"/>
              </w:rPr>
              <w:t>1.1.D. Identifying Challenges</w:t>
            </w:r>
          </w:hyperlink>
          <w:r w:rsidR="00AE699F">
            <w:rPr>
              <w:color w:val="000000"/>
            </w:rPr>
            <w:tab/>
          </w:r>
          <w:r w:rsidR="00AE699F">
            <w:fldChar w:fldCharType="begin"/>
          </w:r>
          <w:r w:rsidR="00AE699F">
            <w:instrText xml:space="preserve"> PAGEREF _2nc0fm10bdi5 \h </w:instrText>
          </w:r>
          <w:r w:rsidR="00AE699F">
            <w:fldChar w:fldCharType="separate"/>
          </w:r>
          <w:r w:rsidR="00AE699F">
            <w:rPr>
              <w:color w:val="000000"/>
            </w:rPr>
            <w:t>36</w:t>
          </w:r>
          <w:r w:rsidR="00AE699F">
            <w:fldChar w:fldCharType="end"/>
          </w:r>
        </w:p>
        <w:p w14:paraId="668E7503" w14:textId="77777777" w:rsidR="00511E04" w:rsidRDefault="00000000">
          <w:pPr>
            <w:tabs>
              <w:tab w:val="right" w:pos="19136"/>
            </w:tabs>
            <w:spacing w:before="60" w:line="240" w:lineRule="auto"/>
            <w:ind w:left="360" w:firstLine="0"/>
            <w:rPr>
              <w:color w:val="000000"/>
            </w:rPr>
          </w:pPr>
          <w:hyperlink w:anchor="_juzz7yz1789">
            <w:r w:rsidR="00AE699F">
              <w:rPr>
                <w:color w:val="000000"/>
              </w:rPr>
              <w:t>1.1.E. Additional Reading</w:t>
            </w:r>
          </w:hyperlink>
          <w:r w:rsidR="00AE699F">
            <w:rPr>
              <w:color w:val="000000"/>
            </w:rPr>
            <w:tab/>
          </w:r>
          <w:r w:rsidR="00AE699F">
            <w:fldChar w:fldCharType="begin"/>
          </w:r>
          <w:r w:rsidR="00AE699F">
            <w:instrText xml:space="preserve"> PAGEREF _juzz7yz1789 \h </w:instrText>
          </w:r>
          <w:r w:rsidR="00AE699F">
            <w:fldChar w:fldCharType="separate"/>
          </w:r>
          <w:r w:rsidR="00AE699F">
            <w:rPr>
              <w:color w:val="000000"/>
            </w:rPr>
            <w:t>40</w:t>
          </w:r>
          <w:r w:rsidR="00AE699F">
            <w:fldChar w:fldCharType="end"/>
          </w:r>
        </w:p>
        <w:p w14:paraId="022BE5D6" w14:textId="77777777" w:rsidR="00511E04" w:rsidRDefault="00000000">
          <w:pPr>
            <w:tabs>
              <w:tab w:val="right" w:pos="19136"/>
            </w:tabs>
            <w:spacing w:before="200" w:line="240" w:lineRule="auto"/>
            <w:ind w:left="0" w:firstLine="0"/>
            <w:rPr>
              <w:b/>
              <w:color w:val="000000"/>
            </w:rPr>
          </w:pPr>
          <w:hyperlink w:anchor="_5rw25csq0dsp">
            <w:r w:rsidR="00AE699F">
              <w:rPr>
                <w:b/>
                <w:color w:val="000000"/>
              </w:rPr>
              <w:t>Section 1.2 Conceptualising the Urban Context</w:t>
            </w:r>
          </w:hyperlink>
          <w:r w:rsidR="00AE699F">
            <w:rPr>
              <w:b/>
              <w:color w:val="000000"/>
            </w:rPr>
            <w:tab/>
          </w:r>
          <w:r w:rsidR="00AE699F">
            <w:fldChar w:fldCharType="begin"/>
          </w:r>
          <w:r w:rsidR="00AE699F">
            <w:instrText xml:space="preserve"> PAGEREF _5rw25csq0dsp \h </w:instrText>
          </w:r>
          <w:r w:rsidR="00AE699F">
            <w:fldChar w:fldCharType="separate"/>
          </w:r>
          <w:r w:rsidR="00AE699F">
            <w:rPr>
              <w:b/>
              <w:color w:val="000000"/>
            </w:rPr>
            <w:t>40</w:t>
          </w:r>
          <w:r w:rsidR="00AE699F">
            <w:fldChar w:fldCharType="end"/>
          </w:r>
        </w:p>
        <w:p w14:paraId="691CEBE0" w14:textId="77777777" w:rsidR="00511E04" w:rsidRDefault="00000000">
          <w:pPr>
            <w:tabs>
              <w:tab w:val="right" w:pos="19136"/>
            </w:tabs>
            <w:spacing w:before="60" w:line="240" w:lineRule="auto"/>
            <w:ind w:left="360" w:firstLine="0"/>
            <w:rPr>
              <w:color w:val="000000"/>
            </w:rPr>
          </w:pPr>
          <w:hyperlink w:anchor="_3rn6ztqlehlr">
            <w:r w:rsidR="00AE699F">
              <w:rPr>
                <w:color w:val="000000"/>
              </w:rPr>
              <w:t>1.2. Section Overview</w:t>
            </w:r>
          </w:hyperlink>
          <w:r w:rsidR="00AE699F">
            <w:rPr>
              <w:color w:val="000000"/>
            </w:rPr>
            <w:tab/>
          </w:r>
          <w:r w:rsidR="00AE699F">
            <w:fldChar w:fldCharType="begin"/>
          </w:r>
          <w:r w:rsidR="00AE699F">
            <w:instrText xml:space="preserve"> PAGEREF _3rn6ztqlehlr \h </w:instrText>
          </w:r>
          <w:r w:rsidR="00AE699F">
            <w:fldChar w:fldCharType="separate"/>
          </w:r>
          <w:r w:rsidR="00AE699F">
            <w:rPr>
              <w:color w:val="000000"/>
            </w:rPr>
            <w:t>41</w:t>
          </w:r>
          <w:r w:rsidR="00AE699F">
            <w:fldChar w:fldCharType="end"/>
          </w:r>
        </w:p>
        <w:p w14:paraId="1591E5DE" w14:textId="77777777" w:rsidR="00511E04" w:rsidRDefault="00000000">
          <w:pPr>
            <w:tabs>
              <w:tab w:val="right" w:pos="19136"/>
            </w:tabs>
            <w:spacing w:before="60" w:line="240" w:lineRule="auto"/>
            <w:ind w:left="360" w:firstLine="0"/>
            <w:rPr>
              <w:color w:val="000000"/>
            </w:rPr>
          </w:pPr>
          <w:hyperlink w:anchor="_clx820995onm">
            <w:r w:rsidR="00AE699F">
              <w:rPr>
                <w:color w:val="000000"/>
              </w:rPr>
              <w:t>1.2.A. Conceptualising Urban Response</w:t>
            </w:r>
          </w:hyperlink>
          <w:r w:rsidR="00AE699F">
            <w:rPr>
              <w:color w:val="000000"/>
            </w:rPr>
            <w:tab/>
          </w:r>
          <w:r w:rsidR="00AE699F">
            <w:fldChar w:fldCharType="begin"/>
          </w:r>
          <w:r w:rsidR="00AE699F">
            <w:instrText xml:space="preserve"> PAGEREF _clx820995onm \h </w:instrText>
          </w:r>
          <w:r w:rsidR="00AE699F">
            <w:fldChar w:fldCharType="separate"/>
          </w:r>
          <w:r w:rsidR="00AE699F">
            <w:rPr>
              <w:color w:val="000000"/>
            </w:rPr>
            <w:t>41</w:t>
          </w:r>
          <w:r w:rsidR="00AE699F">
            <w:fldChar w:fldCharType="end"/>
          </w:r>
        </w:p>
        <w:p w14:paraId="192C38F0" w14:textId="77777777" w:rsidR="00511E04" w:rsidRDefault="00000000">
          <w:pPr>
            <w:tabs>
              <w:tab w:val="right" w:pos="19136"/>
            </w:tabs>
            <w:spacing w:before="60" w:line="240" w:lineRule="auto"/>
            <w:ind w:left="360" w:firstLine="0"/>
            <w:rPr>
              <w:color w:val="000000"/>
            </w:rPr>
          </w:pPr>
          <w:hyperlink w:anchor="_tatlv58z9sv5">
            <w:r w:rsidR="00AE699F">
              <w:rPr>
                <w:color w:val="000000"/>
              </w:rPr>
              <w:t>1.2.B. Needs Analysis Using a People-Centred Approach</w:t>
            </w:r>
          </w:hyperlink>
          <w:r w:rsidR="00AE699F">
            <w:rPr>
              <w:color w:val="000000"/>
            </w:rPr>
            <w:tab/>
          </w:r>
          <w:r w:rsidR="00AE699F">
            <w:fldChar w:fldCharType="begin"/>
          </w:r>
          <w:r w:rsidR="00AE699F">
            <w:instrText xml:space="preserve"> PAGEREF _tatlv58z9sv5 \h </w:instrText>
          </w:r>
          <w:r w:rsidR="00AE699F">
            <w:fldChar w:fldCharType="separate"/>
          </w:r>
          <w:r w:rsidR="00AE699F">
            <w:rPr>
              <w:color w:val="000000"/>
            </w:rPr>
            <w:t>43</w:t>
          </w:r>
          <w:r w:rsidR="00AE699F">
            <w:fldChar w:fldCharType="end"/>
          </w:r>
        </w:p>
        <w:p w14:paraId="50910702" w14:textId="77777777" w:rsidR="00511E04" w:rsidRDefault="00000000">
          <w:pPr>
            <w:tabs>
              <w:tab w:val="right" w:pos="19136"/>
            </w:tabs>
            <w:spacing w:before="60" w:line="240" w:lineRule="auto"/>
            <w:ind w:left="360" w:firstLine="0"/>
            <w:rPr>
              <w:color w:val="000000"/>
            </w:rPr>
          </w:pPr>
          <w:hyperlink w:anchor="_hdtrjxow60xn">
            <w:r w:rsidR="00AE699F">
              <w:rPr>
                <w:color w:val="000000"/>
              </w:rPr>
              <w:t>🔴 Activity 1.2. Part 1 - Needs Analysis Using a People-Centred Approach (Required)</w:t>
            </w:r>
          </w:hyperlink>
          <w:r w:rsidR="00AE699F">
            <w:rPr>
              <w:color w:val="000000"/>
            </w:rPr>
            <w:tab/>
          </w:r>
          <w:r w:rsidR="00AE699F">
            <w:fldChar w:fldCharType="begin"/>
          </w:r>
          <w:r w:rsidR="00AE699F">
            <w:instrText xml:space="preserve"> PAGEREF _hdtrjxow60xn \h </w:instrText>
          </w:r>
          <w:r w:rsidR="00AE699F">
            <w:fldChar w:fldCharType="separate"/>
          </w:r>
          <w:r w:rsidR="00AE699F">
            <w:rPr>
              <w:color w:val="000000"/>
            </w:rPr>
            <w:t>54</w:t>
          </w:r>
          <w:r w:rsidR="00AE699F">
            <w:fldChar w:fldCharType="end"/>
          </w:r>
        </w:p>
        <w:p w14:paraId="66C6BDED" w14:textId="77777777" w:rsidR="00511E04" w:rsidRDefault="00000000">
          <w:pPr>
            <w:tabs>
              <w:tab w:val="right" w:pos="19136"/>
            </w:tabs>
            <w:spacing w:before="60" w:line="240" w:lineRule="auto"/>
            <w:ind w:left="360" w:firstLine="0"/>
            <w:rPr>
              <w:color w:val="000000"/>
            </w:rPr>
          </w:pPr>
          <w:hyperlink w:anchor="_o64yl2yzvzz4">
            <w:r w:rsidR="00AE699F">
              <w:rPr>
                <w:color w:val="000000"/>
              </w:rPr>
              <w:t>1.2.C. Context Analysis Using a Systems Approach</w:t>
            </w:r>
          </w:hyperlink>
          <w:r w:rsidR="00AE699F">
            <w:rPr>
              <w:color w:val="000000"/>
            </w:rPr>
            <w:tab/>
          </w:r>
          <w:r w:rsidR="00AE699F">
            <w:fldChar w:fldCharType="begin"/>
          </w:r>
          <w:r w:rsidR="00AE699F">
            <w:instrText xml:space="preserve"> PAGEREF _o64yl2yzvzz4 \h </w:instrText>
          </w:r>
          <w:r w:rsidR="00AE699F">
            <w:fldChar w:fldCharType="separate"/>
          </w:r>
          <w:r w:rsidR="00AE699F">
            <w:rPr>
              <w:color w:val="000000"/>
            </w:rPr>
            <w:t>58</w:t>
          </w:r>
          <w:r w:rsidR="00AE699F">
            <w:fldChar w:fldCharType="end"/>
          </w:r>
        </w:p>
        <w:p w14:paraId="71712402" w14:textId="77777777" w:rsidR="00511E04" w:rsidRDefault="00000000">
          <w:pPr>
            <w:tabs>
              <w:tab w:val="right" w:pos="19136"/>
            </w:tabs>
            <w:spacing w:before="60" w:line="240" w:lineRule="auto"/>
            <w:ind w:left="360" w:firstLine="0"/>
            <w:rPr>
              <w:color w:val="000000"/>
            </w:rPr>
          </w:pPr>
          <w:hyperlink w:anchor="_poi0fh8weze0">
            <w:r w:rsidR="00AE699F">
              <w:rPr>
                <w:color w:val="000000"/>
              </w:rPr>
              <w:t>🔴 Activity 1.2. Part 2 - Context Analysis Using a Systems Approach (Required)</w:t>
            </w:r>
          </w:hyperlink>
          <w:r w:rsidR="00AE699F">
            <w:rPr>
              <w:color w:val="000000"/>
            </w:rPr>
            <w:tab/>
          </w:r>
          <w:r w:rsidR="00AE699F">
            <w:fldChar w:fldCharType="begin"/>
          </w:r>
          <w:r w:rsidR="00AE699F">
            <w:instrText xml:space="preserve"> PAGEREF _poi0fh8weze0 \h </w:instrText>
          </w:r>
          <w:r w:rsidR="00AE699F">
            <w:fldChar w:fldCharType="separate"/>
          </w:r>
          <w:r w:rsidR="00AE699F">
            <w:rPr>
              <w:color w:val="000000"/>
            </w:rPr>
            <w:t>67</w:t>
          </w:r>
          <w:r w:rsidR="00AE699F">
            <w:fldChar w:fldCharType="end"/>
          </w:r>
        </w:p>
        <w:p w14:paraId="1C7F44AF" w14:textId="77777777" w:rsidR="00511E04" w:rsidRDefault="00000000">
          <w:pPr>
            <w:tabs>
              <w:tab w:val="right" w:pos="19136"/>
            </w:tabs>
            <w:spacing w:before="60" w:line="240" w:lineRule="auto"/>
            <w:ind w:left="360" w:firstLine="0"/>
            <w:rPr>
              <w:color w:val="000000"/>
            </w:rPr>
          </w:pPr>
          <w:hyperlink w:anchor="_k6g9108z09ti">
            <w:r w:rsidR="00AE699F">
              <w:rPr>
                <w:color w:val="000000"/>
              </w:rPr>
              <w:t>1.2.D. Systems Approaches to Context Analysis</w:t>
            </w:r>
          </w:hyperlink>
          <w:r w:rsidR="00AE699F">
            <w:rPr>
              <w:color w:val="000000"/>
            </w:rPr>
            <w:tab/>
          </w:r>
          <w:r w:rsidR="00AE699F">
            <w:fldChar w:fldCharType="begin"/>
          </w:r>
          <w:r w:rsidR="00AE699F">
            <w:instrText xml:space="preserve"> PAGEREF _k6g9108z09ti \h </w:instrText>
          </w:r>
          <w:r w:rsidR="00AE699F">
            <w:fldChar w:fldCharType="separate"/>
          </w:r>
          <w:r w:rsidR="00AE699F">
            <w:rPr>
              <w:color w:val="000000"/>
            </w:rPr>
            <w:t>71</w:t>
          </w:r>
          <w:r w:rsidR="00AE699F">
            <w:fldChar w:fldCharType="end"/>
          </w:r>
        </w:p>
        <w:p w14:paraId="597AAD0A" w14:textId="77777777" w:rsidR="00511E04" w:rsidRDefault="00000000">
          <w:pPr>
            <w:tabs>
              <w:tab w:val="right" w:pos="19136"/>
            </w:tabs>
            <w:spacing w:before="60" w:line="240" w:lineRule="auto"/>
            <w:ind w:left="360" w:firstLine="0"/>
            <w:rPr>
              <w:color w:val="000000"/>
            </w:rPr>
          </w:pPr>
          <w:hyperlink w:anchor="_cqye94mtfzmt">
            <w:r w:rsidR="00AE699F">
              <w:rPr>
                <w:color w:val="000000"/>
              </w:rPr>
              <w:t>🔴 Activity 1.2. Part 3 - Systems Modelling Using the Five Urban Systems Approach (Required)</w:t>
            </w:r>
          </w:hyperlink>
          <w:r w:rsidR="00AE699F">
            <w:rPr>
              <w:color w:val="000000"/>
            </w:rPr>
            <w:tab/>
          </w:r>
          <w:r w:rsidR="00AE699F">
            <w:fldChar w:fldCharType="begin"/>
          </w:r>
          <w:r w:rsidR="00AE699F">
            <w:instrText xml:space="preserve"> PAGEREF _cqye94mtfzmt \h </w:instrText>
          </w:r>
          <w:r w:rsidR="00AE699F">
            <w:fldChar w:fldCharType="separate"/>
          </w:r>
          <w:r w:rsidR="00AE699F">
            <w:rPr>
              <w:color w:val="000000"/>
            </w:rPr>
            <w:t>75</w:t>
          </w:r>
          <w:r w:rsidR="00AE699F">
            <w:fldChar w:fldCharType="end"/>
          </w:r>
        </w:p>
        <w:p w14:paraId="524D2CB4" w14:textId="77777777" w:rsidR="00511E04" w:rsidRDefault="00000000">
          <w:pPr>
            <w:tabs>
              <w:tab w:val="right" w:pos="19136"/>
            </w:tabs>
            <w:spacing w:before="60" w:line="240" w:lineRule="auto"/>
            <w:ind w:left="360" w:firstLine="0"/>
            <w:rPr>
              <w:color w:val="000000"/>
            </w:rPr>
          </w:pPr>
          <w:hyperlink w:anchor="_1vsajzc78l9e">
            <w:r w:rsidR="00AE699F">
              <w:rPr>
                <w:color w:val="000000"/>
              </w:rPr>
              <w:t>1.2.E. Additional Reading</w:t>
            </w:r>
          </w:hyperlink>
          <w:r w:rsidR="00AE699F">
            <w:rPr>
              <w:color w:val="000000"/>
            </w:rPr>
            <w:tab/>
          </w:r>
          <w:r w:rsidR="00AE699F">
            <w:fldChar w:fldCharType="begin"/>
          </w:r>
          <w:r w:rsidR="00AE699F">
            <w:instrText xml:space="preserve"> PAGEREF _1vsajzc78l9e \h </w:instrText>
          </w:r>
          <w:r w:rsidR="00AE699F">
            <w:fldChar w:fldCharType="separate"/>
          </w:r>
          <w:r w:rsidR="00AE699F">
            <w:rPr>
              <w:color w:val="000000"/>
            </w:rPr>
            <w:t>80</w:t>
          </w:r>
          <w:r w:rsidR="00AE699F">
            <w:fldChar w:fldCharType="end"/>
          </w:r>
        </w:p>
        <w:p w14:paraId="75B8C796" w14:textId="77777777" w:rsidR="00511E04" w:rsidRDefault="00000000">
          <w:pPr>
            <w:tabs>
              <w:tab w:val="right" w:pos="19136"/>
            </w:tabs>
            <w:spacing w:before="200" w:line="240" w:lineRule="auto"/>
            <w:ind w:left="0" w:firstLine="0"/>
            <w:rPr>
              <w:b/>
              <w:color w:val="000000"/>
            </w:rPr>
          </w:pPr>
          <w:hyperlink w:anchor="_9osvscpkkqbu">
            <w:r w:rsidR="00AE699F">
              <w:rPr>
                <w:b/>
                <w:color w:val="000000"/>
              </w:rPr>
              <w:t>🔃 Optional Section</w:t>
            </w:r>
          </w:hyperlink>
          <w:r w:rsidR="00AE699F">
            <w:rPr>
              <w:b/>
              <w:color w:val="000000"/>
            </w:rPr>
            <w:tab/>
          </w:r>
          <w:r w:rsidR="00AE699F">
            <w:fldChar w:fldCharType="begin"/>
          </w:r>
          <w:r w:rsidR="00AE699F">
            <w:instrText xml:space="preserve"> PAGEREF _9osvscpkkqbu \h </w:instrText>
          </w:r>
          <w:r w:rsidR="00AE699F">
            <w:fldChar w:fldCharType="separate"/>
          </w:r>
          <w:r w:rsidR="00AE699F">
            <w:rPr>
              <w:b/>
              <w:color w:val="000000"/>
            </w:rPr>
            <w:t>81</w:t>
          </w:r>
          <w:r w:rsidR="00AE699F">
            <w:fldChar w:fldCharType="end"/>
          </w:r>
        </w:p>
        <w:p w14:paraId="4CCDA94C" w14:textId="77777777" w:rsidR="00511E04" w:rsidRDefault="00000000">
          <w:pPr>
            <w:tabs>
              <w:tab w:val="right" w:pos="19136"/>
            </w:tabs>
            <w:spacing w:before="200" w:line="240" w:lineRule="auto"/>
            <w:ind w:left="0" w:firstLine="0"/>
            <w:rPr>
              <w:b/>
              <w:color w:val="000000"/>
            </w:rPr>
          </w:pPr>
          <w:hyperlink w:anchor="_tq578289kj4a">
            <w:r w:rsidR="00AE699F">
              <w:rPr>
                <w:b/>
                <w:color w:val="000000"/>
              </w:rPr>
              <w:t>Section 1.3 Complexity in Urban Contexts</w:t>
            </w:r>
          </w:hyperlink>
          <w:r w:rsidR="00AE699F">
            <w:rPr>
              <w:b/>
              <w:color w:val="000000"/>
            </w:rPr>
            <w:tab/>
          </w:r>
          <w:r w:rsidR="00AE699F">
            <w:fldChar w:fldCharType="begin"/>
          </w:r>
          <w:r w:rsidR="00AE699F">
            <w:instrText xml:space="preserve"> PAGEREF _tq578289kj4a \h </w:instrText>
          </w:r>
          <w:r w:rsidR="00AE699F">
            <w:fldChar w:fldCharType="separate"/>
          </w:r>
          <w:r w:rsidR="00AE699F">
            <w:rPr>
              <w:b/>
              <w:color w:val="000000"/>
            </w:rPr>
            <w:t>81</w:t>
          </w:r>
          <w:r w:rsidR="00AE699F">
            <w:fldChar w:fldCharType="end"/>
          </w:r>
        </w:p>
        <w:p w14:paraId="08E4A05B" w14:textId="77777777" w:rsidR="00511E04" w:rsidRDefault="00000000">
          <w:pPr>
            <w:tabs>
              <w:tab w:val="right" w:pos="19136"/>
            </w:tabs>
            <w:spacing w:before="60" w:line="240" w:lineRule="auto"/>
            <w:ind w:left="360" w:firstLine="0"/>
            <w:rPr>
              <w:color w:val="000000"/>
            </w:rPr>
          </w:pPr>
          <w:hyperlink w:anchor="_j1ricxynzcor">
            <w:r w:rsidR="00AE699F">
              <w:rPr>
                <w:color w:val="000000"/>
              </w:rPr>
              <w:t>1.3. Section Overview</w:t>
            </w:r>
          </w:hyperlink>
          <w:r w:rsidR="00AE699F">
            <w:rPr>
              <w:color w:val="000000"/>
            </w:rPr>
            <w:tab/>
          </w:r>
          <w:r w:rsidR="00AE699F">
            <w:fldChar w:fldCharType="begin"/>
          </w:r>
          <w:r w:rsidR="00AE699F">
            <w:instrText xml:space="preserve"> PAGEREF _j1ricxynzcor \h </w:instrText>
          </w:r>
          <w:r w:rsidR="00AE699F">
            <w:fldChar w:fldCharType="separate"/>
          </w:r>
          <w:r w:rsidR="00AE699F">
            <w:rPr>
              <w:color w:val="000000"/>
            </w:rPr>
            <w:t>81</w:t>
          </w:r>
          <w:r w:rsidR="00AE699F">
            <w:fldChar w:fldCharType="end"/>
          </w:r>
        </w:p>
        <w:p w14:paraId="45E86B12" w14:textId="77777777" w:rsidR="00511E04" w:rsidRDefault="00000000">
          <w:pPr>
            <w:tabs>
              <w:tab w:val="right" w:pos="19136"/>
            </w:tabs>
            <w:spacing w:before="60" w:line="240" w:lineRule="auto"/>
            <w:ind w:left="360" w:firstLine="0"/>
            <w:rPr>
              <w:color w:val="000000"/>
            </w:rPr>
          </w:pPr>
          <w:hyperlink w:anchor="_ybypojjhdi7">
            <w:r w:rsidR="00AE699F">
              <w:rPr>
                <w:color w:val="000000"/>
              </w:rPr>
              <w:t>1.3.A. Origins of Complexity</w:t>
            </w:r>
          </w:hyperlink>
          <w:r w:rsidR="00AE699F">
            <w:rPr>
              <w:color w:val="000000"/>
            </w:rPr>
            <w:tab/>
          </w:r>
          <w:r w:rsidR="00AE699F">
            <w:fldChar w:fldCharType="begin"/>
          </w:r>
          <w:r w:rsidR="00AE699F">
            <w:instrText xml:space="preserve"> PAGEREF _ybypojjhdi7 \h </w:instrText>
          </w:r>
          <w:r w:rsidR="00AE699F">
            <w:fldChar w:fldCharType="separate"/>
          </w:r>
          <w:r w:rsidR="00AE699F">
            <w:rPr>
              <w:color w:val="000000"/>
            </w:rPr>
            <w:t>82</w:t>
          </w:r>
          <w:r w:rsidR="00AE699F">
            <w:fldChar w:fldCharType="end"/>
          </w:r>
        </w:p>
        <w:p w14:paraId="00606B3C" w14:textId="77777777" w:rsidR="00511E04" w:rsidRDefault="00000000">
          <w:pPr>
            <w:tabs>
              <w:tab w:val="right" w:pos="19136"/>
            </w:tabs>
            <w:spacing w:before="60" w:line="240" w:lineRule="auto"/>
            <w:ind w:left="360" w:firstLine="0"/>
            <w:rPr>
              <w:color w:val="000000"/>
            </w:rPr>
          </w:pPr>
          <w:hyperlink w:anchor="_f1t2zpgszu73">
            <w:r w:rsidR="00AE699F">
              <w:rPr>
                <w:color w:val="000000"/>
              </w:rPr>
              <w:t>1.3.B. Urban Risk and Vulnerability</w:t>
            </w:r>
          </w:hyperlink>
          <w:r w:rsidR="00AE699F">
            <w:rPr>
              <w:color w:val="000000"/>
            </w:rPr>
            <w:tab/>
          </w:r>
          <w:r w:rsidR="00AE699F">
            <w:fldChar w:fldCharType="begin"/>
          </w:r>
          <w:r w:rsidR="00AE699F">
            <w:instrText xml:space="preserve"> PAGEREF _f1t2zpgszu73 \h </w:instrText>
          </w:r>
          <w:r w:rsidR="00AE699F">
            <w:fldChar w:fldCharType="separate"/>
          </w:r>
          <w:r w:rsidR="00AE699F">
            <w:rPr>
              <w:color w:val="000000"/>
            </w:rPr>
            <w:t>85</w:t>
          </w:r>
          <w:r w:rsidR="00AE699F">
            <w:fldChar w:fldCharType="end"/>
          </w:r>
        </w:p>
        <w:p w14:paraId="0DFE7A2C" w14:textId="77777777" w:rsidR="00511E04" w:rsidRDefault="00000000">
          <w:pPr>
            <w:tabs>
              <w:tab w:val="right" w:pos="19136"/>
            </w:tabs>
            <w:spacing w:before="60" w:line="240" w:lineRule="auto"/>
            <w:ind w:left="360" w:firstLine="0"/>
            <w:rPr>
              <w:color w:val="000000"/>
            </w:rPr>
          </w:pPr>
          <w:hyperlink w:anchor="_9caut2qfc42m">
            <w:r w:rsidR="00AE699F">
              <w:rPr>
                <w:color w:val="000000"/>
              </w:rPr>
              <w:t>🔵 Activity 1.3. Conceptualising Risk and Vulnerability (Optional)</w:t>
            </w:r>
          </w:hyperlink>
          <w:r w:rsidR="00AE699F">
            <w:rPr>
              <w:color w:val="000000"/>
            </w:rPr>
            <w:tab/>
          </w:r>
          <w:r w:rsidR="00AE699F">
            <w:fldChar w:fldCharType="begin"/>
          </w:r>
          <w:r w:rsidR="00AE699F">
            <w:instrText xml:space="preserve"> PAGEREF _9caut2qfc42m \h </w:instrText>
          </w:r>
          <w:r w:rsidR="00AE699F">
            <w:fldChar w:fldCharType="separate"/>
          </w:r>
          <w:r w:rsidR="00AE699F">
            <w:rPr>
              <w:color w:val="000000"/>
            </w:rPr>
            <w:t>86</w:t>
          </w:r>
          <w:r w:rsidR="00AE699F">
            <w:fldChar w:fldCharType="end"/>
          </w:r>
        </w:p>
        <w:p w14:paraId="76A1A540" w14:textId="77777777" w:rsidR="00511E04" w:rsidRDefault="00000000">
          <w:pPr>
            <w:tabs>
              <w:tab w:val="right" w:pos="19136"/>
            </w:tabs>
            <w:spacing w:before="60" w:line="240" w:lineRule="auto"/>
            <w:ind w:left="360" w:firstLine="0"/>
            <w:rPr>
              <w:color w:val="000000"/>
            </w:rPr>
          </w:pPr>
          <w:hyperlink w:anchor="_lhj96jc2kwng">
            <w:r w:rsidR="00AE699F">
              <w:rPr>
                <w:color w:val="000000"/>
              </w:rPr>
              <w:t>1.3.C. Urban Communications and Information Management</w:t>
            </w:r>
          </w:hyperlink>
          <w:r w:rsidR="00AE699F">
            <w:rPr>
              <w:color w:val="000000"/>
            </w:rPr>
            <w:tab/>
          </w:r>
          <w:r w:rsidR="00AE699F">
            <w:fldChar w:fldCharType="begin"/>
          </w:r>
          <w:r w:rsidR="00AE699F">
            <w:instrText xml:space="preserve"> PAGEREF _lhj96jc2kwng \h </w:instrText>
          </w:r>
          <w:r w:rsidR="00AE699F">
            <w:fldChar w:fldCharType="separate"/>
          </w:r>
          <w:r w:rsidR="00AE699F">
            <w:rPr>
              <w:color w:val="000000"/>
            </w:rPr>
            <w:t>91</w:t>
          </w:r>
          <w:r w:rsidR="00AE699F">
            <w:fldChar w:fldCharType="end"/>
          </w:r>
        </w:p>
        <w:p w14:paraId="324D8A75" w14:textId="77777777" w:rsidR="00511E04" w:rsidRDefault="00000000">
          <w:pPr>
            <w:tabs>
              <w:tab w:val="right" w:pos="19136"/>
            </w:tabs>
            <w:spacing w:before="60" w:line="240" w:lineRule="auto"/>
            <w:ind w:left="360" w:firstLine="0"/>
            <w:rPr>
              <w:color w:val="000000"/>
            </w:rPr>
          </w:pPr>
          <w:hyperlink w:anchor="_ry0ceiw3fu3q">
            <w:r w:rsidR="00AE699F">
              <w:rPr>
                <w:color w:val="000000"/>
              </w:rPr>
              <w:t>🔵 Activity 1.3. Exploring Complexity in the Urban Context (Recommended)</w:t>
            </w:r>
          </w:hyperlink>
          <w:r w:rsidR="00AE699F">
            <w:rPr>
              <w:color w:val="000000"/>
            </w:rPr>
            <w:tab/>
          </w:r>
          <w:r w:rsidR="00AE699F">
            <w:fldChar w:fldCharType="begin"/>
          </w:r>
          <w:r w:rsidR="00AE699F">
            <w:instrText xml:space="preserve"> PAGEREF _ry0ceiw3fu3q \h </w:instrText>
          </w:r>
          <w:r w:rsidR="00AE699F">
            <w:fldChar w:fldCharType="separate"/>
          </w:r>
          <w:r w:rsidR="00AE699F">
            <w:rPr>
              <w:color w:val="000000"/>
            </w:rPr>
            <w:t>93</w:t>
          </w:r>
          <w:r w:rsidR="00AE699F">
            <w:fldChar w:fldCharType="end"/>
          </w:r>
        </w:p>
        <w:p w14:paraId="63C58072" w14:textId="77777777" w:rsidR="00511E04" w:rsidRDefault="00000000">
          <w:pPr>
            <w:tabs>
              <w:tab w:val="right" w:pos="19136"/>
            </w:tabs>
            <w:spacing w:before="60" w:line="240" w:lineRule="auto"/>
            <w:ind w:left="360" w:firstLine="0"/>
            <w:rPr>
              <w:color w:val="000000"/>
            </w:rPr>
          </w:pPr>
          <w:hyperlink w:anchor="_yossoku5yhw4">
            <w:r w:rsidR="00AE699F">
              <w:rPr>
                <w:color w:val="000000"/>
              </w:rPr>
              <w:t>1.3.D. Additional Reading</w:t>
            </w:r>
          </w:hyperlink>
          <w:r w:rsidR="00AE699F">
            <w:rPr>
              <w:color w:val="000000"/>
            </w:rPr>
            <w:tab/>
          </w:r>
          <w:r w:rsidR="00AE699F">
            <w:fldChar w:fldCharType="begin"/>
          </w:r>
          <w:r w:rsidR="00AE699F">
            <w:instrText xml:space="preserve"> PAGEREF _yossoku5yhw4 \h </w:instrText>
          </w:r>
          <w:r w:rsidR="00AE699F">
            <w:fldChar w:fldCharType="separate"/>
          </w:r>
          <w:r w:rsidR="00AE699F">
            <w:rPr>
              <w:color w:val="000000"/>
            </w:rPr>
            <w:t>96</w:t>
          </w:r>
          <w:r w:rsidR="00AE699F">
            <w:fldChar w:fldCharType="end"/>
          </w:r>
        </w:p>
        <w:p w14:paraId="2ADD7C5E" w14:textId="77777777" w:rsidR="00511E04" w:rsidRDefault="00000000">
          <w:pPr>
            <w:tabs>
              <w:tab w:val="right" w:pos="19136"/>
            </w:tabs>
            <w:spacing w:before="200" w:line="240" w:lineRule="auto"/>
            <w:ind w:left="0" w:firstLine="0"/>
            <w:rPr>
              <w:b/>
              <w:color w:val="000000"/>
            </w:rPr>
          </w:pPr>
          <w:hyperlink w:anchor="_ydtep89ufcep">
            <w:r w:rsidR="00AE699F">
              <w:rPr>
                <w:b/>
                <w:color w:val="000000"/>
              </w:rPr>
              <w:t>Section 1.4 Conclusions</w:t>
            </w:r>
          </w:hyperlink>
          <w:r w:rsidR="00AE699F">
            <w:rPr>
              <w:b/>
              <w:color w:val="000000"/>
            </w:rPr>
            <w:tab/>
          </w:r>
          <w:r w:rsidR="00AE699F">
            <w:fldChar w:fldCharType="begin"/>
          </w:r>
          <w:r w:rsidR="00AE699F">
            <w:instrText xml:space="preserve"> PAGEREF _ydtep89ufcep \h </w:instrText>
          </w:r>
          <w:r w:rsidR="00AE699F">
            <w:fldChar w:fldCharType="separate"/>
          </w:r>
          <w:r w:rsidR="00AE699F">
            <w:rPr>
              <w:b/>
              <w:color w:val="000000"/>
            </w:rPr>
            <w:t>97</w:t>
          </w:r>
          <w:r w:rsidR="00AE699F">
            <w:fldChar w:fldCharType="end"/>
          </w:r>
        </w:p>
        <w:p w14:paraId="0DF8EBA8" w14:textId="77777777" w:rsidR="00511E04" w:rsidRDefault="00000000">
          <w:pPr>
            <w:tabs>
              <w:tab w:val="right" w:pos="19136"/>
            </w:tabs>
            <w:spacing w:before="200" w:line="240" w:lineRule="auto"/>
            <w:ind w:left="0" w:firstLine="0"/>
            <w:rPr>
              <w:b/>
              <w:color w:val="000000"/>
            </w:rPr>
          </w:pPr>
          <w:hyperlink w:anchor="_83r0o1e5qhg4">
            <w:r w:rsidR="00AE699F">
              <w:rPr>
                <w:b/>
                <w:color w:val="000000"/>
              </w:rPr>
              <w:t>Training Assessment | Post-Delivery</w:t>
            </w:r>
          </w:hyperlink>
          <w:r w:rsidR="00AE699F">
            <w:rPr>
              <w:b/>
              <w:color w:val="000000"/>
            </w:rPr>
            <w:tab/>
          </w:r>
          <w:r w:rsidR="00AE699F">
            <w:fldChar w:fldCharType="begin"/>
          </w:r>
          <w:r w:rsidR="00AE699F">
            <w:instrText xml:space="preserve"> PAGEREF _83r0o1e5qhg4 \h </w:instrText>
          </w:r>
          <w:r w:rsidR="00AE699F">
            <w:fldChar w:fldCharType="separate"/>
          </w:r>
          <w:r w:rsidR="00AE699F">
            <w:rPr>
              <w:b/>
              <w:color w:val="000000"/>
            </w:rPr>
            <w:t>98</w:t>
          </w:r>
          <w:r w:rsidR="00AE699F">
            <w:fldChar w:fldCharType="end"/>
          </w:r>
        </w:p>
        <w:p w14:paraId="217546C7" w14:textId="77777777" w:rsidR="00511E04" w:rsidRDefault="00000000">
          <w:pPr>
            <w:tabs>
              <w:tab w:val="right" w:pos="19136"/>
            </w:tabs>
            <w:spacing w:before="200" w:after="80" w:line="240" w:lineRule="auto"/>
            <w:ind w:left="0" w:firstLine="0"/>
            <w:rPr>
              <w:b/>
              <w:color w:val="000000"/>
            </w:rPr>
          </w:pPr>
          <w:hyperlink w:anchor="_rw2p917zkqbd">
            <w:r w:rsidR="00AE699F">
              <w:rPr>
                <w:b/>
                <w:color w:val="000000"/>
              </w:rPr>
              <w:t>Appendix A. Sphere Promotional Flyer (Also located under Supporting Documents of the training package folder)</w:t>
            </w:r>
          </w:hyperlink>
          <w:r w:rsidR="00AE699F">
            <w:rPr>
              <w:b/>
              <w:color w:val="000000"/>
            </w:rPr>
            <w:tab/>
          </w:r>
          <w:r w:rsidR="00AE699F">
            <w:fldChar w:fldCharType="begin"/>
          </w:r>
          <w:r w:rsidR="00AE699F">
            <w:instrText xml:space="preserve"> PAGEREF _rw2p917zkqbd \h </w:instrText>
          </w:r>
          <w:r w:rsidR="00AE699F">
            <w:fldChar w:fldCharType="separate"/>
          </w:r>
          <w:r w:rsidR="00AE699F">
            <w:rPr>
              <w:b/>
              <w:color w:val="000000"/>
            </w:rPr>
            <w:t>100</w:t>
          </w:r>
          <w:r w:rsidR="00AE699F">
            <w:fldChar w:fldCharType="end"/>
          </w:r>
          <w:r w:rsidR="00AE699F">
            <w:fldChar w:fldCharType="end"/>
          </w:r>
        </w:p>
      </w:sdtContent>
    </w:sdt>
    <w:p w14:paraId="2B29035B" w14:textId="77777777" w:rsidR="00511E04" w:rsidRDefault="00511E04"/>
    <w:p w14:paraId="5F728356" w14:textId="77777777" w:rsidR="00511E04" w:rsidRDefault="00511E04">
      <w:pPr>
        <w:ind w:left="0" w:firstLine="0"/>
      </w:pPr>
    </w:p>
    <w:p w14:paraId="47256CCF" w14:textId="77777777" w:rsidR="00511E04" w:rsidRDefault="00511E04">
      <w:pPr>
        <w:ind w:left="0" w:firstLine="0"/>
      </w:pPr>
    </w:p>
    <w:p w14:paraId="01CC10A1" w14:textId="77777777" w:rsidR="00511E04" w:rsidRDefault="00511E04">
      <w:pPr>
        <w:pStyle w:val="Heading1"/>
      </w:pPr>
      <w:bookmarkStart w:id="2" w:name="_rd19pv6r7ttv" w:colFirst="0" w:colLast="0"/>
      <w:bookmarkEnd w:id="2"/>
    </w:p>
    <w:p w14:paraId="0CA69249" w14:textId="77777777" w:rsidR="00511E04" w:rsidRDefault="00AE699F">
      <w:pPr>
        <w:pStyle w:val="Heading1"/>
      </w:pPr>
      <w:bookmarkStart w:id="3" w:name="_fil8itieaw7x" w:colFirst="0" w:colLast="0"/>
      <w:bookmarkEnd w:id="3"/>
      <w:r>
        <w:t>MODULE 1. Humanitarian Response in Urban Contexts</w:t>
      </w:r>
    </w:p>
    <w:p w14:paraId="6D46AAEC" w14:textId="77777777" w:rsidR="00511E04" w:rsidRDefault="00511E04"/>
    <w:tbl>
      <w:tblPr>
        <w:tblStyle w:val="a0"/>
        <w:tblW w:w="18390" w:type="dxa"/>
        <w:tblInd w:w="-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30"/>
        <w:gridCol w:w="7560"/>
        <w:gridCol w:w="3600"/>
        <w:gridCol w:w="3600"/>
      </w:tblGrid>
      <w:tr w:rsidR="00511E04" w14:paraId="789BD96A" w14:textId="77777777">
        <w:tc>
          <w:tcPr>
            <w:tcW w:w="14790" w:type="dxa"/>
            <w:gridSpan w:val="3"/>
            <w:tcBorders>
              <w:top w:val="nil"/>
              <w:left w:val="nil"/>
              <w:bottom w:val="nil"/>
              <w:right w:val="nil"/>
            </w:tcBorders>
            <w:shd w:val="clear" w:color="auto" w:fill="43A8A5"/>
            <w:tcMar>
              <w:top w:w="226" w:type="dxa"/>
              <w:left w:w="226" w:type="dxa"/>
              <w:bottom w:w="226" w:type="dxa"/>
              <w:right w:w="226" w:type="dxa"/>
            </w:tcMar>
            <w:vAlign w:val="center"/>
          </w:tcPr>
          <w:p w14:paraId="4B181D9B" w14:textId="77777777" w:rsidR="00511E04" w:rsidRDefault="00AE699F">
            <w:pPr>
              <w:pStyle w:val="Heading1"/>
              <w:widowControl w:val="0"/>
              <w:rPr>
                <w:color w:val="FFFFFF"/>
                <w:sz w:val="26"/>
                <w:szCs w:val="26"/>
              </w:rPr>
            </w:pPr>
            <w:bookmarkStart w:id="4" w:name="_hljw15tvtp4n" w:colFirst="0" w:colLast="0"/>
            <w:bookmarkEnd w:id="4"/>
            <w:r>
              <w:rPr>
                <w:color w:val="FFFFFF"/>
                <w:sz w:val="26"/>
                <w:szCs w:val="26"/>
              </w:rPr>
              <w:t>Section 1.0 Introduction to Humanitarian Response in Urban Contexts</w:t>
            </w:r>
          </w:p>
          <w:p w14:paraId="77349401" w14:textId="77777777" w:rsidR="00511E04" w:rsidRDefault="00AE699F">
            <w:pPr>
              <w:widowControl w:val="0"/>
              <w:spacing w:line="240" w:lineRule="auto"/>
              <w:ind w:left="0" w:firstLine="0"/>
              <w:rPr>
                <w:color w:val="FFFFFF"/>
                <w:sz w:val="24"/>
                <w:szCs w:val="24"/>
              </w:rPr>
            </w:pPr>
            <w:r>
              <w:rPr>
                <w:b/>
                <w:color w:val="FFFFFF"/>
                <w:sz w:val="24"/>
                <w:szCs w:val="24"/>
              </w:rPr>
              <w:br/>
              <w:t>Instructional Objectives:</w:t>
            </w:r>
          </w:p>
          <w:p w14:paraId="371EDC41" w14:textId="77777777" w:rsidR="00511E04" w:rsidRDefault="00AE699F">
            <w:pPr>
              <w:widowControl w:val="0"/>
              <w:numPr>
                <w:ilvl w:val="0"/>
                <w:numId w:val="65"/>
              </w:numPr>
              <w:spacing w:line="240" w:lineRule="auto"/>
              <w:rPr>
                <w:color w:val="FFFFFF"/>
                <w:sz w:val="24"/>
                <w:szCs w:val="24"/>
              </w:rPr>
            </w:pPr>
            <w:r>
              <w:rPr>
                <w:color w:val="FFFFFF"/>
                <w:sz w:val="24"/>
                <w:szCs w:val="24"/>
              </w:rPr>
              <w:t>Introduce the urban context through the Urban Response Case Study: War in Ukraine.</w:t>
            </w:r>
          </w:p>
          <w:p w14:paraId="35F4870D" w14:textId="77777777" w:rsidR="00511E04" w:rsidRDefault="00AE699F">
            <w:pPr>
              <w:widowControl w:val="0"/>
              <w:numPr>
                <w:ilvl w:val="0"/>
                <w:numId w:val="65"/>
              </w:numPr>
              <w:spacing w:line="240" w:lineRule="auto"/>
              <w:rPr>
                <w:color w:val="FFFFFF"/>
                <w:sz w:val="24"/>
                <w:szCs w:val="24"/>
              </w:rPr>
            </w:pPr>
            <w:r>
              <w:rPr>
                <w:color w:val="FFFFFF"/>
                <w:sz w:val="24"/>
                <w:szCs w:val="24"/>
              </w:rPr>
              <w:t>Identify key features of the urban context that are distinct from other settings (e.g., rural, camp).</w:t>
            </w:r>
          </w:p>
          <w:p w14:paraId="00EDC49C" w14:textId="77777777" w:rsidR="00511E04" w:rsidRDefault="00AE699F">
            <w:pPr>
              <w:widowControl w:val="0"/>
              <w:numPr>
                <w:ilvl w:val="0"/>
                <w:numId w:val="65"/>
              </w:numPr>
              <w:spacing w:line="240" w:lineRule="auto"/>
              <w:rPr>
                <w:color w:val="FFFFFF"/>
                <w:sz w:val="24"/>
                <w:szCs w:val="24"/>
              </w:rPr>
            </w:pPr>
            <w:r>
              <w:rPr>
                <w:color w:val="FFFFFF"/>
                <w:sz w:val="24"/>
                <w:szCs w:val="24"/>
              </w:rPr>
              <w:t>Briefly introduce systems thinking as a framework for understanding urban contexts.</w:t>
            </w:r>
          </w:p>
          <w:p w14:paraId="3C9C41B4" w14:textId="77777777" w:rsidR="00511E04" w:rsidRDefault="00AE699F">
            <w:pPr>
              <w:widowControl w:val="0"/>
              <w:numPr>
                <w:ilvl w:val="0"/>
                <w:numId w:val="65"/>
              </w:numPr>
              <w:spacing w:line="240" w:lineRule="auto"/>
              <w:rPr>
                <w:color w:val="FFFFFF"/>
                <w:sz w:val="24"/>
                <w:szCs w:val="24"/>
              </w:rPr>
            </w:pPr>
            <w:r>
              <w:rPr>
                <w:color w:val="FFFFFF"/>
                <w:sz w:val="24"/>
                <w:szCs w:val="24"/>
              </w:rPr>
              <w:t>Identify the Learning Objectives for Module 1.</w:t>
            </w:r>
          </w:p>
          <w:p w14:paraId="51917699" w14:textId="77777777" w:rsidR="00511E04" w:rsidRDefault="00AE699F">
            <w:pPr>
              <w:widowControl w:val="0"/>
              <w:numPr>
                <w:ilvl w:val="0"/>
                <w:numId w:val="65"/>
              </w:numPr>
              <w:spacing w:line="240" w:lineRule="auto"/>
              <w:rPr>
                <w:color w:val="FFFFFF"/>
                <w:sz w:val="24"/>
                <w:szCs w:val="24"/>
              </w:rPr>
            </w:pPr>
            <w:r>
              <w:rPr>
                <w:color w:val="FFFFFF"/>
                <w:sz w:val="24"/>
                <w:szCs w:val="24"/>
              </w:rPr>
              <w:t>Provide an overview of Module 1 content.</w:t>
            </w:r>
          </w:p>
        </w:tc>
        <w:tc>
          <w:tcPr>
            <w:tcW w:w="3600" w:type="dxa"/>
            <w:tcBorders>
              <w:top w:val="nil"/>
              <w:left w:val="nil"/>
              <w:bottom w:val="nil"/>
              <w:right w:val="nil"/>
            </w:tcBorders>
            <w:shd w:val="clear" w:color="auto" w:fill="43A8A5"/>
            <w:tcMar>
              <w:top w:w="226" w:type="dxa"/>
              <w:left w:w="226" w:type="dxa"/>
              <w:bottom w:w="226" w:type="dxa"/>
              <w:right w:w="226" w:type="dxa"/>
            </w:tcMar>
            <w:vAlign w:val="center"/>
          </w:tcPr>
          <w:p w14:paraId="547FB993" w14:textId="77777777" w:rsidR="00511E04" w:rsidRDefault="00AE699F">
            <w:pPr>
              <w:widowControl w:val="0"/>
              <w:spacing w:line="240" w:lineRule="auto"/>
              <w:ind w:left="0" w:firstLine="0"/>
              <w:jc w:val="right"/>
              <w:rPr>
                <w:b/>
                <w:color w:val="FFFFFF"/>
                <w:sz w:val="24"/>
                <w:szCs w:val="24"/>
              </w:rPr>
            </w:pPr>
            <w:r>
              <w:rPr>
                <w:b/>
                <w:color w:val="FFFFFF"/>
                <w:sz w:val="24"/>
                <w:szCs w:val="24"/>
              </w:rPr>
              <w:t>Total Lecture: 10 minutes</w:t>
            </w:r>
          </w:p>
          <w:p w14:paraId="42FF2F1E" w14:textId="77777777" w:rsidR="00511E04" w:rsidRDefault="00AE699F">
            <w:pPr>
              <w:widowControl w:val="0"/>
              <w:spacing w:line="240" w:lineRule="auto"/>
              <w:ind w:left="0" w:firstLine="0"/>
              <w:jc w:val="right"/>
              <w:rPr>
                <w:b/>
                <w:color w:val="FFFFFF"/>
                <w:sz w:val="24"/>
                <w:szCs w:val="24"/>
              </w:rPr>
            </w:pPr>
            <w:r>
              <w:rPr>
                <w:b/>
                <w:color w:val="FFFFFF"/>
                <w:sz w:val="24"/>
                <w:szCs w:val="24"/>
              </w:rPr>
              <w:t>Total Activity: 25 minutes</w:t>
            </w:r>
          </w:p>
          <w:p w14:paraId="52BF6F42" w14:textId="77777777" w:rsidR="00511E04" w:rsidRDefault="00AE699F">
            <w:pPr>
              <w:widowControl w:val="0"/>
              <w:spacing w:line="240" w:lineRule="auto"/>
              <w:ind w:left="0" w:firstLine="0"/>
              <w:jc w:val="right"/>
              <w:rPr>
                <w:b/>
                <w:color w:val="FFFFFF"/>
              </w:rPr>
            </w:pPr>
            <w:r>
              <w:rPr>
                <w:b/>
                <w:color w:val="FFFFFF"/>
                <w:sz w:val="24"/>
                <w:szCs w:val="24"/>
              </w:rPr>
              <w:t>&gt;</w:t>
            </w:r>
            <w:r>
              <w:rPr>
                <w:b/>
                <w:color w:val="FFFFFF"/>
              </w:rPr>
              <w:t xml:space="preserve">Required Activities: </w:t>
            </w:r>
          </w:p>
          <w:p w14:paraId="151C1D42" w14:textId="77777777" w:rsidR="00511E04" w:rsidRDefault="00AE699F">
            <w:pPr>
              <w:widowControl w:val="0"/>
              <w:spacing w:line="240" w:lineRule="auto"/>
              <w:ind w:left="0" w:firstLine="0"/>
              <w:jc w:val="right"/>
              <w:rPr>
                <w:b/>
                <w:color w:val="FFFFFF"/>
              </w:rPr>
            </w:pPr>
            <w:r>
              <w:rPr>
                <w:b/>
                <w:color w:val="FFFFFF"/>
              </w:rPr>
              <w:t xml:space="preserve">10 minutes </w:t>
            </w:r>
          </w:p>
          <w:p w14:paraId="729B1E20" w14:textId="77777777" w:rsidR="00511E04" w:rsidRDefault="00AE699F">
            <w:pPr>
              <w:widowControl w:val="0"/>
              <w:spacing w:line="240" w:lineRule="auto"/>
              <w:ind w:left="0" w:firstLine="0"/>
              <w:jc w:val="right"/>
              <w:rPr>
                <w:b/>
                <w:color w:val="FFFFFF"/>
              </w:rPr>
            </w:pPr>
            <w:r>
              <w:rPr>
                <w:b/>
                <w:color w:val="FFFFFF"/>
              </w:rPr>
              <w:t xml:space="preserve">&gt;Optional Activities: </w:t>
            </w:r>
          </w:p>
          <w:p w14:paraId="43DFB7D2" w14:textId="77777777" w:rsidR="00511E04" w:rsidRDefault="00AE699F">
            <w:pPr>
              <w:widowControl w:val="0"/>
              <w:spacing w:line="240" w:lineRule="auto"/>
              <w:ind w:left="0" w:firstLine="0"/>
              <w:jc w:val="right"/>
              <w:rPr>
                <w:b/>
                <w:color w:val="FFFFFF"/>
                <w:sz w:val="24"/>
                <w:szCs w:val="24"/>
              </w:rPr>
            </w:pPr>
            <w:r>
              <w:rPr>
                <w:b/>
                <w:color w:val="FFFFFF"/>
              </w:rPr>
              <w:t>10-15 minutes</w:t>
            </w:r>
            <w:r>
              <w:rPr>
                <w:b/>
                <w:color w:val="FFFFFF"/>
                <w:sz w:val="24"/>
                <w:szCs w:val="24"/>
              </w:rPr>
              <w:t xml:space="preserve"> </w:t>
            </w:r>
          </w:p>
        </w:tc>
      </w:tr>
      <w:tr w:rsidR="00511E04" w14:paraId="25C6959F" w14:textId="77777777">
        <w:tc>
          <w:tcPr>
            <w:tcW w:w="3630" w:type="dxa"/>
            <w:tcBorders>
              <w:top w:val="nil"/>
              <w:left w:val="nil"/>
              <w:bottom w:val="nil"/>
              <w:right w:val="nil"/>
            </w:tcBorders>
            <w:shd w:val="clear" w:color="auto" w:fill="FF9900"/>
            <w:tcMar>
              <w:top w:w="226" w:type="dxa"/>
              <w:left w:w="226" w:type="dxa"/>
              <w:bottom w:w="226" w:type="dxa"/>
              <w:right w:w="226" w:type="dxa"/>
            </w:tcMar>
            <w:vAlign w:val="center"/>
          </w:tcPr>
          <w:p w14:paraId="0DF0A774" w14:textId="77777777" w:rsidR="00511E04" w:rsidRDefault="00AE699F">
            <w:pPr>
              <w:widowControl w:val="0"/>
              <w:ind w:left="0" w:firstLine="0"/>
              <w:rPr>
                <w:b/>
              </w:rPr>
            </w:pPr>
            <w:r>
              <w:rPr>
                <w:b/>
              </w:rPr>
              <w:t>Slide Content</w:t>
            </w:r>
          </w:p>
        </w:tc>
        <w:tc>
          <w:tcPr>
            <w:tcW w:w="7560" w:type="dxa"/>
            <w:tcBorders>
              <w:top w:val="nil"/>
              <w:left w:val="nil"/>
              <w:bottom w:val="nil"/>
              <w:right w:val="nil"/>
            </w:tcBorders>
            <w:shd w:val="clear" w:color="auto" w:fill="FF9900"/>
            <w:tcMar>
              <w:top w:w="226" w:type="dxa"/>
              <w:left w:w="226" w:type="dxa"/>
              <w:bottom w:w="226" w:type="dxa"/>
              <w:right w:w="226" w:type="dxa"/>
            </w:tcMar>
            <w:vAlign w:val="center"/>
          </w:tcPr>
          <w:p w14:paraId="6454CF00" w14:textId="77777777" w:rsidR="00511E04" w:rsidRDefault="00AE699F">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2496263E" w14:textId="77777777" w:rsidR="00511E04" w:rsidRDefault="00AE699F">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2F45D9F0" w14:textId="77777777" w:rsidR="00511E04" w:rsidRDefault="00AE699F">
            <w:pPr>
              <w:widowControl w:val="0"/>
              <w:spacing w:line="240" w:lineRule="auto"/>
              <w:ind w:left="0" w:firstLine="0"/>
              <w:rPr>
                <w:b/>
              </w:rPr>
            </w:pPr>
            <w:r>
              <w:rPr>
                <w:b/>
              </w:rPr>
              <w:t>Case Study</w:t>
            </w:r>
          </w:p>
        </w:tc>
      </w:tr>
      <w:tr w:rsidR="00511E04" w14:paraId="1E405555"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4E66A889" w14:textId="77777777" w:rsidR="00511E04" w:rsidRDefault="00AE699F">
            <w:pPr>
              <w:pStyle w:val="Heading2"/>
              <w:widowControl w:val="0"/>
            </w:pPr>
            <w:bookmarkStart w:id="5" w:name="_z6iychybfv1" w:colFirst="0" w:colLast="0"/>
            <w:bookmarkEnd w:id="5"/>
            <w:r>
              <w:t>1.0.A. Case Study: War in Ukraine</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535C7D50" w14:textId="77777777" w:rsidR="00511E04" w:rsidRDefault="00511E04">
            <w:pPr>
              <w:widowControl w:val="0"/>
              <w:spacing w:line="240" w:lineRule="auto"/>
              <w:ind w:left="0" w:firstLine="0"/>
              <w:jc w:val="right"/>
              <w:rPr>
                <w:b/>
              </w:rPr>
            </w:pPr>
          </w:p>
        </w:tc>
      </w:tr>
      <w:tr w:rsidR="00511E04" w14:paraId="6E59ED4B" w14:textId="77777777">
        <w:tc>
          <w:tcPr>
            <w:tcW w:w="3630" w:type="dxa"/>
            <w:tcBorders>
              <w:top w:val="nil"/>
              <w:left w:val="nil"/>
              <w:bottom w:val="single" w:sz="8" w:space="0" w:color="CCCCCC"/>
              <w:right w:val="nil"/>
            </w:tcBorders>
            <w:tcMar>
              <w:top w:w="226" w:type="dxa"/>
              <w:left w:w="226" w:type="dxa"/>
              <w:bottom w:w="226" w:type="dxa"/>
              <w:right w:w="226" w:type="dxa"/>
            </w:tcMar>
          </w:tcPr>
          <w:p w14:paraId="25166D9B" w14:textId="77777777" w:rsidR="00511E04" w:rsidRDefault="00AE699F">
            <w:pPr>
              <w:widowControl w:val="0"/>
              <w:ind w:left="0" w:right="-80" w:firstLine="0"/>
              <w:rPr>
                <w:b/>
                <w:color w:val="6AA84F"/>
              </w:rPr>
            </w:pPr>
            <w:r>
              <w:rPr>
                <w:b/>
                <w:noProof/>
                <w:color w:val="6AA84F"/>
              </w:rPr>
              <w:drawing>
                <wp:inline distT="114300" distB="114300" distL="114300" distR="114300" wp14:anchorId="27EC8C66" wp14:editId="5C5B5768">
                  <wp:extent cx="2019300" cy="1130300"/>
                  <wp:effectExtent l="0" t="0" r="0" b="0"/>
                  <wp:docPr id="3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687790F9" w14:textId="77777777" w:rsidR="00511E04" w:rsidRDefault="00AE699F">
            <w:pPr>
              <w:spacing w:line="240" w:lineRule="auto"/>
              <w:ind w:left="0" w:firstLine="0"/>
              <w:rPr>
                <w:b/>
                <w:color w:val="43A8A5"/>
              </w:rPr>
            </w:pPr>
            <w:r>
              <w:rPr>
                <w:b/>
                <w:color w:val="43A8A5"/>
              </w:rPr>
              <w:t>Urban Response Case Study: The War in Ukraine</w:t>
            </w:r>
          </w:p>
        </w:tc>
        <w:tc>
          <w:tcPr>
            <w:tcW w:w="7560" w:type="dxa"/>
            <w:tcBorders>
              <w:top w:val="nil"/>
              <w:left w:val="nil"/>
              <w:bottom w:val="single" w:sz="8" w:space="0" w:color="CCCCCC"/>
              <w:right w:val="nil"/>
            </w:tcBorders>
            <w:shd w:val="clear" w:color="auto" w:fill="EFEFEF"/>
            <w:tcMar>
              <w:top w:w="226" w:type="dxa"/>
              <w:left w:w="226" w:type="dxa"/>
              <w:bottom w:w="226" w:type="dxa"/>
              <w:right w:w="226" w:type="dxa"/>
            </w:tcMar>
          </w:tcPr>
          <w:p w14:paraId="4E018D1A" w14:textId="77777777" w:rsidR="00511E04" w:rsidRDefault="00AE699F">
            <w:pPr>
              <w:widowControl w:val="0"/>
              <w:spacing w:line="240" w:lineRule="auto"/>
              <w:ind w:left="0" w:firstLine="0"/>
              <w:rPr>
                <w:color w:val="00A0A3"/>
              </w:rPr>
            </w:pPr>
            <w:r>
              <w:rPr>
                <w:b/>
                <w:color w:val="00A0A3"/>
              </w:rPr>
              <w:t>Talking Points</w:t>
            </w:r>
          </w:p>
          <w:p w14:paraId="2C8F06D2" w14:textId="77777777" w:rsidR="00511E04" w:rsidRDefault="00AE699F">
            <w:pPr>
              <w:widowControl w:val="0"/>
              <w:ind w:left="0" w:firstLine="0"/>
            </w:pPr>
            <w:r>
              <w:rPr>
                <w:rFonts w:ascii="Arial Unicode MS" w:eastAsia="Arial Unicode MS" w:hAnsi="Arial Unicode MS" w:cs="Arial Unicode MS"/>
              </w:rPr>
              <w:t>What is the urban context? And how do humanitarians fit into this context? → Throughout this training we will discuss the War in Ukraine as a case study to explore concepts related to humanitarian response in urban contexts.</w:t>
            </w:r>
          </w:p>
          <w:p w14:paraId="0605811B" w14:textId="77777777" w:rsidR="00511E04" w:rsidRDefault="00511E04">
            <w:pPr>
              <w:widowControl w:val="0"/>
              <w:spacing w:line="240" w:lineRule="auto"/>
              <w:ind w:left="0" w:firstLine="0"/>
            </w:pPr>
          </w:p>
          <w:p w14:paraId="1C36A1FB" w14:textId="77777777" w:rsidR="00511E04" w:rsidRDefault="00AE699F">
            <w:pPr>
              <w:widowControl w:val="0"/>
              <w:spacing w:line="240" w:lineRule="auto"/>
              <w:ind w:left="0" w:firstLine="0"/>
              <w:rPr>
                <w:b/>
                <w:color w:val="00A0A3"/>
              </w:rPr>
            </w:pPr>
            <w:r>
              <w:rPr>
                <w:b/>
                <w:color w:val="00A0A3"/>
              </w:rPr>
              <w:t>Instructor Notes</w:t>
            </w:r>
          </w:p>
          <w:p w14:paraId="76F0E45C" w14:textId="77777777" w:rsidR="00511E04" w:rsidRDefault="00AE699F">
            <w:pPr>
              <w:widowControl w:val="0"/>
              <w:spacing w:line="240" w:lineRule="auto"/>
              <w:ind w:left="0" w:firstLine="0"/>
            </w:pPr>
            <w:r>
              <w:t xml:space="preserve">Use this introductory slide to establish that the War in Ukraine will be used as a case study throughout the training. Transition to the next </w:t>
            </w:r>
            <w:r>
              <w:lastRenderedPageBreak/>
              <w:t>slide to provide details about the case study and “set the scene” for the training.</w:t>
            </w:r>
          </w:p>
          <w:p w14:paraId="127596E2" w14:textId="77777777" w:rsidR="00511E04" w:rsidRDefault="00511E04">
            <w:pPr>
              <w:widowControl w:val="0"/>
              <w:spacing w:line="240" w:lineRule="auto"/>
              <w:ind w:left="0" w:firstLine="0"/>
            </w:pPr>
          </w:p>
          <w:p w14:paraId="442A2083" w14:textId="77777777" w:rsidR="00511E04" w:rsidRDefault="00AE699F">
            <w:pPr>
              <w:ind w:left="0" w:firstLine="0"/>
            </w:pPr>
            <w:r>
              <w:rPr>
                <w:b/>
              </w:rPr>
              <w:t>*Note on Case Study:</w:t>
            </w:r>
            <w:r>
              <w:t xml:space="preserve"> The Urban Response Case Study: War in Ukraine has been used for this Instructor Guide; however, facilitators may replace this case study with a different case study of their choice (e.g., more relevant to specific training needs or context).</w:t>
            </w:r>
          </w:p>
          <w:p w14:paraId="1F2E1536" w14:textId="77777777" w:rsidR="00511E04" w:rsidRDefault="00511E04">
            <w:pPr>
              <w:ind w:left="0" w:firstLine="0"/>
            </w:pPr>
          </w:p>
          <w:p w14:paraId="45F0875E" w14:textId="77777777" w:rsidR="00511E04" w:rsidRDefault="00AE699F">
            <w:pPr>
              <w:ind w:left="0" w:firstLine="0"/>
            </w:pPr>
            <w:r>
              <w:rPr>
                <w:b/>
              </w:rPr>
              <w:t xml:space="preserve">*Note on tense used in the Case Study: </w:t>
            </w:r>
            <w:r>
              <w:t>For the purposes of this training, the present tense has been used throughout the Case Study descriptions. It has been treated as current data to make the study more immersive for participants and to emphasise the changing context. Since this training was created, many of the statistics and situation reports will have changed and may no longer be current.</w:t>
            </w:r>
          </w:p>
          <w:p w14:paraId="3785F751" w14:textId="77777777" w:rsidR="00511E04" w:rsidRDefault="00511E04">
            <w:pPr>
              <w:ind w:left="0" w:firstLine="0"/>
            </w:pPr>
          </w:p>
          <w:p w14:paraId="296DB3EC" w14:textId="77777777" w:rsidR="00511E04" w:rsidRDefault="00AE699F">
            <w:pPr>
              <w:ind w:left="0" w:firstLine="0"/>
            </w:pPr>
            <w:r>
              <w:rPr>
                <w:b/>
              </w:rPr>
              <w:t xml:space="preserve">*Note on Terminology: </w:t>
            </w:r>
            <w:r>
              <w:t xml:space="preserve">The title “War in Ukraine” has been adopted in this training to identify the case study based on its usage in international media reporting, government and state documentation, and humanitarian and international non-governmental organisation coverage of the conflict. This title can be substituted if needed, and at the discretion of the instructor, to reflect the complexities of these terms (e.g., war, conflict, invasion, war on Ukraine, Russia-Ukraine war).  </w:t>
            </w:r>
          </w:p>
          <w:p w14:paraId="709C21E0" w14:textId="77777777" w:rsidR="00511E04" w:rsidRDefault="00511E04">
            <w:pPr>
              <w:ind w:left="0" w:firstLine="0"/>
            </w:pPr>
          </w:p>
          <w:p w14:paraId="30CC709B" w14:textId="77777777" w:rsidR="00511E04" w:rsidRDefault="00511E04">
            <w:pPr>
              <w:ind w:left="0" w:firstLine="0"/>
            </w:pPr>
          </w:p>
          <w:p w14:paraId="2E08C93F" w14:textId="77777777" w:rsidR="00511E04" w:rsidRDefault="00511E04">
            <w:pPr>
              <w:ind w:left="0" w:firstLine="0"/>
            </w:pPr>
          </w:p>
          <w:p w14:paraId="221D2EAF" w14:textId="77777777" w:rsidR="00511E04" w:rsidRDefault="00511E04">
            <w:pPr>
              <w:ind w:left="0" w:firstLine="0"/>
            </w:pPr>
          </w:p>
          <w:p w14:paraId="5494BD46" w14:textId="77777777" w:rsidR="00511E04" w:rsidRDefault="00511E04">
            <w:pPr>
              <w:ind w:left="0" w:firstLine="0"/>
            </w:pPr>
          </w:p>
          <w:p w14:paraId="692E0E21" w14:textId="77777777" w:rsidR="00511E04" w:rsidRDefault="00511E04">
            <w:pPr>
              <w:ind w:left="0" w:firstLine="0"/>
            </w:pPr>
          </w:p>
        </w:tc>
        <w:tc>
          <w:tcPr>
            <w:tcW w:w="3600" w:type="dxa"/>
            <w:tcBorders>
              <w:top w:val="nil"/>
              <w:left w:val="nil"/>
              <w:bottom w:val="single" w:sz="8" w:space="0" w:color="CCCCCC"/>
              <w:right w:val="nil"/>
            </w:tcBorders>
            <w:tcMar>
              <w:top w:w="226" w:type="dxa"/>
              <w:left w:w="226" w:type="dxa"/>
              <w:bottom w:w="226" w:type="dxa"/>
              <w:right w:w="226" w:type="dxa"/>
            </w:tcMar>
          </w:tcPr>
          <w:p w14:paraId="26E0F0D1" w14:textId="77777777" w:rsidR="00511E04" w:rsidRDefault="00511E04">
            <w:pPr>
              <w:widowControl w:val="0"/>
              <w:spacing w:line="240" w:lineRule="auto"/>
              <w:ind w:left="450"/>
              <w:rPr>
                <w:highlight w:val="yellow"/>
              </w:rPr>
            </w:pPr>
          </w:p>
        </w:tc>
        <w:tc>
          <w:tcPr>
            <w:tcW w:w="3600" w:type="dxa"/>
            <w:tcBorders>
              <w:top w:val="nil"/>
              <w:left w:val="nil"/>
              <w:bottom w:val="single" w:sz="8" w:space="0" w:color="CCCCCC"/>
              <w:right w:val="nil"/>
            </w:tcBorders>
            <w:shd w:val="clear" w:color="auto" w:fill="F3F3F3"/>
            <w:tcMar>
              <w:top w:w="226" w:type="dxa"/>
              <w:left w:w="226" w:type="dxa"/>
              <w:bottom w:w="226" w:type="dxa"/>
              <w:right w:w="226" w:type="dxa"/>
            </w:tcMar>
          </w:tcPr>
          <w:p w14:paraId="1E8339D3" w14:textId="77777777" w:rsidR="00511E04" w:rsidRDefault="00511E04">
            <w:pPr>
              <w:widowControl w:val="0"/>
              <w:spacing w:line="240" w:lineRule="auto"/>
              <w:ind w:left="0" w:firstLine="0"/>
            </w:pPr>
          </w:p>
          <w:p w14:paraId="2B4E1A76" w14:textId="77777777" w:rsidR="00511E04" w:rsidRDefault="00511E04">
            <w:pPr>
              <w:widowControl w:val="0"/>
              <w:spacing w:line="240" w:lineRule="auto"/>
              <w:ind w:left="0" w:firstLine="0"/>
              <w:jc w:val="right"/>
              <w:rPr>
                <w:b/>
                <w:highlight w:val="yellow"/>
              </w:rPr>
            </w:pPr>
          </w:p>
        </w:tc>
      </w:tr>
      <w:tr w:rsidR="00511E04" w14:paraId="17253521" w14:textId="77777777">
        <w:tc>
          <w:tcPr>
            <w:tcW w:w="3630" w:type="dxa"/>
            <w:tcBorders>
              <w:top w:val="single" w:sz="8" w:space="0" w:color="CCCCCC"/>
              <w:left w:val="nil"/>
              <w:bottom w:val="nil"/>
              <w:right w:val="nil"/>
            </w:tcBorders>
            <w:tcMar>
              <w:top w:w="226" w:type="dxa"/>
              <w:left w:w="226" w:type="dxa"/>
              <w:bottom w:w="226" w:type="dxa"/>
              <w:right w:w="226" w:type="dxa"/>
            </w:tcMar>
          </w:tcPr>
          <w:p w14:paraId="0AF13A94" w14:textId="77777777" w:rsidR="00511E04" w:rsidRDefault="00AE699F">
            <w:pPr>
              <w:widowControl w:val="0"/>
              <w:ind w:left="0" w:firstLine="0"/>
              <w:rPr>
                <w:b/>
                <w:color w:val="6AA84F"/>
              </w:rPr>
            </w:pPr>
            <w:r>
              <w:rPr>
                <w:b/>
                <w:noProof/>
                <w:color w:val="6AA84F"/>
              </w:rPr>
              <w:lastRenderedPageBreak/>
              <w:drawing>
                <wp:inline distT="114300" distB="114300" distL="114300" distR="114300" wp14:anchorId="0C0EA7FA" wp14:editId="294EE508">
                  <wp:extent cx="2019300" cy="1130300"/>
                  <wp:effectExtent l="0" t="0" r="0" b="0"/>
                  <wp:docPr id="53"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6360FBA2" w14:textId="77777777" w:rsidR="00511E04" w:rsidRDefault="00AE699F">
            <w:pPr>
              <w:widowControl w:val="0"/>
              <w:ind w:left="0" w:firstLine="0"/>
              <w:rPr>
                <w:b/>
                <w:color w:val="43A8A5"/>
              </w:rPr>
            </w:pPr>
            <w:r>
              <w:rPr>
                <w:b/>
                <w:color w:val="43A8A5"/>
              </w:rPr>
              <w:t>Situation Report</w:t>
            </w:r>
          </w:p>
        </w:tc>
        <w:tc>
          <w:tcPr>
            <w:tcW w:w="7560" w:type="dxa"/>
            <w:tcBorders>
              <w:top w:val="single" w:sz="8" w:space="0" w:color="CCCCCC"/>
              <w:left w:val="nil"/>
              <w:bottom w:val="nil"/>
              <w:right w:val="nil"/>
            </w:tcBorders>
            <w:shd w:val="clear" w:color="auto" w:fill="EFEFEF"/>
            <w:tcMar>
              <w:top w:w="226" w:type="dxa"/>
              <w:left w:w="226" w:type="dxa"/>
              <w:bottom w:w="226" w:type="dxa"/>
              <w:right w:w="226" w:type="dxa"/>
            </w:tcMar>
          </w:tcPr>
          <w:p w14:paraId="1AA254B7" w14:textId="77777777" w:rsidR="00511E04" w:rsidRDefault="00AE699F">
            <w:pPr>
              <w:widowControl w:val="0"/>
              <w:spacing w:line="240" w:lineRule="auto"/>
              <w:ind w:left="0" w:firstLine="0"/>
              <w:rPr>
                <w:color w:val="00A0A3"/>
              </w:rPr>
            </w:pPr>
            <w:r>
              <w:rPr>
                <w:b/>
                <w:color w:val="00A0A3"/>
              </w:rPr>
              <w:t>Talking Points</w:t>
            </w:r>
          </w:p>
          <w:p w14:paraId="6098A24E" w14:textId="77777777" w:rsidR="00511E04" w:rsidRDefault="00AE699F">
            <w:pPr>
              <w:widowControl w:val="0"/>
              <w:ind w:left="0" w:firstLine="0"/>
            </w:pPr>
            <w:r>
              <w:t xml:space="preserve">Provide the situation report for the War in Ukraine to establish context for the training. </w:t>
            </w:r>
          </w:p>
          <w:p w14:paraId="5A978285" w14:textId="77777777" w:rsidR="00511E04" w:rsidRDefault="00511E04">
            <w:pPr>
              <w:widowControl w:val="0"/>
              <w:ind w:left="0" w:firstLine="0"/>
            </w:pPr>
          </w:p>
          <w:p w14:paraId="01770FA6" w14:textId="77777777" w:rsidR="00511E04" w:rsidRDefault="00AE699F">
            <w:pPr>
              <w:widowControl w:val="0"/>
              <w:spacing w:line="240" w:lineRule="auto"/>
              <w:ind w:left="0" w:firstLine="0"/>
              <w:rPr>
                <w:b/>
                <w:color w:val="FF9900"/>
              </w:rPr>
            </w:pPr>
            <w:r>
              <w:rPr>
                <w:b/>
                <w:color w:val="00A0A3"/>
              </w:rPr>
              <w:t>Instructor Notes</w:t>
            </w:r>
          </w:p>
          <w:p w14:paraId="4F9FF2EC" w14:textId="77777777" w:rsidR="00511E04" w:rsidRDefault="00AE699F">
            <w:pPr>
              <w:widowControl w:val="0"/>
              <w:ind w:left="0" w:firstLine="0"/>
              <w:rPr>
                <w:b/>
              </w:rPr>
            </w:pPr>
            <w:r>
              <w:rPr>
                <w:b/>
              </w:rPr>
              <w:t>Reinforce that:</w:t>
            </w:r>
          </w:p>
          <w:p w14:paraId="46373A9A" w14:textId="77777777" w:rsidR="00511E04" w:rsidRDefault="00AE699F">
            <w:pPr>
              <w:widowControl w:val="0"/>
              <w:numPr>
                <w:ilvl w:val="0"/>
                <w:numId w:val="71"/>
              </w:numPr>
            </w:pPr>
            <w:r>
              <w:t>This case study will be used throughout the training to help participants situate their learning in an urban context.</w:t>
            </w:r>
          </w:p>
          <w:p w14:paraId="4FCFF658" w14:textId="77777777" w:rsidR="00511E04" w:rsidRDefault="00AE699F">
            <w:pPr>
              <w:widowControl w:val="0"/>
              <w:numPr>
                <w:ilvl w:val="0"/>
                <w:numId w:val="71"/>
              </w:numPr>
            </w:pPr>
            <w:r>
              <w:t>Activities will use the case study.</w:t>
            </w:r>
          </w:p>
          <w:p w14:paraId="782A63FC" w14:textId="77777777" w:rsidR="00511E04" w:rsidRDefault="00AE699F">
            <w:pPr>
              <w:widowControl w:val="0"/>
              <w:numPr>
                <w:ilvl w:val="0"/>
                <w:numId w:val="71"/>
              </w:numPr>
            </w:pPr>
            <w:r>
              <w:t>The case study will be developed throughout the training, as additional information is shared as it relates to the learning content.</w:t>
            </w:r>
          </w:p>
          <w:p w14:paraId="0D4AA878" w14:textId="77777777" w:rsidR="00511E04" w:rsidRDefault="00511E04">
            <w:pPr>
              <w:widowControl w:val="0"/>
              <w:ind w:left="0" w:firstLine="0"/>
            </w:pPr>
          </w:p>
        </w:tc>
        <w:tc>
          <w:tcPr>
            <w:tcW w:w="3600" w:type="dxa"/>
            <w:tcBorders>
              <w:top w:val="single" w:sz="8" w:space="0" w:color="CCCCCC"/>
              <w:left w:val="nil"/>
              <w:bottom w:val="nil"/>
              <w:right w:val="nil"/>
            </w:tcBorders>
            <w:tcMar>
              <w:top w:w="226" w:type="dxa"/>
              <w:left w:w="226" w:type="dxa"/>
              <w:bottom w:w="226" w:type="dxa"/>
              <w:right w:w="226" w:type="dxa"/>
            </w:tcMar>
          </w:tcPr>
          <w:p w14:paraId="042DC90E" w14:textId="77777777" w:rsidR="00511E04" w:rsidRDefault="00AE699F">
            <w:pPr>
              <w:widowControl w:val="0"/>
              <w:spacing w:line="240" w:lineRule="auto"/>
              <w:ind w:left="0" w:firstLine="0"/>
              <w:rPr>
                <w:color w:val="43A8A5"/>
              </w:rPr>
            </w:pPr>
            <w:r>
              <w:rPr>
                <w:b/>
                <w:color w:val="43A8A5"/>
              </w:rPr>
              <w:t>Activity (Required)</w:t>
            </w:r>
          </w:p>
          <w:p w14:paraId="6B86E02C" w14:textId="77777777" w:rsidR="00511E04" w:rsidRDefault="00AE699F">
            <w:pPr>
              <w:widowControl w:val="0"/>
              <w:spacing w:line="240" w:lineRule="auto"/>
              <w:ind w:left="0" w:firstLine="0"/>
            </w:pPr>
            <w:r>
              <w:t>Participants brainstorm initial perceptions of the urban context using the Ukraine Case Study.</w:t>
            </w:r>
          </w:p>
          <w:p w14:paraId="3052D9C4" w14:textId="77777777" w:rsidR="00511E04" w:rsidRDefault="00511E04">
            <w:pPr>
              <w:widowControl w:val="0"/>
              <w:spacing w:line="240" w:lineRule="auto"/>
              <w:ind w:left="0" w:firstLine="0"/>
            </w:pPr>
          </w:p>
          <w:p w14:paraId="75790FB0" w14:textId="77777777" w:rsidR="00511E04" w:rsidRDefault="00AE699F">
            <w:pPr>
              <w:widowControl w:val="0"/>
              <w:spacing w:line="240" w:lineRule="auto"/>
              <w:ind w:left="0" w:firstLine="0"/>
            </w:pPr>
            <w:r>
              <w:t xml:space="preserve">See </w:t>
            </w:r>
            <w:r>
              <w:rPr>
                <w:b/>
              </w:rPr>
              <w:t>Activity 1.0. Introducing the Urban Context</w:t>
            </w:r>
            <w:r>
              <w:t xml:space="preserve"> for detailed instructions.</w:t>
            </w:r>
          </w:p>
        </w:tc>
        <w:tc>
          <w:tcPr>
            <w:tcW w:w="3600" w:type="dxa"/>
            <w:tcBorders>
              <w:top w:val="single" w:sz="8" w:space="0" w:color="CCCCCC"/>
              <w:left w:val="nil"/>
              <w:bottom w:val="nil"/>
              <w:right w:val="nil"/>
            </w:tcBorders>
            <w:shd w:val="clear" w:color="auto" w:fill="F3F3F3"/>
            <w:tcMar>
              <w:top w:w="226" w:type="dxa"/>
              <w:left w:w="226" w:type="dxa"/>
              <w:bottom w:w="226" w:type="dxa"/>
              <w:right w:w="226" w:type="dxa"/>
            </w:tcMar>
          </w:tcPr>
          <w:p w14:paraId="405BCAD3" w14:textId="77777777" w:rsidR="00511E04" w:rsidRDefault="00AE699F">
            <w:pPr>
              <w:widowControl w:val="0"/>
              <w:spacing w:line="240" w:lineRule="auto"/>
              <w:ind w:left="0" w:firstLine="0"/>
              <w:rPr>
                <w:b/>
                <w:color w:val="43A8A5"/>
              </w:rPr>
            </w:pPr>
            <w:r>
              <w:rPr>
                <w:b/>
                <w:color w:val="43A8A5"/>
              </w:rPr>
              <w:t>Case Study</w:t>
            </w:r>
          </w:p>
          <w:p w14:paraId="1C80CC1C" w14:textId="77777777" w:rsidR="00511E04" w:rsidRDefault="00AE699F">
            <w:pPr>
              <w:widowControl w:val="0"/>
              <w:spacing w:line="240" w:lineRule="auto"/>
              <w:ind w:left="0" w:firstLine="0"/>
            </w:pPr>
            <w:r>
              <w:t>On 24 February 2022, Russia invaded Ukraine. This act was a major escalation of the ongoing Russo-Ukrainian War which started in 2014. As of 19 May 2022,</w:t>
            </w:r>
            <w:hyperlink r:id="rId12">
              <w:r>
                <w:rPr>
                  <w:color w:val="1155CC"/>
                  <w:u w:val="single"/>
                </w:rPr>
                <w:t xml:space="preserve"> OHCHR</w:t>
              </w:r>
            </w:hyperlink>
            <w:r>
              <w:t xml:space="preserve"> has recorded 8,189 civilian casualties, and the </w:t>
            </w:r>
            <w:hyperlink r:id="rId13" w:anchor=":~:text=In%202022%2C%20the%20war%20in,million%20to%20leave%20the%20nation.">
              <w:r>
                <w:rPr>
                  <w:color w:val="1155CC"/>
                  <w:u w:val="single"/>
                </w:rPr>
                <w:t>UNHCR</w:t>
              </w:r>
            </w:hyperlink>
            <w:r>
              <w:t xml:space="preserve"> reported that 8 million people have been internally displaced and 6 million people have fled to neighbouring countries. </w:t>
            </w:r>
          </w:p>
          <w:p w14:paraId="1422FE47" w14:textId="77777777" w:rsidR="00511E04" w:rsidRDefault="00511E04">
            <w:pPr>
              <w:widowControl w:val="0"/>
              <w:spacing w:line="240" w:lineRule="auto"/>
              <w:ind w:left="0" w:firstLine="0"/>
            </w:pPr>
          </w:p>
          <w:p w14:paraId="1D81B4CC" w14:textId="77777777" w:rsidR="00511E04" w:rsidRDefault="00AE699F">
            <w:pPr>
              <w:widowControl w:val="0"/>
              <w:spacing w:line="240" w:lineRule="auto"/>
              <w:ind w:left="0" w:firstLine="0"/>
            </w:pPr>
            <w:r>
              <w:t xml:space="preserve">The urban context of this humanitarian crisis is particularly important. Prior to the invasion, approximately two-thirds of Ukraine's population lived in cities across the country (e.g., Kyiv, Kharkiv, Odessa, Dnipro, Donetsk, Zaporizhzhia, Lviv, Kryvyi Rih, Mykolaiv, Mariupol, Luhansk). Russia has primarily focused its attacks on these urban centres. </w:t>
            </w:r>
          </w:p>
          <w:p w14:paraId="1401C922" w14:textId="77777777" w:rsidR="00511E04" w:rsidRDefault="00AE699F">
            <w:pPr>
              <w:widowControl w:val="0"/>
              <w:spacing w:line="240" w:lineRule="auto"/>
              <w:ind w:left="0" w:firstLine="0"/>
            </w:pPr>
            <w:r>
              <w:t xml:space="preserve">- </w:t>
            </w:r>
            <w:hyperlink r:id="rId14">
              <w:r>
                <w:rPr>
                  <w:color w:val="1155CC"/>
                  <w:u w:val="single"/>
                </w:rPr>
                <w:t>Kharkiv</w:t>
              </w:r>
            </w:hyperlink>
            <w:r>
              <w:t xml:space="preserve"> is in ruins following heavy bombardment but still </w:t>
            </w:r>
            <w:r>
              <w:lastRenderedPageBreak/>
              <w:t>under Ukrainian control.</w:t>
            </w:r>
          </w:p>
          <w:p w14:paraId="238DDAB8" w14:textId="77777777" w:rsidR="00511E04" w:rsidRDefault="00AE699F">
            <w:pPr>
              <w:widowControl w:val="0"/>
              <w:spacing w:line="240" w:lineRule="auto"/>
              <w:ind w:left="0" w:firstLine="0"/>
            </w:pPr>
            <w:r>
              <w:t xml:space="preserve">- </w:t>
            </w:r>
            <w:hyperlink r:id="rId15">
              <w:r>
                <w:rPr>
                  <w:color w:val="1155CC"/>
                  <w:u w:val="single"/>
                </w:rPr>
                <w:t>Kherson</w:t>
              </w:r>
            </w:hyperlink>
            <w:r>
              <w:t xml:space="preserve"> is under the control of Russian forces after heavy bombardment that damaged power, water, and gas services; Russia is now positioned to advance west towards Odessa. </w:t>
            </w:r>
          </w:p>
          <w:p w14:paraId="140C959F" w14:textId="77777777" w:rsidR="00511E04" w:rsidRDefault="00AE699F">
            <w:pPr>
              <w:widowControl w:val="0"/>
              <w:spacing w:line="240" w:lineRule="auto"/>
              <w:ind w:left="0" w:firstLine="0"/>
            </w:pPr>
            <w:r>
              <w:t>-</w:t>
            </w:r>
            <w:hyperlink r:id="rId16">
              <w:r>
                <w:rPr>
                  <w:color w:val="1155CC"/>
                  <w:u w:val="single"/>
                </w:rPr>
                <w:t>Mariupol</w:t>
              </w:r>
            </w:hyperlink>
            <w:r>
              <w:t xml:space="preserve"> is surrounded and under heavy bombardment, and the population is cut off from most humanitarian assistance.</w:t>
            </w:r>
          </w:p>
          <w:p w14:paraId="41D4A0E5" w14:textId="77777777" w:rsidR="00511E04" w:rsidRDefault="00AE699F">
            <w:pPr>
              <w:widowControl w:val="0"/>
              <w:spacing w:line="240" w:lineRule="auto"/>
              <w:ind w:left="0" w:firstLine="0"/>
            </w:pPr>
            <w:r>
              <w:t>-</w:t>
            </w:r>
            <w:hyperlink r:id="rId17">
              <w:r>
                <w:rPr>
                  <w:color w:val="1155CC"/>
                  <w:u w:val="single"/>
                </w:rPr>
                <w:t>Kyiv</w:t>
              </w:r>
            </w:hyperlink>
            <w:r>
              <w:t xml:space="preserve"> was initially a major target of the invasion, but Russia withdrew forces to focus on the East. </w:t>
            </w:r>
          </w:p>
          <w:p w14:paraId="152D4A82" w14:textId="77777777" w:rsidR="00511E04" w:rsidRDefault="00AE699F">
            <w:pPr>
              <w:widowControl w:val="0"/>
              <w:spacing w:line="240" w:lineRule="auto"/>
              <w:ind w:left="0" w:firstLine="0"/>
            </w:pPr>
            <w:r>
              <w:t>-</w:t>
            </w:r>
            <w:hyperlink r:id="rId18" w:anchor=":~:text=The%20Lviv%20attack%20followed%20300,country%20known%20as%20the%20Donbas.">
              <w:r>
                <w:rPr>
                  <w:color w:val="1155CC"/>
                  <w:u w:val="single"/>
                </w:rPr>
                <w:t>Lviv</w:t>
              </w:r>
            </w:hyperlink>
            <w:r>
              <w:rPr>
                <w:u w:val="single"/>
              </w:rPr>
              <w:t xml:space="preserve"> </w:t>
            </w:r>
            <w:r>
              <w:t xml:space="preserve">has been a city of refuge for tens of thousands of civilians fleeing the war. </w:t>
            </w:r>
          </w:p>
          <w:p w14:paraId="0590247D" w14:textId="77777777" w:rsidR="00511E04" w:rsidRDefault="00511E04">
            <w:pPr>
              <w:widowControl w:val="0"/>
              <w:spacing w:line="240" w:lineRule="auto"/>
              <w:ind w:left="0" w:firstLine="0"/>
            </w:pPr>
          </w:p>
          <w:p w14:paraId="05D478ED" w14:textId="77777777" w:rsidR="00511E04" w:rsidRDefault="00AE699F">
            <w:pPr>
              <w:widowControl w:val="0"/>
              <w:spacing w:line="240" w:lineRule="auto"/>
              <w:ind w:left="0" w:firstLine="0"/>
            </w:pPr>
            <w:r>
              <w:t>Throughout the learning modules, more context on the humanitarian response in Ukraine's urban areas will be provided.</w:t>
            </w:r>
          </w:p>
          <w:p w14:paraId="432FC156" w14:textId="77777777" w:rsidR="00511E04" w:rsidRDefault="00511E04">
            <w:pPr>
              <w:widowControl w:val="0"/>
              <w:spacing w:line="240" w:lineRule="auto"/>
              <w:ind w:left="0" w:firstLine="0"/>
            </w:pPr>
          </w:p>
          <w:p w14:paraId="1A18E4A6" w14:textId="77777777" w:rsidR="00511E04" w:rsidRDefault="00511E04">
            <w:pPr>
              <w:widowControl w:val="0"/>
              <w:spacing w:line="240" w:lineRule="auto"/>
              <w:ind w:left="0" w:firstLine="0"/>
            </w:pPr>
          </w:p>
          <w:p w14:paraId="48087711" w14:textId="77777777" w:rsidR="00511E04" w:rsidRDefault="00511E04">
            <w:pPr>
              <w:widowControl w:val="0"/>
              <w:spacing w:line="240" w:lineRule="auto"/>
              <w:ind w:left="0" w:firstLine="0"/>
            </w:pPr>
          </w:p>
          <w:p w14:paraId="07CC9AF3" w14:textId="77777777" w:rsidR="00511E04" w:rsidRDefault="00511E04">
            <w:pPr>
              <w:widowControl w:val="0"/>
              <w:spacing w:line="240" w:lineRule="auto"/>
              <w:ind w:left="0" w:firstLine="0"/>
            </w:pPr>
          </w:p>
          <w:p w14:paraId="4F61129A" w14:textId="77777777" w:rsidR="00511E04" w:rsidRDefault="00511E04">
            <w:pPr>
              <w:widowControl w:val="0"/>
              <w:spacing w:line="240" w:lineRule="auto"/>
              <w:ind w:left="0" w:firstLine="0"/>
            </w:pPr>
          </w:p>
          <w:p w14:paraId="5A136BDF" w14:textId="77777777" w:rsidR="00511E04" w:rsidRDefault="00511E04">
            <w:pPr>
              <w:widowControl w:val="0"/>
              <w:spacing w:line="240" w:lineRule="auto"/>
              <w:ind w:left="0" w:firstLine="0"/>
            </w:pPr>
          </w:p>
          <w:p w14:paraId="361E2041" w14:textId="77777777" w:rsidR="00511E04" w:rsidRDefault="00511E04">
            <w:pPr>
              <w:widowControl w:val="0"/>
              <w:spacing w:line="240" w:lineRule="auto"/>
              <w:ind w:left="0" w:firstLine="0"/>
            </w:pPr>
          </w:p>
          <w:p w14:paraId="3CC83A13" w14:textId="77777777" w:rsidR="00511E04" w:rsidRDefault="00511E04">
            <w:pPr>
              <w:widowControl w:val="0"/>
              <w:spacing w:line="240" w:lineRule="auto"/>
              <w:ind w:left="0" w:firstLine="0"/>
            </w:pPr>
          </w:p>
          <w:p w14:paraId="6868CA49" w14:textId="77777777" w:rsidR="00511E04" w:rsidRDefault="00511E04">
            <w:pPr>
              <w:widowControl w:val="0"/>
              <w:spacing w:line="240" w:lineRule="auto"/>
              <w:ind w:left="0" w:firstLine="0"/>
            </w:pPr>
          </w:p>
        </w:tc>
      </w:tr>
      <w:tr w:rsidR="00511E04" w14:paraId="3643A11F" w14:textId="77777777">
        <w:trPr>
          <w:trHeight w:val="672"/>
        </w:trPr>
        <w:tc>
          <w:tcPr>
            <w:tcW w:w="1479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0973E7F7" w14:textId="77777777" w:rsidR="00511E04" w:rsidRDefault="00AE699F">
            <w:pPr>
              <w:pStyle w:val="Heading2"/>
            </w:pPr>
            <w:bookmarkStart w:id="6" w:name="_rv6hppjmgr69" w:colFirst="0" w:colLast="0"/>
            <w:bookmarkEnd w:id="6"/>
            <w:r>
              <w:lastRenderedPageBreak/>
              <w:t xml:space="preserve">🔴 Activity 1.0. Introducing the Urban Context  </w:t>
            </w:r>
            <w:r>
              <w:rPr>
                <w:color w:val="CC0000"/>
              </w:rPr>
              <w:t>(Required)</w:t>
            </w:r>
          </w:p>
        </w:tc>
        <w:tc>
          <w:tcPr>
            <w:tcW w:w="3600" w:type="dxa"/>
            <w:tcBorders>
              <w:top w:val="nil"/>
              <w:bottom w:val="nil"/>
              <w:right w:val="nil"/>
            </w:tcBorders>
            <w:shd w:val="clear" w:color="auto" w:fill="FFF2CC"/>
            <w:tcMar>
              <w:top w:w="226" w:type="dxa"/>
              <w:left w:w="226" w:type="dxa"/>
              <w:bottom w:w="226" w:type="dxa"/>
              <w:right w:w="226" w:type="dxa"/>
            </w:tcMar>
            <w:vAlign w:val="center"/>
          </w:tcPr>
          <w:p w14:paraId="3E96B251" w14:textId="77777777" w:rsidR="00511E04" w:rsidRDefault="00AE699F">
            <w:pPr>
              <w:widowControl w:val="0"/>
              <w:spacing w:line="240" w:lineRule="auto"/>
              <w:ind w:left="0" w:firstLine="0"/>
              <w:jc w:val="right"/>
              <w:rPr>
                <w:b/>
                <w:color w:val="6AA84F"/>
              </w:rPr>
            </w:pPr>
            <w:r>
              <w:rPr>
                <w:b/>
              </w:rPr>
              <w:t>Activity: 10 minutes</w:t>
            </w:r>
          </w:p>
        </w:tc>
      </w:tr>
      <w:tr w:rsidR="00511E04" w14:paraId="4987BCA0" w14:textId="77777777">
        <w:trPr>
          <w:trHeight w:val="672"/>
        </w:trPr>
        <w:tc>
          <w:tcPr>
            <w:tcW w:w="3630" w:type="dxa"/>
            <w:tcBorders>
              <w:top w:val="nil"/>
              <w:left w:val="nil"/>
              <w:bottom w:val="nil"/>
              <w:right w:val="nil"/>
            </w:tcBorders>
            <w:tcMar>
              <w:top w:w="226" w:type="dxa"/>
              <w:left w:w="226" w:type="dxa"/>
              <w:bottom w:w="226" w:type="dxa"/>
              <w:right w:w="226" w:type="dxa"/>
            </w:tcMar>
          </w:tcPr>
          <w:p w14:paraId="5B88F7FA" w14:textId="77777777" w:rsidR="00511E04" w:rsidRDefault="00AE699F">
            <w:pPr>
              <w:pStyle w:val="Heading2"/>
              <w:widowControl w:val="0"/>
            </w:pPr>
            <w:bookmarkStart w:id="7" w:name="_qxbdir59jyzs" w:colFirst="0" w:colLast="0"/>
            <w:bookmarkEnd w:id="7"/>
            <w:r>
              <w:rPr>
                <w:noProof/>
              </w:rPr>
              <w:lastRenderedPageBreak/>
              <w:drawing>
                <wp:inline distT="114300" distB="114300" distL="114300" distR="114300" wp14:anchorId="52B53B1F" wp14:editId="0DA9FE97">
                  <wp:extent cx="2019300" cy="1130300"/>
                  <wp:effectExtent l="0" t="0" r="0" b="0"/>
                  <wp:docPr id="1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9"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309E2A3B" w14:textId="77777777" w:rsidR="00511E04" w:rsidRDefault="00AE699F">
            <w:pPr>
              <w:spacing w:line="240" w:lineRule="auto"/>
              <w:ind w:left="0" w:firstLine="0"/>
            </w:pPr>
            <w:r>
              <w:rPr>
                <w:noProof/>
              </w:rPr>
              <w:drawing>
                <wp:inline distT="114300" distB="114300" distL="114300" distR="114300" wp14:anchorId="4D9890AA" wp14:editId="70F2B13B">
                  <wp:extent cx="2019300" cy="1130300"/>
                  <wp:effectExtent l="0" t="0" r="0" b="0"/>
                  <wp:docPr id="39"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20"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tc>
        <w:tc>
          <w:tcPr>
            <w:tcW w:w="14760" w:type="dxa"/>
            <w:gridSpan w:val="3"/>
            <w:tcBorders>
              <w:top w:val="nil"/>
              <w:left w:val="nil"/>
              <w:bottom w:val="nil"/>
              <w:right w:val="nil"/>
            </w:tcBorders>
            <w:shd w:val="clear" w:color="auto" w:fill="FFFBF0"/>
            <w:tcMar>
              <w:top w:w="226" w:type="dxa"/>
              <w:left w:w="226" w:type="dxa"/>
              <w:bottom w:w="226" w:type="dxa"/>
              <w:right w:w="226" w:type="dxa"/>
            </w:tcMar>
            <w:vAlign w:val="center"/>
          </w:tcPr>
          <w:p w14:paraId="3EC6EF4D" w14:textId="77777777" w:rsidR="00511E04" w:rsidRDefault="00AE699F">
            <w:pPr>
              <w:spacing w:line="240" w:lineRule="auto"/>
              <w:ind w:left="0" w:firstLine="0"/>
            </w:pPr>
            <w:r>
              <w:rPr>
                <w:b/>
              </w:rPr>
              <w:t xml:space="preserve">Activity Type: </w:t>
            </w:r>
            <w:r>
              <w:t>Group Brainstorm: Urban Response Case Study: War in Ukraine</w:t>
            </w:r>
          </w:p>
          <w:p w14:paraId="70D73CF4" w14:textId="77777777" w:rsidR="00511E04" w:rsidRDefault="00511E04">
            <w:pPr>
              <w:spacing w:line="240" w:lineRule="auto"/>
              <w:ind w:left="0" w:firstLine="0"/>
            </w:pPr>
          </w:p>
          <w:p w14:paraId="0C4A50A2" w14:textId="77777777" w:rsidR="00511E04" w:rsidRDefault="00AE699F">
            <w:pPr>
              <w:ind w:left="0" w:firstLine="0"/>
              <w:rPr>
                <w:b/>
              </w:rPr>
            </w:pPr>
            <w:r>
              <w:rPr>
                <w:b/>
              </w:rPr>
              <w:t>Learning Objectives:</w:t>
            </w:r>
          </w:p>
          <w:p w14:paraId="1A041139" w14:textId="77777777" w:rsidR="00511E04" w:rsidRDefault="00AE699F">
            <w:pPr>
              <w:widowControl w:val="0"/>
              <w:spacing w:line="240" w:lineRule="auto"/>
              <w:ind w:left="0" w:firstLine="0"/>
            </w:pPr>
            <w:r>
              <w:t>By the end of this activity, participants will be able to:</w:t>
            </w:r>
          </w:p>
          <w:p w14:paraId="29157E4B" w14:textId="77777777" w:rsidR="00511E04" w:rsidRDefault="00AE699F">
            <w:pPr>
              <w:widowControl w:val="0"/>
              <w:numPr>
                <w:ilvl w:val="0"/>
                <w:numId w:val="3"/>
              </w:numPr>
              <w:spacing w:line="240" w:lineRule="auto"/>
            </w:pPr>
            <w:r>
              <w:t>Describe the urban context</w:t>
            </w:r>
          </w:p>
          <w:p w14:paraId="389ABAC5" w14:textId="77777777" w:rsidR="00511E04" w:rsidRDefault="00AE699F">
            <w:pPr>
              <w:widowControl w:val="0"/>
              <w:numPr>
                <w:ilvl w:val="0"/>
                <w:numId w:val="3"/>
              </w:numPr>
              <w:spacing w:line="240" w:lineRule="auto"/>
            </w:pPr>
            <w:r>
              <w:t>Identify characteristics that make the urban context complex</w:t>
            </w:r>
          </w:p>
          <w:p w14:paraId="22FBE1E6" w14:textId="77777777" w:rsidR="00511E04" w:rsidRDefault="00AE699F">
            <w:pPr>
              <w:widowControl w:val="0"/>
              <w:numPr>
                <w:ilvl w:val="0"/>
                <w:numId w:val="3"/>
              </w:numPr>
              <w:spacing w:line="240" w:lineRule="auto"/>
            </w:pPr>
            <w:r>
              <w:t>Characterise the urban context as a system (containing subsystems)</w:t>
            </w:r>
          </w:p>
          <w:p w14:paraId="3415EF39" w14:textId="77777777" w:rsidR="00511E04" w:rsidRDefault="00AE699F">
            <w:pPr>
              <w:widowControl w:val="0"/>
              <w:numPr>
                <w:ilvl w:val="0"/>
                <w:numId w:val="3"/>
              </w:numPr>
              <w:spacing w:line="240" w:lineRule="auto"/>
            </w:pPr>
            <w:r>
              <w:t>Explain the role of humanitarians in this context and how they fit in this system</w:t>
            </w:r>
          </w:p>
          <w:p w14:paraId="4887402A" w14:textId="77777777" w:rsidR="00511E04" w:rsidRDefault="00511E04">
            <w:pPr>
              <w:widowControl w:val="0"/>
              <w:spacing w:line="240" w:lineRule="auto"/>
              <w:ind w:left="0" w:firstLine="0"/>
            </w:pPr>
          </w:p>
          <w:p w14:paraId="07B558AA" w14:textId="77777777" w:rsidR="00511E04" w:rsidRDefault="00AE699F">
            <w:pPr>
              <w:widowControl w:val="0"/>
              <w:spacing w:line="240" w:lineRule="auto"/>
              <w:ind w:left="0" w:firstLine="0"/>
            </w:pPr>
            <w:r>
              <w:rPr>
                <w:b/>
              </w:rPr>
              <w:t xml:space="preserve">Participant Grouping: </w:t>
            </w:r>
            <w:r>
              <w:t>All participants engage as one group, in plenary discussion.</w:t>
            </w:r>
          </w:p>
          <w:p w14:paraId="53171739" w14:textId="77777777" w:rsidR="00511E04" w:rsidRDefault="00511E04">
            <w:pPr>
              <w:widowControl w:val="0"/>
              <w:spacing w:line="240" w:lineRule="auto"/>
              <w:ind w:left="0" w:firstLine="0"/>
            </w:pPr>
          </w:p>
          <w:p w14:paraId="37E2B8A7" w14:textId="77777777" w:rsidR="00511E04" w:rsidRDefault="00AE699F">
            <w:pPr>
              <w:widowControl w:val="0"/>
              <w:spacing w:line="240" w:lineRule="auto"/>
              <w:ind w:left="0" w:firstLine="0"/>
              <w:rPr>
                <w:b/>
              </w:rPr>
            </w:pPr>
            <w:r>
              <w:rPr>
                <w:b/>
              </w:rPr>
              <w:t>Activity Instructions:</w:t>
            </w:r>
          </w:p>
          <w:p w14:paraId="0FD2BB6F" w14:textId="77777777" w:rsidR="00511E04" w:rsidRDefault="00AE699F">
            <w:pPr>
              <w:widowControl w:val="0"/>
              <w:spacing w:line="240" w:lineRule="auto"/>
              <w:ind w:left="0" w:firstLine="0"/>
            </w:pPr>
            <w:r>
              <w:t>Participants brainstorm initial perceptions of the urban context using the Ukraine Case Study.</w:t>
            </w:r>
          </w:p>
          <w:p w14:paraId="226D3FDB" w14:textId="77777777" w:rsidR="00511E04" w:rsidRDefault="00511E04">
            <w:pPr>
              <w:widowControl w:val="0"/>
              <w:spacing w:line="240" w:lineRule="auto"/>
              <w:ind w:firstLine="720"/>
            </w:pPr>
          </w:p>
          <w:p w14:paraId="543786AE" w14:textId="77777777" w:rsidR="00511E04" w:rsidRDefault="00AE699F">
            <w:pPr>
              <w:widowControl w:val="0"/>
              <w:numPr>
                <w:ilvl w:val="0"/>
                <w:numId w:val="59"/>
              </w:numPr>
              <w:spacing w:line="240" w:lineRule="auto"/>
              <w:ind w:left="360"/>
            </w:pPr>
            <w:r>
              <w:t>Identify complexities in the urban context in relation to humanitarian emergencies</w:t>
            </w:r>
          </w:p>
          <w:p w14:paraId="71369E0B" w14:textId="77777777" w:rsidR="00511E04" w:rsidRDefault="00AE699F">
            <w:pPr>
              <w:numPr>
                <w:ilvl w:val="0"/>
                <w:numId w:val="18"/>
              </w:numPr>
            </w:pPr>
            <w:r>
              <w:t>Prompt: What complexities can we observe in the response to this urban emergency?</w:t>
            </w:r>
          </w:p>
          <w:p w14:paraId="575A0E38" w14:textId="77777777" w:rsidR="00511E04" w:rsidRDefault="00AE699F">
            <w:pPr>
              <w:numPr>
                <w:ilvl w:val="0"/>
                <w:numId w:val="18"/>
              </w:numPr>
            </w:pPr>
            <w:r>
              <w:t>Action: Encourage discussion between participants while recording key points that are raised to identify complexities.</w:t>
            </w:r>
          </w:p>
          <w:p w14:paraId="34E06EDC" w14:textId="77777777" w:rsidR="00511E04" w:rsidRDefault="00511E04">
            <w:pPr>
              <w:ind w:firstLine="720"/>
            </w:pPr>
          </w:p>
          <w:p w14:paraId="2109B2B5" w14:textId="77777777" w:rsidR="00511E04" w:rsidRDefault="00AE699F">
            <w:pPr>
              <w:widowControl w:val="0"/>
              <w:numPr>
                <w:ilvl w:val="0"/>
                <w:numId w:val="59"/>
              </w:numPr>
              <w:spacing w:line="240" w:lineRule="auto"/>
              <w:ind w:left="360"/>
            </w:pPr>
            <w:r>
              <w:t>Identify challenges and opportunities in urban contexts in relation to humanitarian emergencies</w:t>
            </w:r>
          </w:p>
          <w:p w14:paraId="0C1999DB" w14:textId="77777777" w:rsidR="00511E04" w:rsidRDefault="00AE699F">
            <w:pPr>
              <w:numPr>
                <w:ilvl w:val="0"/>
                <w:numId w:val="92"/>
              </w:numPr>
            </w:pPr>
            <w:r>
              <w:t>Prompt: What challenges and/or opportunities are specific to the urban context?</w:t>
            </w:r>
          </w:p>
          <w:p w14:paraId="4D3020B4" w14:textId="77777777" w:rsidR="00511E04" w:rsidRDefault="00AE699F">
            <w:pPr>
              <w:numPr>
                <w:ilvl w:val="0"/>
                <w:numId w:val="92"/>
              </w:numPr>
            </w:pPr>
            <w:r>
              <w:t xml:space="preserve">Action: Encourage participants to think about urban contexts in comparison to traditional (rural, camp, etc.) contexts. </w:t>
            </w:r>
          </w:p>
          <w:p w14:paraId="4A63716E" w14:textId="77777777" w:rsidR="00511E04" w:rsidRDefault="00511E04">
            <w:pPr>
              <w:ind w:firstLine="720"/>
            </w:pPr>
          </w:p>
          <w:p w14:paraId="64037335" w14:textId="77777777" w:rsidR="00511E04" w:rsidRDefault="00AE699F">
            <w:pPr>
              <w:widowControl w:val="0"/>
              <w:numPr>
                <w:ilvl w:val="0"/>
                <w:numId w:val="59"/>
              </w:numPr>
              <w:spacing w:line="240" w:lineRule="auto"/>
              <w:ind w:left="360"/>
            </w:pPr>
            <w:r>
              <w:t>Compare humanitarian response in an urban context with a traditional (rural, camp, etc.) context</w:t>
            </w:r>
          </w:p>
          <w:p w14:paraId="7367A7D2" w14:textId="77777777" w:rsidR="00511E04" w:rsidRDefault="00AE699F">
            <w:pPr>
              <w:numPr>
                <w:ilvl w:val="0"/>
                <w:numId w:val="103"/>
              </w:numPr>
            </w:pPr>
            <w:r>
              <w:t>Prompt: What are the similarities and differences of response in an urban context and a traditional context?</w:t>
            </w:r>
          </w:p>
          <w:p w14:paraId="6A9E0EE2" w14:textId="77777777" w:rsidR="00511E04" w:rsidRDefault="00AE699F">
            <w:pPr>
              <w:numPr>
                <w:ilvl w:val="0"/>
                <w:numId w:val="103"/>
              </w:numPr>
            </w:pPr>
            <w:r>
              <w:t>Action: Encourage discussion between participants and record key points.</w:t>
            </w:r>
          </w:p>
          <w:p w14:paraId="4CADEE02" w14:textId="77777777" w:rsidR="00511E04" w:rsidRDefault="00511E04">
            <w:pPr>
              <w:widowControl w:val="0"/>
              <w:spacing w:line="240" w:lineRule="auto"/>
              <w:ind w:left="0" w:firstLine="0"/>
            </w:pPr>
          </w:p>
          <w:p w14:paraId="4790B0DF" w14:textId="77777777" w:rsidR="00511E04" w:rsidRDefault="00AE699F">
            <w:pPr>
              <w:widowControl w:val="0"/>
              <w:spacing w:line="240" w:lineRule="auto"/>
              <w:ind w:left="0" w:firstLine="0"/>
            </w:pPr>
            <w:r>
              <w:t xml:space="preserve">Examples of leading topics to facilitate discussion include: risk, vulnerability, communications, information management, leadership and decision-making, governance, infrastructure, culture, and key stakeholders. </w:t>
            </w:r>
          </w:p>
          <w:p w14:paraId="14DE354E" w14:textId="77777777" w:rsidR="00511E04" w:rsidRDefault="00511E04">
            <w:pPr>
              <w:widowControl w:val="0"/>
              <w:spacing w:line="240" w:lineRule="auto"/>
              <w:ind w:left="0" w:firstLine="0"/>
              <w:rPr>
                <w:b/>
              </w:rPr>
            </w:pPr>
          </w:p>
          <w:p w14:paraId="2BAFA018" w14:textId="77777777" w:rsidR="00511E04" w:rsidRDefault="00AE699F">
            <w:pPr>
              <w:widowControl w:val="0"/>
              <w:spacing w:line="240" w:lineRule="auto"/>
              <w:ind w:left="0" w:firstLine="0"/>
            </w:pPr>
            <w:r>
              <w:rPr>
                <w:b/>
              </w:rPr>
              <w:t>Alternate Activity Options:</w:t>
            </w:r>
            <w:r>
              <w:rPr>
                <w:i/>
              </w:rPr>
              <w:br/>
            </w:r>
            <w:r>
              <w:lastRenderedPageBreak/>
              <w:t>The Urban Response Case Study: War in Ukraine has been used for this Instructor Guide; however, facilitators may replace this case study with a different case study of their choice (e.g., more relevant to specific training needs or context).</w:t>
            </w:r>
          </w:p>
          <w:p w14:paraId="0B9D7963" w14:textId="77777777" w:rsidR="00511E04" w:rsidRDefault="00AE699F">
            <w:pPr>
              <w:widowControl w:val="0"/>
              <w:spacing w:line="240" w:lineRule="auto"/>
              <w:ind w:left="0" w:firstLine="0"/>
            </w:pPr>
            <w:r>
              <w:t>To prepare an alternate case study:</w:t>
            </w:r>
          </w:p>
          <w:p w14:paraId="33467513" w14:textId="77777777" w:rsidR="00511E04" w:rsidRDefault="00AE699F">
            <w:pPr>
              <w:widowControl w:val="0"/>
              <w:numPr>
                <w:ilvl w:val="0"/>
                <w:numId w:val="120"/>
              </w:numPr>
              <w:spacing w:line="240" w:lineRule="auto"/>
            </w:pPr>
            <w:r>
              <w:t xml:space="preserve">Identify a case study that is </w:t>
            </w:r>
            <w:r>
              <w:rPr>
                <w:b/>
              </w:rPr>
              <w:t>relevant</w:t>
            </w:r>
            <w:r>
              <w:t xml:space="preserve"> to the participant group (current or specific to the geographic or experiential context, etc.).</w:t>
            </w:r>
          </w:p>
          <w:p w14:paraId="310636E4" w14:textId="77777777" w:rsidR="00511E04" w:rsidRDefault="00AE699F">
            <w:pPr>
              <w:widowControl w:val="0"/>
              <w:numPr>
                <w:ilvl w:val="0"/>
                <w:numId w:val="120"/>
              </w:numPr>
              <w:spacing w:line="240" w:lineRule="auto"/>
            </w:pPr>
            <w:r>
              <w:t>Create a brief synopsis of the case study.</w:t>
            </w:r>
          </w:p>
          <w:p w14:paraId="56748C43" w14:textId="77777777" w:rsidR="00511E04" w:rsidRDefault="00AE699F">
            <w:pPr>
              <w:widowControl w:val="0"/>
              <w:numPr>
                <w:ilvl w:val="0"/>
                <w:numId w:val="120"/>
              </w:numPr>
              <w:spacing w:line="240" w:lineRule="auto"/>
            </w:pPr>
            <w:r>
              <w:t>Identify aspects of the case to highlight that will contribute to achieving the learning objectives.</w:t>
            </w:r>
          </w:p>
          <w:p w14:paraId="5035D276" w14:textId="77777777" w:rsidR="00511E04" w:rsidRDefault="00511E04">
            <w:pPr>
              <w:widowControl w:val="0"/>
              <w:spacing w:line="240" w:lineRule="auto"/>
              <w:ind w:left="0" w:firstLine="0"/>
              <w:rPr>
                <w:i/>
              </w:rPr>
            </w:pPr>
          </w:p>
          <w:p w14:paraId="3BD7D6D4" w14:textId="77777777" w:rsidR="00511E04" w:rsidRDefault="00AE699F">
            <w:pPr>
              <w:ind w:left="0" w:firstLine="0"/>
            </w:pPr>
            <w:r>
              <w:t xml:space="preserve">Additional alternatives beyond those described below could include: Lebanon, Bangladesh, Syrian or Iraqi refugee crises, Typhoons. </w:t>
            </w:r>
          </w:p>
          <w:p w14:paraId="62595450" w14:textId="77777777" w:rsidR="00511E04" w:rsidRDefault="00AE699F">
            <w:pPr>
              <w:ind w:left="0" w:firstLine="0"/>
              <w:rPr>
                <w:b/>
              </w:rPr>
            </w:pPr>
            <w:r>
              <w:rPr>
                <w:b/>
              </w:rPr>
              <w:t>Note:</w:t>
            </w:r>
            <w:r>
              <w:t xml:space="preserve"> if other case studies are selected, ensure that they are </w:t>
            </w:r>
            <w:r>
              <w:rPr>
                <w:b/>
              </w:rPr>
              <w:t>urban case studies.</w:t>
            </w:r>
          </w:p>
          <w:p w14:paraId="18045DFA" w14:textId="77777777" w:rsidR="00511E04" w:rsidRDefault="00511E04">
            <w:pPr>
              <w:ind w:left="0" w:firstLine="0"/>
              <w:rPr>
                <w:b/>
              </w:rPr>
            </w:pPr>
          </w:p>
          <w:p w14:paraId="7A95FC49" w14:textId="77777777" w:rsidR="00511E04" w:rsidRDefault="00AE699F">
            <w:pPr>
              <w:widowControl w:val="0"/>
              <w:spacing w:line="240" w:lineRule="auto"/>
              <w:ind w:left="0" w:firstLine="0"/>
              <w:rPr>
                <w:i/>
              </w:rPr>
            </w:pPr>
            <w:r>
              <w:rPr>
                <w:i/>
              </w:rPr>
              <w:t>Alternate 1. Participant-Led Case Studies</w:t>
            </w:r>
          </w:p>
          <w:p w14:paraId="66FC6CC3" w14:textId="77777777" w:rsidR="00511E04" w:rsidRDefault="00AE699F">
            <w:pPr>
              <w:widowControl w:val="0"/>
              <w:spacing w:line="240" w:lineRule="auto"/>
              <w:ind w:left="0" w:firstLine="0"/>
            </w:pPr>
            <w:r>
              <w:t>Instead of using the Ukraine Case Study, the activity can also be run using the experiences of the participants and their own case studies.</w:t>
            </w:r>
          </w:p>
          <w:p w14:paraId="7CE55292" w14:textId="77777777" w:rsidR="00511E04" w:rsidRDefault="00AE699F">
            <w:pPr>
              <w:widowControl w:val="0"/>
              <w:spacing w:line="240" w:lineRule="auto"/>
              <w:ind w:left="0" w:firstLine="0"/>
            </w:pPr>
            <w:r>
              <w:t>To prepare this activity using participant-led case studies:</w:t>
            </w:r>
          </w:p>
          <w:p w14:paraId="049DB429" w14:textId="77777777" w:rsidR="00511E04" w:rsidRDefault="00AE699F">
            <w:pPr>
              <w:widowControl w:val="0"/>
              <w:numPr>
                <w:ilvl w:val="0"/>
                <w:numId w:val="28"/>
              </w:numPr>
              <w:spacing w:line="240" w:lineRule="auto"/>
            </w:pPr>
            <w:r>
              <w:t>Ask participants to identify examples of urban responses that are timely, or relevant to their context and learning needs, or that they have experience with.</w:t>
            </w:r>
          </w:p>
          <w:p w14:paraId="31154BF5" w14:textId="77777777" w:rsidR="00511E04" w:rsidRDefault="00AE699F">
            <w:pPr>
              <w:widowControl w:val="0"/>
              <w:numPr>
                <w:ilvl w:val="0"/>
                <w:numId w:val="28"/>
              </w:numPr>
              <w:spacing w:line="240" w:lineRule="auto"/>
            </w:pPr>
            <w:r>
              <w:t>Choose a case study to use and create a brief synopsis.</w:t>
            </w:r>
          </w:p>
          <w:p w14:paraId="190FBF49" w14:textId="77777777" w:rsidR="00511E04" w:rsidRDefault="00AE699F">
            <w:pPr>
              <w:widowControl w:val="0"/>
              <w:numPr>
                <w:ilvl w:val="0"/>
                <w:numId w:val="28"/>
              </w:numPr>
              <w:spacing w:line="240" w:lineRule="auto"/>
            </w:pPr>
            <w:r>
              <w:t>Identify aspects of the case to highlight that will contribute to achieving the learning objectives.</w:t>
            </w:r>
          </w:p>
          <w:p w14:paraId="0C2A1FBA" w14:textId="77777777" w:rsidR="00511E04" w:rsidRDefault="00511E04">
            <w:pPr>
              <w:widowControl w:val="0"/>
              <w:spacing w:line="240" w:lineRule="auto"/>
              <w:ind w:firstLine="720"/>
            </w:pPr>
          </w:p>
          <w:p w14:paraId="470FCBA2" w14:textId="77777777" w:rsidR="00511E04" w:rsidRDefault="00AE699F">
            <w:pPr>
              <w:widowControl w:val="0"/>
              <w:spacing w:line="240" w:lineRule="auto"/>
              <w:ind w:left="0" w:firstLine="0"/>
              <w:rPr>
                <w:i/>
              </w:rPr>
            </w:pPr>
            <w:r>
              <w:rPr>
                <w:i/>
              </w:rPr>
              <w:t>Alternate 2. Compare with a Camp/Refugee Scenario</w:t>
            </w:r>
          </w:p>
          <w:p w14:paraId="4403CE02" w14:textId="77777777" w:rsidR="00511E04" w:rsidRDefault="00AE699F">
            <w:pPr>
              <w:widowControl w:val="0"/>
              <w:spacing w:line="240" w:lineRule="auto"/>
              <w:ind w:left="0" w:firstLine="0"/>
            </w:pPr>
            <w:r>
              <w:t>Using the following example case, Jordan Refugee Response, ask the questions provided in the activity instructions (above) using this case study to compare the urban contexts in Ukraine and the camp context in Jordan.</w:t>
            </w:r>
          </w:p>
          <w:p w14:paraId="6102F97E" w14:textId="77777777" w:rsidR="00511E04" w:rsidRDefault="00AE699F">
            <w:pPr>
              <w:ind w:firstLine="720"/>
              <w:rPr>
                <w:i/>
              </w:rPr>
            </w:pPr>
            <w:r>
              <w:rPr>
                <w:i/>
              </w:rPr>
              <w:t xml:space="preserve"> Jordan case study - Urban refugee response in Jordan. </w:t>
            </w:r>
          </w:p>
          <w:p w14:paraId="4A2A3DA6" w14:textId="77777777" w:rsidR="00511E04" w:rsidRDefault="00AE699F">
            <w:pPr>
              <w:ind w:firstLine="720"/>
            </w:pPr>
            <w:r>
              <w:t xml:space="preserve">From 2014-2016, camps for Syrians in Jordan such as Zaatari and Azraq were frequently referred to as “five star camps”. </w:t>
            </w:r>
          </w:p>
          <w:p w14:paraId="518BF234" w14:textId="77777777" w:rsidR="00511E04" w:rsidRDefault="00AE699F">
            <w:pPr>
              <w:numPr>
                <w:ilvl w:val="1"/>
                <w:numId w:val="38"/>
              </w:numPr>
              <w:rPr>
                <w:rFonts w:ascii="Arial" w:eastAsia="Arial" w:hAnsi="Arial" w:cs="Arial"/>
              </w:rPr>
            </w:pPr>
            <w:r>
              <w:t xml:space="preserve">From 2014-2016, camps for Syrians in Jordan such as Zaatari and Azraq were frequently referred to as “five star camps”. </w:t>
            </w:r>
          </w:p>
          <w:p w14:paraId="00D79A1F" w14:textId="77777777" w:rsidR="00511E04" w:rsidRDefault="00AE699F">
            <w:pPr>
              <w:numPr>
                <w:ilvl w:val="0"/>
                <w:numId w:val="67"/>
              </w:numPr>
            </w:pPr>
            <w:r>
              <w:t xml:space="preserve">These camps were logistically well established: close to major cities and airports; supply of food, shelter, and NFIs was consistent; and distribution was efficient. </w:t>
            </w:r>
          </w:p>
          <w:p w14:paraId="6A4059F2" w14:textId="77777777" w:rsidR="00511E04" w:rsidRDefault="00AE699F">
            <w:pPr>
              <w:numPr>
                <w:ilvl w:val="0"/>
                <w:numId w:val="67"/>
              </w:numPr>
            </w:pPr>
            <w:r>
              <w:t>Despite this, camp residents were leaving Zaatari or Azraq for cities in huge numbers.</w:t>
            </w:r>
          </w:p>
          <w:p w14:paraId="41C78C15" w14:textId="77777777" w:rsidR="00511E04" w:rsidRDefault="00AE699F">
            <w:pPr>
              <w:numPr>
                <w:ilvl w:val="1"/>
                <w:numId w:val="67"/>
              </w:numPr>
            </w:pPr>
            <w:r>
              <w:t>Interview respondents described “escaping” from the camp.</w:t>
            </w:r>
          </w:p>
          <w:p w14:paraId="1F55C78A" w14:textId="77777777" w:rsidR="00511E04" w:rsidRDefault="00AE699F">
            <w:pPr>
              <w:numPr>
                <w:ilvl w:val="0"/>
                <w:numId w:val="67"/>
              </w:numPr>
            </w:pPr>
            <w:r>
              <w:lastRenderedPageBreak/>
              <w:t>But many camp residents were coming from urban environments - they did not want to live in a tent or cabin, or depend on service delivery.</w:t>
            </w:r>
          </w:p>
          <w:p w14:paraId="38D4BEAB" w14:textId="77777777" w:rsidR="00511E04" w:rsidRDefault="00AE699F">
            <w:pPr>
              <w:widowControl w:val="0"/>
              <w:numPr>
                <w:ilvl w:val="0"/>
                <w:numId w:val="67"/>
              </w:numPr>
              <w:spacing w:line="240" w:lineRule="auto"/>
            </w:pPr>
            <w:r>
              <w:t>In cities there was accessible work in the informal economy. People could rent apartments, settle where they chose, and have the privacy and normalcy inherent in living in a home.</w:t>
            </w:r>
          </w:p>
          <w:p w14:paraId="54A36F2D" w14:textId="77777777" w:rsidR="00511E04" w:rsidRDefault="00AE699F">
            <w:pPr>
              <w:widowControl w:val="0"/>
              <w:numPr>
                <w:ilvl w:val="1"/>
                <w:numId w:val="67"/>
              </w:numPr>
              <w:spacing w:line="240" w:lineRule="auto"/>
            </w:pPr>
            <w:r>
              <w:t xml:space="preserve">Voucher-based supermarkets were established in camps to make these spaces more appealing. </w:t>
            </w:r>
          </w:p>
          <w:p w14:paraId="1CECEF03" w14:textId="77777777" w:rsidR="00511E04" w:rsidRDefault="00AE699F">
            <w:pPr>
              <w:widowControl w:val="0"/>
              <w:numPr>
                <w:ilvl w:val="1"/>
                <w:numId w:val="67"/>
              </w:numPr>
              <w:spacing w:line="240" w:lineRule="auto"/>
            </w:pPr>
            <w:r>
              <w:t>Access to urban humanitarian aid was withdrawn for new arrivals in 2016.</w:t>
            </w:r>
          </w:p>
          <w:p w14:paraId="4899FB83" w14:textId="77777777" w:rsidR="00511E04" w:rsidRDefault="00AE699F">
            <w:pPr>
              <w:widowControl w:val="0"/>
              <w:numPr>
                <w:ilvl w:val="1"/>
                <w:numId w:val="67"/>
              </w:numPr>
              <w:spacing w:line="240" w:lineRule="auto"/>
            </w:pPr>
            <w:r>
              <w:t>Nevertheless, people continued to leave Azraq camp as quickly as they arrived.</w:t>
            </w:r>
          </w:p>
          <w:p w14:paraId="5652BDFC" w14:textId="77777777" w:rsidR="00511E04" w:rsidRDefault="00AE699F">
            <w:pPr>
              <w:widowControl w:val="0"/>
              <w:numPr>
                <w:ilvl w:val="1"/>
                <w:numId w:val="67"/>
              </w:numPr>
              <w:spacing w:line="240" w:lineRule="auto"/>
            </w:pPr>
            <w:r>
              <w:t>Eventually, when less severe measures were not effective, security around Azraq camp became increasingly militarised. Only this securitisation of displaced people proved effective.</w:t>
            </w:r>
          </w:p>
          <w:p w14:paraId="3F4F4DE1" w14:textId="77777777" w:rsidR="00511E04" w:rsidRDefault="00511E04">
            <w:pPr>
              <w:widowControl w:val="0"/>
              <w:spacing w:line="240" w:lineRule="auto"/>
              <w:ind w:left="2160" w:firstLine="0"/>
            </w:pPr>
          </w:p>
          <w:p w14:paraId="606B88B4" w14:textId="77777777" w:rsidR="00511E04" w:rsidRDefault="00AE699F">
            <w:pPr>
              <w:widowControl w:val="0"/>
              <w:spacing w:line="240" w:lineRule="auto"/>
              <w:ind w:left="0" w:firstLine="0"/>
              <w:rPr>
                <w:b/>
              </w:rPr>
            </w:pPr>
            <w:r>
              <w:rPr>
                <w:b/>
              </w:rPr>
              <w:t>Notes for the Facilitator:</w:t>
            </w:r>
          </w:p>
          <w:p w14:paraId="186844AC" w14:textId="77777777" w:rsidR="00511E04" w:rsidRDefault="00AE699F">
            <w:pPr>
              <w:widowControl w:val="0"/>
              <w:spacing w:line="240" w:lineRule="auto"/>
              <w:ind w:left="0" w:firstLine="0"/>
            </w:pPr>
            <w:r>
              <w:t>This exercise should emphasise:</w:t>
            </w:r>
          </w:p>
          <w:p w14:paraId="731F47CF" w14:textId="77777777" w:rsidR="00511E04" w:rsidRDefault="00AE699F">
            <w:pPr>
              <w:numPr>
                <w:ilvl w:val="0"/>
                <w:numId w:val="130"/>
              </w:numPr>
              <w:ind w:left="720" w:hanging="359"/>
            </w:pPr>
            <w:r>
              <w:t xml:space="preserve">the importance of </w:t>
            </w:r>
            <w:r>
              <w:rPr>
                <w:b/>
              </w:rPr>
              <w:t>situating ourselves</w:t>
            </w:r>
            <w:r>
              <w:t xml:space="preserve"> as humanitarian actors within a larger system, potentially as a junior partner.</w:t>
            </w:r>
          </w:p>
          <w:p w14:paraId="1212BB6D" w14:textId="77777777" w:rsidR="00511E04" w:rsidRDefault="00AE699F">
            <w:pPr>
              <w:numPr>
                <w:ilvl w:val="1"/>
                <w:numId w:val="130"/>
              </w:numPr>
              <w:ind w:left="1079"/>
            </w:pPr>
            <w:r>
              <w:t>“People are not waiting for you to come and save the day”</w:t>
            </w:r>
          </w:p>
          <w:p w14:paraId="73ACF560" w14:textId="77777777" w:rsidR="00511E04" w:rsidRDefault="00AE699F">
            <w:pPr>
              <w:numPr>
                <w:ilvl w:val="0"/>
                <w:numId w:val="130"/>
              </w:numPr>
              <w:ind w:left="720" w:hanging="359"/>
            </w:pPr>
            <w:r>
              <w:t xml:space="preserve">We are </w:t>
            </w:r>
            <w:r>
              <w:rPr>
                <w:b/>
              </w:rPr>
              <w:t>not alone</w:t>
            </w:r>
            <w:r>
              <w:t xml:space="preserve">. Our job is to catch up and board a train which has likely already left. </w:t>
            </w:r>
          </w:p>
          <w:p w14:paraId="4D4E473B" w14:textId="77777777" w:rsidR="00511E04" w:rsidRDefault="00AE699F">
            <w:pPr>
              <w:numPr>
                <w:ilvl w:val="0"/>
                <w:numId w:val="130"/>
              </w:numPr>
              <w:ind w:left="720" w:hanging="359"/>
            </w:pPr>
            <w:r>
              <w:t xml:space="preserve">Introduce the </w:t>
            </w:r>
            <w:r>
              <w:rPr>
                <w:b/>
              </w:rPr>
              <w:t>confusion</w:t>
            </w:r>
            <w:r>
              <w:t xml:space="preserve"> that can exist in urban contexts.</w:t>
            </w:r>
          </w:p>
          <w:p w14:paraId="4F0F76E1" w14:textId="77777777" w:rsidR="00511E04" w:rsidRDefault="00AE699F">
            <w:pPr>
              <w:numPr>
                <w:ilvl w:val="0"/>
                <w:numId w:val="130"/>
              </w:numPr>
              <w:ind w:left="720" w:hanging="359"/>
            </w:pPr>
            <w:r>
              <w:t>Throughout the training, we will return to the case study to make sense of that confusion.</w:t>
            </w:r>
          </w:p>
          <w:p w14:paraId="1F50646A" w14:textId="77777777" w:rsidR="00511E04" w:rsidRDefault="00511E04">
            <w:pPr>
              <w:widowControl w:val="0"/>
              <w:spacing w:line="240" w:lineRule="auto"/>
              <w:ind w:left="0" w:firstLine="0"/>
            </w:pPr>
          </w:p>
          <w:p w14:paraId="6A2905B4" w14:textId="77777777" w:rsidR="00511E04" w:rsidRDefault="00AE699F">
            <w:pPr>
              <w:widowControl w:val="0"/>
              <w:spacing w:line="240" w:lineRule="auto"/>
              <w:ind w:left="0" w:firstLine="0"/>
              <w:rPr>
                <w:b/>
              </w:rPr>
            </w:pPr>
            <w:r>
              <w:t>To frame the exercise, the facilitator may wish to lead by explaining: “The aim of this activity is to ground the discussion on urban contexts by starting with an example of an urban response that all participants can relate to.”</w:t>
            </w:r>
          </w:p>
          <w:p w14:paraId="42CCCA5E" w14:textId="77777777" w:rsidR="00511E04" w:rsidRDefault="00511E04">
            <w:pPr>
              <w:ind w:left="0" w:firstLine="0"/>
              <w:rPr>
                <w:b/>
              </w:rPr>
            </w:pPr>
          </w:p>
          <w:p w14:paraId="457C5B47" w14:textId="77777777" w:rsidR="00511E04" w:rsidRDefault="00AE699F">
            <w:pPr>
              <w:ind w:left="0" w:firstLine="0"/>
              <w:rPr>
                <w:i/>
              </w:rPr>
            </w:pPr>
            <w:r>
              <w:rPr>
                <w:i/>
              </w:rPr>
              <w:t xml:space="preserve">Reference Material: See 2A Case Study (Stand-Alone)  </w:t>
            </w:r>
          </w:p>
          <w:p w14:paraId="4EC6988C" w14:textId="77777777" w:rsidR="00511E04" w:rsidRDefault="00511E04">
            <w:pPr>
              <w:ind w:left="0" w:firstLine="0"/>
              <w:rPr>
                <w:b/>
              </w:rPr>
            </w:pPr>
          </w:p>
          <w:p w14:paraId="33D6FFF6" w14:textId="77777777" w:rsidR="00511E04" w:rsidRDefault="00AE699F">
            <w:pPr>
              <w:ind w:left="0" w:firstLine="0"/>
              <w:rPr>
                <w:b/>
              </w:rPr>
            </w:pPr>
            <w:r>
              <w:rPr>
                <w:b/>
              </w:rPr>
              <w:t>Online/Hybrid Delivery:</w:t>
            </w:r>
          </w:p>
          <w:p w14:paraId="5A2656AF" w14:textId="77777777" w:rsidR="00511E04" w:rsidRDefault="00AE699F">
            <w:pPr>
              <w:spacing w:line="240" w:lineRule="auto"/>
              <w:ind w:left="0" w:firstLine="0"/>
            </w:pPr>
            <w:r>
              <w:t xml:space="preserve">This activity can be completed using the Main Call of an online video conferencing platform. The brainstorm list can be recorded using the Chat function or an online collaboration platform (e.g., Jamboard, Google Slides, Google Docs). </w:t>
            </w:r>
          </w:p>
          <w:p w14:paraId="0BD85B02" w14:textId="77777777" w:rsidR="00511E04" w:rsidRDefault="00511E04">
            <w:pPr>
              <w:ind w:left="0" w:firstLine="0"/>
              <w:rPr>
                <w:b/>
              </w:rPr>
            </w:pPr>
          </w:p>
          <w:p w14:paraId="062810A1" w14:textId="77777777" w:rsidR="00511E04" w:rsidRDefault="00511E04">
            <w:pPr>
              <w:ind w:left="0" w:firstLine="0"/>
              <w:rPr>
                <w:b/>
              </w:rPr>
            </w:pPr>
          </w:p>
          <w:p w14:paraId="4A12AD1B" w14:textId="77777777" w:rsidR="00511E04" w:rsidRDefault="00511E04">
            <w:pPr>
              <w:ind w:left="0" w:firstLine="0"/>
              <w:rPr>
                <w:b/>
              </w:rPr>
            </w:pPr>
          </w:p>
        </w:tc>
      </w:tr>
      <w:tr w:rsidR="00511E04" w14:paraId="648B2F84"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775C1B77" w14:textId="77777777" w:rsidR="00511E04" w:rsidRDefault="00AE699F">
            <w:pPr>
              <w:pStyle w:val="Heading2"/>
              <w:widowControl w:val="0"/>
              <w:rPr>
                <w:shd w:val="clear" w:color="auto" w:fill="B6E4E0"/>
              </w:rPr>
            </w:pPr>
            <w:bookmarkStart w:id="8" w:name="_q4di6ximea5q" w:colFirst="0" w:colLast="0"/>
            <w:bookmarkEnd w:id="8"/>
            <w:r>
              <w:lastRenderedPageBreak/>
              <w:t>1.0.B. Key Features of Urban Contexts</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2396A02A" w14:textId="77777777" w:rsidR="00511E04" w:rsidRDefault="00511E04">
            <w:pPr>
              <w:widowControl w:val="0"/>
              <w:spacing w:line="240" w:lineRule="auto"/>
              <w:ind w:left="0" w:firstLine="0"/>
              <w:jc w:val="right"/>
              <w:rPr>
                <w:b/>
              </w:rPr>
            </w:pPr>
          </w:p>
        </w:tc>
      </w:tr>
      <w:tr w:rsidR="00511E04" w14:paraId="179119DA" w14:textId="77777777">
        <w:tc>
          <w:tcPr>
            <w:tcW w:w="3630" w:type="dxa"/>
            <w:tcBorders>
              <w:top w:val="nil"/>
              <w:left w:val="nil"/>
              <w:bottom w:val="nil"/>
              <w:right w:val="nil"/>
            </w:tcBorders>
            <w:shd w:val="clear" w:color="auto" w:fill="FFFFFF"/>
            <w:tcMar>
              <w:top w:w="226" w:type="dxa"/>
              <w:left w:w="226" w:type="dxa"/>
              <w:bottom w:w="226" w:type="dxa"/>
              <w:right w:w="226" w:type="dxa"/>
            </w:tcMar>
          </w:tcPr>
          <w:p w14:paraId="4AAAC700" w14:textId="77777777" w:rsidR="00511E04" w:rsidRDefault="00AE699F">
            <w:pPr>
              <w:widowControl w:val="0"/>
              <w:ind w:left="0" w:firstLine="0"/>
              <w:rPr>
                <w:b/>
                <w:color w:val="6AA84F"/>
              </w:rPr>
            </w:pPr>
            <w:r>
              <w:rPr>
                <w:b/>
                <w:noProof/>
                <w:color w:val="6AA84F"/>
              </w:rPr>
              <w:drawing>
                <wp:inline distT="114300" distB="114300" distL="114300" distR="114300" wp14:anchorId="29861EB8" wp14:editId="19553D1B">
                  <wp:extent cx="2019300" cy="1130300"/>
                  <wp:effectExtent l="0" t="0" r="0" b="0"/>
                  <wp:docPr id="68" name="image69.png"/>
                  <wp:cNvGraphicFramePr/>
                  <a:graphic xmlns:a="http://schemas.openxmlformats.org/drawingml/2006/main">
                    <a:graphicData uri="http://schemas.openxmlformats.org/drawingml/2006/picture">
                      <pic:pic xmlns:pic="http://schemas.openxmlformats.org/drawingml/2006/picture">
                        <pic:nvPicPr>
                          <pic:cNvPr id="0" name="image69.png"/>
                          <pic:cNvPicPr preferRelativeResize="0"/>
                        </pic:nvPicPr>
                        <pic:blipFill>
                          <a:blip r:embed="rId21"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14A121FF" w14:textId="77777777" w:rsidR="00511E04" w:rsidRDefault="00AE699F">
            <w:pPr>
              <w:widowControl w:val="0"/>
              <w:ind w:left="0" w:firstLine="0"/>
              <w:rPr>
                <w:color w:val="43A8A5"/>
              </w:rPr>
            </w:pPr>
            <w:r>
              <w:rPr>
                <w:b/>
                <w:color w:val="43A8A5"/>
              </w:rPr>
              <w:t>Why are urban contexts important?</w:t>
            </w:r>
          </w:p>
          <w:p w14:paraId="04A1E2B2" w14:textId="77777777" w:rsidR="00511E04" w:rsidRDefault="00511E04">
            <w:pPr>
              <w:spacing w:line="240" w:lineRule="auto"/>
              <w:ind w:left="0" w:firstLine="0"/>
            </w:pPr>
          </w:p>
        </w:tc>
        <w:tc>
          <w:tcPr>
            <w:tcW w:w="7560" w:type="dxa"/>
            <w:tcBorders>
              <w:top w:val="nil"/>
              <w:left w:val="nil"/>
              <w:bottom w:val="nil"/>
              <w:right w:val="nil"/>
            </w:tcBorders>
            <w:shd w:val="clear" w:color="auto" w:fill="EFEFEF"/>
            <w:tcMar>
              <w:top w:w="226" w:type="dxa"/>
              <w:left w:w="226" w:type="dxa"/>
              <w:bottom w:w="226" w:type="dxa"/>
              <w:right w:w="226" w:type="dxa"/>
            </w:tcMar>
          </w:tcPr>
          <w:p w14:paraId="51827CD6" w14:textId="77777777" w:rsidR="00511E04" w:rsidRDefault="00AE699F">
            <w:pPr>
              <w:widowControl w:val="0"/>
              <w:ind w:left="0" w:firstLine="0"/>
            </w:pPr>
            <w:r>
              <w:rPr>
                <w:b/>
                <w:color w:val="00A0A3"/>
              </w:rPr>
              <w:t>Talking Points</w:t>
            </w:r>
          </w:p>
          <w:p w14:paraId="15FC0419" w14:textId="77777777" w:rsidR="00511E04" w:rsidRDefault="00AE699F">
            <w:pPr>
              <w:widowControl w:val="0"/>
              <w:ind w:left="0" w:firstLine="0"/>
            </w:pPr>
            <w:r>
              <w:t>Introduce the importance of urban contexts in contemporary humanitarian response.</w:t>
            </w:r>
          </w:p>
          <w:p w14:paraId="0035EB35" w14:textId="77777777" w:rsidR="00511E04" w:rsidRDefault="00AE699F">
            <w:pPr>
              <w:widowControl w:val="0"/>
              <w:ind w:left="0" w:firstLine="0"/>
            </w:pPr>
            <w:r>
              <w:t>(Note: address selected points based on time available)</w:t>
            </w:r>
          </w:p>
          <w:p w14:paraId="2F8D059B" w14:textId="77777777" w:rsidR="00511E04" w:rsidRDefault="00511E04">
            <w:pPr>
              <w:widowControl w:val="0"/>
              <w:ind w:left="0" w:firstLine="0"/>
            </w:pPr>
          </w:p>
          <w:p w14:paraId="501CCB60" w14:textId="77777777" w:rsidR="00511E04" w:rsidRDefault="00AE699F">
            <w:pPr>
              <w:widowControl w:val="0"/>
              <w:ind w:left="0" w:firstLine="0"/>
            </w:pPr>
            <w:r>
              <w:t>Globally, people are increasingly living in urban areas:</w:t>
            </w:r>
          </w:p>
          <w:p w14:paraId="7BB2EF59" w14:textId="77777777" w:rsidR="00511E04" w:rsidRDefault="00AE699F">
            <w:pPr>
              <w:widowControl w:val="0"/>
              <w:numPr>
                <w:ilvl w:val="0"/>
                <w:numId w:val="69"/>
              </w:numPr>
            </w:pPr>
            <w:r>
              <w:t xml:space="preserve">In 1970 (50 years ago), approximately 35% of the world’s population lived in cities (World Bank). </w:t>
            </w:r>
          </w:p>
          <w:p w14:paraId="1A95227E" w14:textId="77777777" w:rsidR="00511E04" w:rsidRDefault="00AE699F">
            <w:pPr>
              <w:widowControl w:val="0"/>
              <w:numPr>
                <w:ilvl w:val="0"/>
                <w:numId w:val="69"/>
              </w:numPr>
            </w:pPr>
            <w:r>
              <w:t>Today, more than half of the world’s population lives in cities.</w:t>
            </w:r>
          </w:p>
          <w:p w14:paraId="66590AAC" w14:textId="77777777" w:rsidR="00511E04" w:rsidRDefault="00AE699F">
            <w:pPr>
              <w:widowControl w:val="0"/>
              <w:numPr>
                <w:ilvl w:val="0"/>
                <w:numId w:val="69"/>
              </w:numPr>
            </w:pPr>
            <w:r>
              <w:t>Climate change, migration, and conflict will have an increasingly large impact on cities.</w:t>
            </w:r>
          </w:p>
          <w:p w14:paraId="00FB4C98" w14:textId="77777777" w:rsidR="00511E04" w:rsidRDefault="00AE699F">
            <w:pPr>
              <w:widowControl w:val="0"/>
              <w:numPr>
                <w:ilvl w:val="0"/>
                <w:numId w:val="69"/>
              </w:numPr>
            </w:pPr>
            <w:r>
              <w:t>Climate change will increase the frequency, intensity, and types of hazards for cities. For example, cities that faced few major storms in the past may now face heavy precipitation multiple times a year.</w:t>
            </w:r>
          </w:p>
          <w:p w14:paraId="43B60A1B" w14:textId="77777777" w:rsidR="00511E04" w:rsidRDefault="00AE699F">
            <w:pPr>
              <w:widowControl w:val="0"/>
              <w:numPr>
                <w:ilvl w:val="0"/>
                <w:numId w:val="69"/>
              </w:numPr>
            </w:pPr>
            <w:r>
              <w:t>Rural to urban migration will continue to increase for a variety of reasons including: livelihoods and economic opportunity, changing agricultural viability, and conflict.</w:t>
            </w:r>
          </w:p>
          <w:p w14:paraId="39AE9211" w14:textId="77777777" w:rsidR="00511E04" w:rsidRDefault="00AE699F">
            <w:pPr>
              <w:widowControl w:val="0"/>
              <w:numPr>
                <w:ilvl w:val="0"/>
                <w:numId w:val="69"/>
              </w:numPr>
            </w:pPr>
            <w:r>
              <w:t>As we see in our case study, as well as other recent conflicts, cities are often the focus of military campaigns causing widespread damage and suffering. Additionally, non-city targets can drastically affect urban areas. For example, remote water reservoirs, pumping stations, and power generation.</w:t>
            </w:r>
          </w:p>
          <w:p w14:paraId="79265676" w14:textId="77777777" w:rsidR="00511E04" w:rsidRDefault="00511E04">
            <w:pPr>
              <w:widowControl w:val="0"/>
              <w:ind w:left="0" w:firstLine="0"/>
            </w:pPr>
          </w:p>
          <w:p w14:paraId="4ECFE739" w14:textId="77777777" w:rsidR="00511E04" w:rsidRDefault="00AE699F">
            <w:pPr>
              <w:widowControl w:val="0"/>
              <w:ind w:left="0" w:firstLine="0"/>
            </w:pPr>
            <w:r>
              <w:lastRenderedPageBreak/>
              <w:t>Effective humanitarian response in urban areas requires new ways of working, distinct from rural, semi-rural, or camp-based responses, including:</w:t>
            </w:r>
          </w:p>
          <w:p w14:paraId="18E66760" w14:textId="77777777" w:rsidR="00511E04" w:rsidRDefault="00AE699F">
            <w:pPr>
              <w:widowControl w:val="0"/>
              <w:numPr>
                <w:ilvl w:val="0"/>
                <w:numId w:val="69"/>
              </w:numPr>
            </w:pPr>
            <w:r>
              <w:t>Respectful, equitable collaboration with multiple stakeholders, including local authorities and organisations at all levels.</w:t>
            </w:r>
          </w:p>
          <w:p w14:paraId="5A189668" w14:textId="77777777" w:rsidR="00511E04" w:rsidRDefault="00AE699F">
            <w:pPr>
              <w:widowControl w:val="0"/>
              <w:numPr>
                <w:ilvl w:val="0"/>
                <w:numId w:val="69"/>
              </w:numPr>
            </w:pPr>
            <w:r>
              <w:t xml:space="preserve">Willingness to adapt to local governance structures, rather than expecting local actors to conform to international humanitarian systems and “ways of knowing”. </w:t>
            </w:r>
          </w:p>
          <w:p w14:paraId="7C4EE706" w14:textId="77777777" w:rsidR="00511E04" w:rsidRDefault="00AE699F">
            <w:pPr>
              <w:widowControl w:val="0"/>
              <w:numPr>
                <w:ilvl w:val="1"/>
                <w:numId w:val="69"/>
              </w:numPr>
            </w:pPr>
            <w:r>
              <w:t>Often, urban contexts demand a willingness to question “who is in the lead” and allow other stakeholders to lead response while humanitarians take a supporting role based on unmet capacities.</w:t>
            </w:r>
          </w:p>
          <w:p w14:paraId="7A01C9D0" w14:textId="77777777" w:rsidR="00511E04" w:rsidRDefault="00AE699F">
            <w:pPr>
              <w:widowControl w:val="0"/>
              <w:numPr>
                <w:ilvl w:val="0"/>
                <w:numId w:val="69"/>
              </w:numPr>
            </w:pPr>
            <w:r>
              <w:t>Willingness to take on a role of coordination and advise if required (rather than implementation).</w:t>
            </w:r>
          </w:p>
          <w:p w14:paraId="31A81B7D" w14:textId="77777777" w:rsidR="00511E04" w:rsidRDefault="00AE699F">
            <w:pPr>
              <w:widowControl w:val="0"/>
              <w:numPr>
                <w:ilvl w:val="0"/>
                <w:numId w:val="69"/>
              </w:numPr>
            </w:pPr>
            <w:r>
              <w:t>Widening targeting of activities to improve the lives of all members of many communities, rather than individuals from a particular background.</w:t>
            </w:r>
          </w:p>
          <w:p w14:paraId="193345AE" w14:textId="77777777" w:rsidR="00511E04" w:rsidRDefault="00AE699F">
            <w:pPr>
              <w:widowControl w:val="0"/>
              <w:numPr>
                <w:ilvl w:val="0"/>
                <w:numId w:val="69"/>
              </w:numPr>
            </w:pPr>
            <w:r>
              <w:t>Awareness that large groups of people live “under the radar” in cities, often as undocumented migrants. These people may be refugees, IDPs, other migrants, or other local community members. They also may wish to stay away from authorities because of their liminal status.</w:t>
            </w:r>
          </w:p>
          <w:p w14:paraId="5F04F1AF" w14:textId="77777777" w:rsidR="00511E04" w:rsidRDefault="00AE699F">
            <w:pPr>
              <w:widowControl w:val="0"/>
              <w:ind w:left="0" w:firstLine="0"/>
            </w:pPr>
            <w:r>
              <w:rPr>
                <w:b/>
              </w:rPr>
              <w:t>Note:</w:t>
            </w:r>
            <w:r>
              <w:t xml:space="preserve"> Urban and rural contexts should be seen as complementary and interdependent, rather than opposites!</w:t>
            </w:r>
          </w:p>
          <w:p w14:paraId="5BB8BFBB" w14:textId="77777777" w:rsidR="00511E04" w:rsidRDefault="00511E04">
            <w:pPr>
              <w:widowControl w:val="0"/>
              <w:ind w:left="0" w:firstLine="0"/>
            </w:pPr>
          </w:p>
          <w:p w14:paraId="59A05E1F" w14:textId="77777777" w:rsidR="00511E04" w:rsidRDefault="00AE699F">
            <w:pPr>
              <w:widowControl w:val="0"/>
              <w:spacing w:line="240" w:lineRule="auto"/>
              <w:ind w:left="0" w:firstLine="0"/>
              <w:rPr>
                <w:b/>
              </w:rPr>
            </w:pPr>
            <w:r>
              <w:rPr>
                <w:b/>
                <w:color w:val="00A0A3"/>
              </w:rPr>
              <w:t>Instructor Notes</w:t>
            </w:r>
          </w:p>
          <w:p w14:paraId="7847A865" w14:textId="77777777" w:rsidR="00511E04" w:rsidRDefault="00AE699F">
            <w:pPr>
              <w:widowControl w:val="0"/>
              <w:ind w:left="0" w:firstLine="0"/>
              <w:rPr>
                <w:b/>
              </w:rPr>
            </w:pPr>
            <w:r>
              <w:rPr>
                <w:b/>
              </w:rPr>
              <w:t>Supporting material:</w:t>
            </w:r>
          </w:p>
          <w:p w14:paraId="7014226D" w14:textId="77777777" w:rsidR="00511E04" w:rsidRDefault="00AE699F">
            <w:pPr>
              <w:widowControl w:val="0"/>
              <w:ind w:left="0" w:firstLine="0"/>
              <w:rPr>
                <w:i/>
              </w:rPr>
            </w:pPr>
            <w:r>
              <w:rPr>
                <w:i/>
              </w:rPr>
              <w:t xml:space="preserve">- “Today, over half of the world’s population lives in urban areas. Cities </w:t>
            </w:r>
            <w:r>
              <w:rPr>
                <w:i/>
              </w:rPr>
              <w:lastRenderedPageBreak/>
              <w:t>are currently growing by around 1.5 million people per week, with about 90% of that growth occurring in Asia and Africa. Latin America, Caribbean and Pacific Island Countries are also experiencing urban growth. By 2050, an additional 2.5 billion people are expected to be living in cities. The number of urban slum dwellers, currently close to one billion, is expected to double by 2050” (Sphere 2020).</w:t>
            </w:r>
          </w:p>
          <w:p w14:paraId="4F7993A0" w14:textId="77777777" w:rsidR="00511E04" w:rsidRDefault="00AE699F">
            <w:pPr>
              <w:widowControl w:val="0"/>
              <w:spacing w:line="240" w:lineRule="auto"/>
              <w:ind w:left="0" w:firstLine="0"/>
            </w:pPr>
            <w:r>
              <w:t>- More than 50% of refugees now live in urban areas and NOT in rural areas or camps (UNHCR).</w:t>
            </w:r>
          </w:p>
          <w:p w14:paraId="06214DDA" w14:textId="77777777" w:rsidR="00511E04" w:rsidRDefault="00AE699F">
            <w:pPr>
              <w:widowControl w:val="0"/>
              <w:spacing w:line="240" w:lineRule="auto"/>
              <w:ind w:left="0" w:firstLine="0"/>
            </w:pPr>
            <w:r>
              <w:rPr>
                <w:i/>
              </w:rPr>
              <w:t>- “The number of weather-related disasters to hit the world has increased five-fold over the past 50 years”</w:t>
            </w:r>
            <w:r>
              <w:t xml:space="preserve"> (World Meteorological Organization, source: BBC).</w:t>
            </w:r>
          </w:p>
          <w:p w14:paraId="46B446D0" w14:textId="77777777" w:rsidR="00511E04" w:rsidRDefault="00511E04">
            <w:pPr>
              <w:widowControl w:val="0"/>
              <w:spacing w:line="240" w:lineRule="auto"/>
              <w:ind w:left="0" w:firstLine="0"/>
            </w:pPr>
          </w:p>
          <w:p w14:paraId="0D0D7042" w14:textId="77777777" w:rsidR="00511E04" w:rsidRDefault="00511E04">
            <w:pPr>
              <w:widowControl w:val="0"/>
              <w:spacing w:line="240" w:lineRule="auto"/>
              <w:ind w:left="0" w:firstLine="0"/>
            </w:pPr>
          </w:p>
          <w:p w14:paraId="57984D85" w14:textId="77777777" w:rsidR="00511E04" w:rsidRDefault="00511E04">
            <w:pPr>
              <w:widowControl w:val="0"/>
              <w:spacing w:line="240" w:lineRule="auto"/>
              <w:ind w:left="0" w:firstLine="0"/>
            </w:pPr>
          </w:p>
          <w:p w14:paraId="08E2D457" w14:textId="77777777" w:rsidR="00511E04" w:rsidRDefault="00511E04">
            <w:pPr>
              <w:widowControl w:val="0"/>
              <w:spacing w:line="240" w:lineRule="auto"/>
              <w:ind w:left="0" w:firstLine="0"/>
            </w:pPr>
          </w:p>
          <w:p w14:paraId="00F8CC1A" w14:textId="77777777" w:rsidR="00511E04" w:rsidRDefault="00511E04">
            <w:pPr>
              <w:widowControl w:val="0"/>
              <w:spacing w:line="240" w:lineRule="auto"/>
              <w:ind w:left="0" w:firstLine="0"/>
            </w:pPr>
          </w:p>
          <w:p w14:paraId="63BAA14A" w14:textId="77777777" w:rsidR="00511E04" w:rsidRDefault="00511E04">
            <w:pPr>
              <w:widowControl w:val="0"/>
              <w:spacing w:line="240" w:lineRule="auto"/>
              <w:ind w:left="0" w:firstLine="0"/>
            </w:pPr>
          </w:p>
          <w:p w14:paraId="09CA754B" w14:textId="77777777" w:rsidR="00511E04" w:rsidRDefault="00511E04">
            <w:pPr>
              <w:widowControl w:val="0"/>
              <w:spacing w:line="240" w:lineRule="auto"/>
              <w:ind w:left="0" w:firstLine="0"/>
            </w:pPr>
          </w:p>
          <w:p w14:paraId="37028248" w14:textId="77777777" w:rsidR="00511E04" w:rsidRDefault="00511E04">
            <w:pPr>
              <w:widowControl w:val="0"/>
              <w:spacing w:line="240" w:lineRule="auto"/>
              <w:ind w:left="0" w:firstLine="0"/>
            </w:pPr>
          </w:p>
          <w:p w14:paraId="764CDB4B" w14:textId="77777777" w:rsidR="00511E04" w:rsidRDefault="00511E04">
            <w:pPr>
              <w:widowControl w:val="0"/>
              <w:spacing w:line="240" w:lineRule="auto"/>
              <w:ind w:left="0" w:firstLine="0"/>
            </w:pPr>
          </w:p>
          <w:p w14:paraId="7D85D5F6" w14:textId="77777777" w:rsidR="00511E04" w:rsidRDefault="00511E04">
            <w:pPr>
              <w:widowControl w:val="0"/>
              <w:spacing w:line="240" w:lineRule="auto"/>
              <w:ind w:left="0" w:firstLine="0"/>
            </w:pPr>
          </w:p>
          <w:p w14:paraId="126E392E" w14:textId="77777777" w:rsidR="00511E04" w:rsidRDefault="00511E04">
            <w:pPr>
              <w:widowControl w:val="0"/>
              <w:spacing w:line="240" w:lineRule="auto"/>
              <w:ind w:left="0" w:firstLine="0"/>
            </w:pPr>
          </w:p>
          <w:p w14:paraId="29944219" w14:textId="77777777" w:rsidR="00511E04" w:rsidRDefault="00511E04">
            <w:pPr>
              <w:widowControl w:val="0"/>
              <w:spacing w:line="240" w:lineRule="auto"/>
              <w:ind w:left="0" w:firstLine="0"/>
            </w:pPr>
          </w:p>
          <w:p w14:paraId="37B88F40" w14:textId="77777777" w:rsidR="00511E04" w:rsidRDefault="00511E04">
            <w:pPr>
              <w:widowControl w:val="0"/>
              <w:spacing w:line="240" w:lineRule="auto"/>
              <w:ind w:left="0" w:firstLine="0"/>
            </w:pPr>
          </w:p>
          <w:p w14:paraId="3E5C5FBE" w14:textId="77777777" w:rsidR="00511E04" w:rsidRDefault="00511E04">
            <w:pPr>
              <w:widowControl w:val="0"/>
              <w:spacing w:line="240" w:lineRule="auto"/>
              <w:ind w:left="0" w:firstLine="0"/>
            </w:pPr>
          </w:p>
          <w:p w14:paraId="78D1DF86" w14:textId="77777777" w:rsidR="00511E04" w:rsidRDefault="00511E04">
            <w:pPr>
              <w:widowControl w:val="0"/>
              <w:spacing w:line="240" w:lineRule="auto"/>
              <w:ind w:left="0" w:firstLine="0"/>
            </w:pPr>
          </w:p>
          <w:p w14:paraId="26792047" w14:textId="77777777" w:rsidR="00511E04" w:rsidRDefault="00511E04">
            <w:pPr>
              <w:widowControl w:val="0"/>
              <w:spacing w:line="240" w:lineRule="auto"/>
              <w:ind w:left="0" w:firstLine="0"/>
            </w:pPr>
          </w:p>
          <w:p w14:paraId="0FD7FC5E" w14:textId="77777777" w:rsidR="00511E04" w:rsidRDefault="00511E04">
            <w:pPr>
              <w:widowControl w:val="0"/>
              <w:spacing w:line="240" w:lineRule="auto"/>
              <w:ind w:left="0" w:firstLine="0"/>
            </w:pPr>
          </w:p>
          <w:p w14:paraId="6BF95AF1" w14:textId="77777777" w:rsidR="00511E04" w:rsidRDefault="00511E04">
            <w:pPr>
              <w:widowControl w:val="0"/>
              <w:spacing w:line="240" w:lineRule="auto"/>
              <w:ind w:left="0" w:firstLine="0"/>
            </w:pPr>
          </w:p>
          <w:p w14:paraId="5822C39D"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FFFFFF"/>
            <w:tcMar>
              <w:top w:w="226" w:type="dxa"/>
              <w:left w:w="226" w:type="dxa"/>
              <w:bottom w:w="226" w:type="dxa"/>
              <w:right w:w="226" w:type="dxa"/>
            </w:tcMar>
          </w:tcPr>
          <w:p w14:paraId="48B745D0" w14:textId="77777777" w:rsidR="00511E04" w:rsidRDefault="00AE699F">
            <w:pPr>
              <w:widowControl w:val="0"/>
              <w:spacing w:line="240" w:lineRule="auto"/>
              <w:ind w:left="0" w:firstLine="0"/>
              <w:rPr>
                <w:b/>
                <w:color w:val="00A0A3"/>
              </w:rPr>
            </w:pPr>
            <w:r>
              <w:rPr>
                <w:b/>
                <w:color w:val="00A0A3"/>
              </w:rPr>
              <w:lastRenderedPageBreak/>
              <w:t>Activity (Optional)</w:t>
            </w:r>
          </w:p>
          <w:p w14:paraId="39FE05FE" w14:textId="77777777" w:rsidR="00511E04" w:rsidRDefault="00AE699F">
            <w:pPr>
              <w:widowControl w:val="0"/>
              <w:spacing w:line="240" w:lineRule="auto"/>
              <w:ind w:left="0" w:firstLine="0"/>
            </w:pPr>
            <w:r>
              <w:t>Complete an ideation activity, such as a dot-voting exercise.</w:t>
            </w:r>
          </w:p>
          <w:p w14:paraId="6138BB69" w14:textId="77777777" w:rsidR="00511E04" w:rsidRDefault="00511E04">
            <w:pPr>
              <w:widowControl w:val="0"/>
              <w:spacing w:line="240" w:lineRule="auto"/>
              <w:ind w:left="0" w:firstLine="0"/>
            </w:pPr>
          </w:p>
          <w:p w14:paraId="587A98B0" w14:textId="77777777" w:rsidR="00511E04" w:rsidRDefault="00AE699F">
            <w:pPr>
              <w:widowControl w:val="0"/>
              <w:spacing w:line="240" w:lineRule="auto"/>
              <w:ind w:left="0" w:firstLine="0"/>
            </w:pPr>
            <w:r>
              <w:t xml:space="preserve">See </w:t>
            </w:r>
            <w:r>
              <w:rPr>
                <w:b/>
              </w:rPr>
              <w:t>Activity 1.0. Why Are Urban Contexts Important?</w:t>
            </w:r>
            <w:r>
              <w:t xml:space="preserve"> for detailed instructions.</w:t>
            </w:r>
          </w:p>
        </w:tc>
        <w:tc>
          <w:tcPr>
            <w:tcW w:w="3600" w:type="dxa"/>
            <w:tcBorders>
              <w:top w:val="nil"/>
              <w:left w:val="nil"/>
              <w:bottom w:val="nil"/>
              <w:right w:val="nil"/>
            </w:tcBorders>
            <w:shd w:val="clear" w:color="auto" w:fill="EFEFEF"/>
            <w:tcMar>
              <w:top w:w="226" w:type="dxa"/>
              <w:left w:w="226" w:type="dxa"/>
              <w:bottom w:w="226" w:type="dxa"/>
              <w:right w:w="226" w:type="dxa"/>
            </w:tcMar>
          </w:tcPr>
          <w:p w14:paraId="72408734" w14:textId="77777777" w:rsidR="00511E04" w:rsidRDefault="00AE699F">
            <w:pPr>
              <w:widowControl w:val="0"/>
              <w:spacing w:line="240" w:lineRule="auto"/>
              <w:ind w:left="0" w:firstLine="0"/>
              <w:rPr>
                <w:color w:val="43A8A5"/>
                <w:highlight w:val="white"/>
              </w:rPr>
            </w:pPr>
            <w:r>
              <w:rPr>
                <w:b/>
                <w:color w:val="43A8A5"/>
              </w:rPr>
              <w:t>Case Study</w:t>
            </w:r>
          </w:p>
          <w:p w14:paraId="308FCBFB" w14:textId="77777777" w:rsidR="00511E04" w:rsidRDefault="00AE699F">
            <w:pPr>
              <w:widowControl w:val="0"/>
              <w:spacing w:line="240" w:lineRule="auto"/>
              <w:ind w:left="0" w:firstLine="0"/>
            </w:pPr>
            <w:r>
              <w:t>Remember: over two-thirds of Ukraine's population live in urban areas.</w:t>
            </w:r>
          </w:p>
        </w:tc>
      </w:tr>
      <w:tr w:rsidR="00511E04" w14:paraId="35142D7A" w14:textId="77777777">
        <w:tc>
          <w:tcPr>
            <w:tcW w:w="1479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3499867B" w14:textId="77777777" w:rsidR="00511E04" w:rsidRDefault="00AE699F">
            <w:pPr>
              <w:pStyle w:val="Heading2"/>
              <w:widowControl w:val="0"/>
              <w:rPr>
                <w:color w:val="CC0000"/>
              </w:rPr>
            </w:pPr>
            <w:r>
              <w:lastRenderedPageBreak/>
              <w:t xml:space="preserve">🔵 Activity 1.0. Why Are Urban Contexts Important? </w:t>
            </w:r>
            <w:r>
              <w:rPr>
                <w:color w:val="3D85C6"/>
              </w:rPr>
              <w:t>(Optional)</w:t>
            </w:r>
          </w:p>
        </w:tc>
        <w:tc>
          <w:tcPr>
            <w:tcW w:w="3600" w:type="dxa"/>
            <w:tcBorders>
              <w:top w:val="nil"/>
              <w:bottom w:val="nil"/>
              <w:right w:val="nil"/>
            </w:tcBorders>
            <w:shd w:val="clear" w:color="auto" w:fill="FFF2CC"/>
            <w:tcMar>
              <w:top w:w="226" w:type="dxa"/>
              <w:left w:w="226" w:type="dxa"/>
              <w:bottom w:w="226" w:type="dxa"/>
              <w:right w:w="226" w:type="dxa"/>
            </w:tcMar>
            <w:vAlign w:val="center"/>
          </w:tcPr>
          <w:p w14:paraId="00C8DEB3" w14:textId="77777777" w:rsidR="00511E04" w:rsidRDefault="00AE699F">
            <w:pPr>
              <w:widowControl w:val="0"/>
              <w:spacing w:line="240" w:lineRule="auto"/>
              <w:ind w:left="0" w:firstLine="0"/>
              <w:jc w:val="right"/>
              <w:rPr>
                <w:b/>
                <w:color w:val="6AA84F"/>
              </w:rPr>
            </w:pPr>
            <w:r>
              <w:rPr>
                <w:b/>
              </w:rPr>
              <w:t>Activity: 10-15 minutes</w:t>
            </w:r>
          </w:p>
        </w:tc>
      </w:tr>
      <w:tr w:rsidR="00511E04" w14:paraId="4FE429D3" w14:textId="77777777">
        <w:trPr>
          <w:trHeight w:val="672"/>
        </w:trPr>
        <w:tc>
          <w:tcPr>
            <w:tcW w:w="3630" w:type="dxa"/>
            <w:tcBorders>
              <w:top w:val="nil"/>
              <w:left w:val="nil"/>
              <w:bottom w:val="nil"/>
              <w:right w:val="nil"/>
            </w:tcBorders>
            <w:tcMar>
              <w:top w:w="226" w:type="dxa"/>
              <w:left w:w="226" w:type="dxa"/>
              <w:bottom w:w="226" w:type="dxa"/>
              <w:right w:w="226" w:type="dxa"/>
            </w:tcMar>
            <w:vAlign w:val="center"/>
          </w:tcPr>
          <w:p w14:paraId="622180DA" w14:textId="77777777" w:rsidR="00511E04" w:rsidRDefault="00511E04">
            <w:pPr>
              <w:pStyle w:val="Heading2"/>
              <w:widowControl w:val="0"/>
            </w:pPr>
            <w:bookmarkStart w:id="9" w:name="_wpt71hg46nzy" w:colFirst="0" w:colLast="0"/>
            <w:bookmarkEnd w:id="9"/>
          </w:p>
        </w:tc>
        <w:tc>
          <w:tcPr>
            <w:tcW w:w="14760" w:type="dxa"/>
            <w:gridSpan w:val="3"/>
            <w:tcBorders>
              <w:top w:val="nil"/>
              <w:bottom w:val="nil"/>
              <w:right w:val="nil"/>
            </w:tcBorders>
            <w:shd w:val="clear" w:color="auto" w:fill="FFFBF0"/>
            <w:tcMar>
              <w:top w:w="226" w:type="dxa"/>
              <w:left w:w="226" w:type="dxa"/>
              <w:bottom w:w="226" w:type="dxa"/>
              <w:right w:w="226" w:type="dxa"/>
            </w:tcMar>
            <w:vAlign w:val="center"/>
          </w:tcPr>
          <w:p w14:paraId="3A59273D" w14:textId="77777777" w:rsidR="00511E04" w:rsidRDefault="00AE699F">
            <w:pPr>
              <w:widowControl w:val="0"/>
              <w:spacing w:line="240" w:lineRule="auto"/>
              <w:ind w:left="0" w:firstLine="0"/>
            </w:pPr>
            <w:r>
              <w:rPr>
                <w:b/>
              </w:rPr>
              <w:t xml:space="preserve">Activity Type: </w:t>
            </w:r>
            <w:r>
              <w:t>Ideation Warm-Up: Dot-Voting Exercise</w:t>
            </w:r>
          </w:p>
          <w:p w14:paraId="094330DF" w14:textId="77777777" w:rsidR="00511E04" w:rsidRDefault="00511E04">
            <w:pPr>
              <w:widowControl w:val="0"/>
              <w:spacing w:line="240" w:lineRule="auto"/>
              <w:ind w:left="0" w:firstLine="0"/>
            </w:pPr>
          </w:p>
          <w:p w14:paraId="71B68917" w14:textId="77777777" w:rsidR="00511E04" w:rsidRDefault="00AE699F">
            <w:pPr>
              <w:widowControl w:val="0"/>
              <w:spacing w:line="240" w:lineRule="auto"/>
              <w:ind w:left="0" w:firstLine="0"/>
              <w:rPr>
                <w:b/>
              </w:rPr>
            </w:pPr>
            <w:r>
              <w:rPr>
                <w:b/>
              </w:rPr>
              <w:t>Learning Objectives:</w:t>
            </w:r>
          </w:p>
          <w:p w14:paraId="02B62C66" w14:textId="77777777" w:rsidR="00511E04" w:rsidRDefault="00AE699F">
            <w:pPr>
              <w:widowControl w:val="0"/>
              <w:spacing w:line="240" w:lineRule="auto"/>
              <w:ind w:left="0" w:firstLine="0"/>
            </w:pPr>
            <w:r>
              <w:t>By the end of this activity, participants will be able to:</w:t>
            </w:r>
          </w:p>
          <w:p w14:paraId="21D1EE0B" w14:textId="77777777" w:rsidR="00511E04" w:rsidRDefault="00AE699F">
            <w:pPr>
              <w:widowControl w:val="0"/>
              <w:numPr>
                <w:ilvl w:val="0"/>
                <w:numId w:val="95"/>
              </w:numPr>
              <w:spacing w:line="240" w:lineRule="auto"/>
            </w:pPr>
            <w:r>
              <w:t>Identify characteristics that make urban contexts unique</w:t>
            </w:r>
          </w:p>
          <w:p w14:paraId="0DA5DD30" w14:textId="77777777" w:rsidR="00511E04" w:rsidRDefault="00AE699F">
            <w:pPr>
              <w:widowControl w:val="0"/>
              <w:numPr>
                <w:ilvl w:val="0"/>
                <w:numId w:val="95"/>
              </w:numPr>
              <w:spacing w:line="240" w:lineRule="auto"/>
            </w:pPr>
            <w:r>
              <w:t>Distinguish urban contexts from other humanitarian response contexts (i.e., traditional contexts)</w:t>
            </w:r>
          </w:p>
          <w:p w14:paraId="2F2345F7" w14:textId="77777777" w:rsidR="00511E04" w:rsidRDefault="00AE699F">
            <w:pPr>
              <w:widowControl w:val="0"/>
              <w:numPr>
                <w:ilvl w:val="0"/>
                <w:numId w:val="95"/>
              </w:numPr>
              <w:spacing w:line="240" w:lineRule="auto"/>
            </w:pPr>
            <w:r>
              <w:t>Explain why urban contexts are important to humanitarian response</w:t>
            </w:r>
          </w:p>
          <w:p w14:paraId="773FF22A" w14:textId="77777777" w:rsidR="00511E04" w:rsidRDefault="00AE699F">
            <w:pPr>
              <w:widowControl w:val="0"/>
              <w:numPr>
                <w:ilvl w:val="0"/>
                <w:numId w:val="95"/>
              </w:numPr>
              <w:spacing w:line="240" w:lineRule="auto"/>
            </w:pPr>
            <w:r>
              <w:t>Identify unique considerations of humanitarian response in urban contexts</w:t>
            </w:r>
          </w:p>
          <w:p w14:paraId="6B3A2280" w14:textId="77777777" w:rsidR="00511E04" w:rsidRDefault="00511E04">
            <w:pPr>
              <w:widowControl w:val="0"/>
              <w:spacing w:line="240" w:lineRule="auto"/>
              <w:ind w:left="0" w:firstLine="0"/>
            </w:pPr>
          </w:p>
          <w:p w14:paraId="304A8269" w14:textId="77777777" w:rsidR="00511E04" w:rsidRDefault="00AE699F">
            <w:pPr>
              <w:widowControl w:val="0"/>
              <w:spacing w:line="240" w:lineRule="auto"/>
              <w:ind w:left="0" w:firstLine="0"/>
              <w:rPr>
                <w:b/>
              </w:rPr>
            </w:pPr>
            <w:r>
              <w:rPr>
                <w:b/>
              </w:rPr>
              <w:t>Preparation:</w:t>
            </w:r>
          </w:p>
          <w:p w14:paraId="3579BE00" w14:textId="77777777" w:rsidR="00511E04" w:rsidRDefault="00AE699F">
            <w:pPr>
              <w:widowControl w:val="0"/>
              <w:numPr>
                <w:ilvl w:val="0"/>
                <w:numId w:val="110"/>
              </w:numPr>
              <w:spacing w:line="240" w:lineRule="auto"/>
            </w:pPr>
            <w:r>
              <w:t>Flip chart and pens</w:t>
            </w:r>
          </w:p>
          <w:p w14:paraId="1A7AE742" w14:textId="77777777" w:rsidR="00511E04" w:rsidRDefault="00AE699F">
            <w:pPr>
              <w:widowControl w:val="0"/>
              <w:numPr>
                <w:ilvl w:val="0"/>
                <w:numId w:val="110"/>
              </w:numPr>
              <w:spacing w:line="240" w:lineRule="auto"/>
            </w:pPr>
            <w:r>
              <w:t>Dot-stickers for each participant (or substitute an alternative mechanism for recording votes)</w:t>
            </w:r>
          </w:p>
          <w:p w14:paraId="78069FF9" w14:textId="77777777" w:rsidR="00511E04" w:rsidRDefault="00511E04">
            <w:pPr>
              <w:widowControl w:val="0"/>
              <w:spacing w:line="240" w:lineRule="auto"/>
              <w:ind w:left="0" w:firstLine="0"/>
            </w:pPr>
          </w:p>
          <w:p w14:paraId="3133FADC" w14:textId="77777777" w:rsidR="00511E04" w:rsidRDefault="00AE699F">
            <w:pPr>
              <w:widowControl w:val="0"/>
              <w:spacing w:line="240" w:lineRule="auto"/>
              <w:ind w:left="0" w:firstLine="0"/>
            </w:pPr>
            <w:r>
              <w:rPr>
                <w:b/>
              </w:rPr>
              <w:t xml:space="preserve">Participant Grouping: </w:t>
            </w:r>
            <w:r>
              <w:t>All participants will vote individually and then reconvene in plenary for discussion.</w:t>
            </w:r>
          </w:p>
          <w:p w14:paraId="322B96E0" w14:textId="77777777" w:rsidR="00511E04" w:rsidRDefault="00511E04">
            <w:pPr>
              <w:widowControl w:val="0"/>
              <w:spacing w:line="240" w:lineRule="auto"/>
              <w:ind w:left="0" w:firstLine="0"/>
            </w:pPr>
          </w:p>
          <w:p w14:paraId="4D47D7C1" w14:textId="77777777" w:rsidR="00511E04" w:rsidRDefault="00AE699F">
            <w:pPr>
              <w:widowControl w:val="0"/>
              <w:spacing w:line="240" w:lineRule="auto"/>
              <w:ind w:left="0" w:firstLine="0"/>
              <w:rPr>
                <w:b/>
              </w:rPr>
            </w:pPr>
            <w:r>
              <w:rPr>
                <w:b/>
              </w:rPr>
              <w:t>Activity Instructions:</w:t>
            </w:r>
          </w:p>
          <w:p w14:paraId="582CF2C9" w14:textId="77777777" w:rsidR="00511E04" w:rsidRDefault="00AE699F">
            <w:pPr>
              <w:widowControl w:val="0"/>
              <w:spacing w:line="240" w:lineRule="auto"/>
              <w:ind w:left="0" w:firstLine="0"/>
            </w:pPr>
            <w:r>
              <w:t>In this ideation warm-up activity, participants will identify and critically reflect on the characteristics of urban contexts that make them important for humanitarian response.</w:t>
            </w:r>
          </w:p>
          <w:p w14:paraId="4F6AE388" w14:textId="77777777" w:rsidR="00511E04" w:rsidRDefault="00511E04">
            <w:pPr>
              <w:widowControl w:val="0"/>
              <w:spacing w:line="240" w:lineRule="auto"/>
              <w:ind w:firstLine="720"/>
            </w:pPr>
          </w:p>
          <w:p w14:paraId="52A7C26E" w14:textId="77777777" w:rsidR="00511E04" w:rsidRDefault="00AE699F">
            <w:pPr>
              <w:widowControl w:val="0"/>
              <w:numPr>
                <w:ilvl w:val="0"/>
                <w:numId w:val="34"/>
              </w:numPr>
              <w:spacing w:line="240" w:lineRule="auto"/>
              <w:ind w:left="360"/>
            </w:pPr>
            <w:r>
              <w:t>Brainstorm Reasons Why Urban Contexts Are Unique</w:t>
            </w:r>
          </w:p>
          <w:p w14:paraId="08DAD0A1" w14:textId="77777777" w:rsidR="00511E04" w:rsidRDefault="00AE699F">
            <w:pPr>
              <w:widowControl w:val="0"/>
              <w:numPr>
                <w:ilvl w:val="0"/>
                <w:numId w:val="8"/>
              </w:numPr>
              <w:spacing w:line="240" w:lineRule="auto"/>
            </w:pPr>
            <w:r>
              <w:t>Prompt: Brainstorm and record reasons why urban contexts are unique for humanitarian response.</w:t>
            </w:r>
          </w:p>
          <w:p w14:paraId="4D825BB9" w14:textId="77777777" w:rsidR="00511E04" w:rsidRDefault="00AE699F">
            <w:pPr>
              <w:widowControl w:val="0"/>
              <w:numPr>
                <w:ilvl w:val="0"/>
                <w:numId w:val="8"/>
              </w:numPr>
              <w:spacing w:line="240" w:lineRule="auto"/>
            </w:pPr>
            <w:r>
              <w:t>Action: Invite participants to record their ideas on the flip-chart paper. Alternatively, the instructor can record participant responses.</w:t>
            </w:r>
          </w:p>
          <w:p w14:paraId="1D059AA1" w14:textId="77777777" w:rsidR="00511E04" w:rsidRDefault="00AE699F">
            <w:pPr>
              <w:widowControl w:val="0"/>
              <w:numPr>
                <w:ilvl w:val="1"/>
                <w:numId w:val="8"/>
              </w:numPr>
              <w:spacing w:line="240" w:lineRule="auto"/>
              <w:ind w:left="1440"/>
            </w:pPr>
            <w:r>
              <w:t>Provide prompts to encourage brainstorming as needed. For example:</w:t>
            </w:r>
          </w:p>
          <w:p w14:paraId="7B09E4D5" w14:textId="77777777" w:rsidR="00511E04" w:rsidRDefault="00AE699F">
            <w:pPr>
              <w:widowControl w:val="0"/>
              <w:numPr>
                <w:ilvl w:val="2"/>
                <w:numId w:val="8"/>
              </w:numPr>
              <w:spacing w:line="240" w:lineRule="auto"/>
              <w:ind w:left="2160"/>
            </w:pPr>
            <w:r>
              <w:t>What resources are available in urban contexts that can be used in humanitarian response?</w:t>
            </w:r>
          </w:p>
          <w:p w14:paraId="459CB11F" w14:textId="77777777" w:rsidR="00511E04" w:rsidRDefault="00AE699F">
            <w:pPr>
              <w:widowControl w:val="0"/>
              <w:numPr>
                <w:ilvl w:val="2"/>
                <w:numId w:val="8"/>
              </w:numPr>
              <w:spacing w:line="240" w:lineRule="auto"/>
              <w:ind w:left="2160"/>
            </w:pPr>
            <w:r>
              <w:t>What are some unique characteristics of urban contexts?</w:t>
            </w:r>
          </w:p>
          <w:p w14:paraId="2743C1EA" w14:textId="77777777" w:rsidR="00511E04" w:rsidRDefault="00AE699F">
            <w:pPr>
              <w:widowControl w:val="0"/>
              <w:numPr>
                <w:ilvl w:val="2"/>
                <w:numId w:val="8"/>
              </w:numPr>
              <w:spacing w:line="240" w:lineRule="auto"/>
              <w:ind w:left="2160"/>
            </w:pPr>
            <w:r>
              <w:t>How do these characteristics influence humanitarian response?</w:t>
            </w:r>
          </w:p>
          <w:p w14:paraId="6D72E4B4" w14:textId="77777777" w:rsidR="00511E04" w:rsidRDefault="00AE699F">
            <w:pPr>
              <w:widowControl w:val="0"/>
              <w:numPr>
                <w:ilvl w:val="2"/>
                <w:numId w:val="8"/>
              </w:numPr>
              <w:spacing w:line="240" w:lineRule="auto"/>
              <w:ind w:left="2160"/>
            </w:pPr>
            <w:r>
              <w:t>Who are some of the actors in urban humanitarian response? Are these actors the same in rural contexts?</w:t>
            </w:r>
          </w:p>
          <w:p w14:paraId="6BBCBE28" w14:textId="77777777" w:rsidR="00511E04" w:rsidRDefault="00511E04">
            <w:pPr>
              <w:widowControl w:val="0"/>
              <w:spacing w:line="240" w:lineRule="auto"/>
              <w:ind w:left="0" w:firstLine="0"/>
            </w:pPr>
          </w:p>
          <w:p w14:paraId="42D7EC9B" w14:textId="77777777" w:rsidR="00511E04" w:rsidRDefault="00511E04">
            <w:pPr>
              <w:widowControl w:val="0"/>
              <w:spacing w:line="240" w:lineRule="auto"/>
              <w:ind w:left="0" w:firstLine="0"/>
            </w:pPr>
          </w:p>
          <w:p w14:paraId="709CDBAF" w14:textId="77777777" w:rsidR="00511E04" w:rsidRDefault="00AE699F">
            <w:pPr>
              <w:widowControl w:val="0"/>
              <w:numPr>
                <w:ilvl w:val="0"/>
                <w:numId w:val="34"/>
              </w:numPr>
              <w:spacing w:line="240" w:lineRule="auto"/>
              <w:ind w:left="360"/>
            </w:pPr>
            <w:r>
              <w:t>Vote on the Most Important Reasons</w:t>
            </w:r>
          </w:p>
          <w:p w14:paraId="4CA4BF8F" w14:textId="77777777" w:rsidR="00511E04" w:rsidRDefault="00AE699F">
            <w:pPr>
              <w:widowControl w:val="0"/>
              <w:numPr>
                <w:ilvl w:val="0"/>
                <w:numId w:val="98"/>
              </w:numPr>
              <w:spacing w:line="240" w:lineRule="auto"/>
            </w:pPr>
            <w:r>
              <w:t xml:space="preserve">Action: Participants cast their vote by placing a dot next to the statement that they think is the most important, accurate, or </w:t>
            </w:r>
            <w:r>
              <w:lastRenderedPageBreak/>
              <w:t xml:space="preserve">impactful.  </w:t>
            </w:r>
          </w:p>
          <w:p w14:paraId="6755BBDF" w14:textId="77777777" w:rsidR="00511E04" w:rsidRDefault="00AE699F">
            <w:pPr>
              <w:widowControl w:val="0"/>
              <w:numPr>
                <w:ilvl w:val="1"/>
                <w:numId w:val="98"/>
              </w:numPr>
              <w:spacing w:line="240" w:lineRule="auto"/>
              <w:ind w:left="1440"/>
            </w:pPr>
            <w:r>
              <w:t>As a group, identify the statements that received the most votes.</w:t>
            </w:r>
          </w:p>
          <w:p w14:paraId="5F153B91" w14:textId="77777777" w:rsidR="00511E04" w:rsidRDefault="00511E04">
            <w:pPr>
              <w:widowControl w:val="0"/>
              <w:spacing w:line="240" w:lineRule="auto"/>
              <w:ind w:left="0" w:firstLine="0"/>
            </w:pPr>
          </w:p>
          <w:p w14:paraId="4C9B168C" w14:textId="77777777" w:rsidR="00511E04" w:rsidRDefault="00AE699F">
            <w:pPr>
              <w:widowControl w:val="0"/>
              <w:spacing w:line="240" w:lineRule="auto"/>
              <w:ind w:left="0" w:firstLine="0"/>
              <w:rPr>
                <w:b/>
              </w:rPr>
            </w:pPr>
            <w:r>
              <w:rPr>
                <w:b/>
              </w:rPr>
              <w:t>Discussion:</w:t>
            </w:r>
          </w:p>
          <w:p w14:paraId="74BCCFC6" w14:textId="77777777" w:rsidR="00511E04" w:rsidRDefault="00AE699F">
            <w:pPr>
              <w:widowControl w:val="0"/>
              <w:spacing w:line="240" w:lineRule="auto"/>
              <w:ind w:left="0" w:firstLine="0"/>
            </w:pPr>
            <w:r>
              <w:t>If time allows, invite participants to discuss:</w:t>
            </w:r>
          </w:p>
          <w:p w14:paraId="0A7BD3BF" w14:textId="77777777" w:rsidR="00511E04" w:rsidRDefault="00AE699F">
            <w:pPr>
              <w:widowControl w:val="0"/>
              <w:numPr>
                <w:ilvl w:val="0"/>
                <w:numId w:val="116"/>
              </w:numPr>
              <w:spacing w:line="240" w:lineRule="auto"/>
            </w:pPr>
            <w:r>
              <w:t>the statements that received the most votes</w:t>
            </w:r>
          </w:p>
          <w:p w14:paraId="4B7700C1" w14:textId="77777777" w:rsidR="00511E04" w:rsidRDefault="00AE699F">
            <w:pPr>
              <w:widowControl w:val="0"/>
              <w:numPr>
                <w:ilvl w:val="0"/>
                <w:numId w:val="116"/>
              </w:numPr>
              <w:spacing w:line="240" w:lineRule="auto"/>
            </w:pPr>
            <w:r>
              <w:t>the statements that received the least votes</w:t>
            </w:r>
          </w:p>
          <w:p w14:paraId="2F64D90F" w14:textId="77777777" w:rsidR="00511E04" w:rsidRDefault="00AE699F">
            <w:pPr>
              <w:widowControl w:val="0"/>
              <w:numPr>
                <w:ilvl w:val="0"/>
                <w:numId w:val="116"/>
              </w:numPr>
              <w:spacing w:line="240" w:lineRule="auto"/>
            </w:pPr>
            <w:r>
              <w:t>why participants voted for the statement they chose.</w:t>
            </w:r>
          </w:p>
          <w:p w14:paraId="4AE7F256" w14:textId="77777777" w:rsidR="00511E04" w:rsidRDefault="00511E04">
            <w:pPr>
              <w:widowControl w:val="0"/>
              <w:spacing w:line="240" w:lineRule="auto"/>
              <w:ind w:left="0" w:firstLine="0"/>
            </w:pPr>
          </w:p>
          <w:p w14:paraId="3F489792" w14:textId="77777777" w:rsidR="00511E04" w:rsidRDefault="00AE699F">
            <w:pPr>
              <w:widowControl w:val="0"/>
              <w:spacing w:line="240" w:lineRule="auto"/>
              <w:ind w:left="0" w:firstLine="0"/>
              <w:rPr>
                <w:b/>
              </w:rPr>
            </w:pPr>
            <w:r>
              <w:rPr>
                <w:b/>
              </w:rPr>
              <w:t>Notes for the Facilitator:</w:t>
            </w:r>
          </w:p>
          <w:p w14:paraId="5EEB9D12" w14:textId="77777777" w:rsidR="00511E04" w:rsidRDefault="00AE699F">
            <w:pPr>
              <w:widowControl w:val="0"/>
              <w:numPr>
                <w:ilvl w:val="0"/>
                <w:numId w:val="44"/>
              </w:numPr>
              <w:spacing w:line="240" w:lineRule="auto"/>
              <w:ind w:left="720" w:hanging="359"/>
            </w:pPr>
            <w:r>
              <w:t>For larger groups, 2 or 3 sheets of flip-chart paper can be distributed in the room for participants to write on.</w:t>
            </w:r>
          </w:p>
          <w:p w14:paraId="0FF59E00" w14:textId="77777777" w:rsidR="00511E04" w:rsidRDefault="00AE699F">
            <w:pPr>
              <w:widowControl w:val="0"/>
              <w:numPr>
                <w:ilvl w:val="0"/>
                <w:numId w:val="44"/>
              </w:numPr>
              <w:spacing w:line="240" w:lineRule="auto"/>
              <w:ind w:left="720" w:hanging="359"/>
            </w:pPr>
            <w:r>
              <w:t>If the optional Word Cloud was completed in Activity 0.1. Introductions, it can be used as a prompt for this activity.</w:t>
            </w:r>
          </w:p>
          <w:p w14:paraId="5CBB0D09" w14:textId="77777777" w:rsidR="00511E04" w:rsidRDefault="00AE699F">
            <w:pPr>
              <w:widowControl w:val="0"/>
              <w:numPr>
                <w:ilvl w:val="0"/>
                <w:numId w:val="44"/>
              </w:numPr>
              <w:spacing w:line="240" w:lineRule="auto"/>
              <w:ind w:left="720" w:hanging="359"/>
            </w:pPr>
            <w:r>
              <w:t>When inviting participants to record their response on the flip chart, ensure inclusivity and accessibility for all participants.</w:t>
            </w:r>
          </w:p>
          <w:p w14:paraId="0EF00477" w14:textId="77777777" w:rsidR="00511E04" w:rsidRDefault="00511E04">
            <w:pPr>
              <w:widowControl w:val="0"/>
              <w:spacing w:line="240" w:lineRule="auto"/>
              <w:ind w:left="0" w:firstLine="0"/>
            </w:pPr>
          </w:p>
          <w:p w14:paraId="28E7F5D1" w14:textId="77777777" w:rsidR="00511E04" w:rsidRDefault="00AE699F">
            <w:pPr>
              <w:widowControl w:val="0"/>
              <w:spacing w:line="240" w:lineRule="auto"/>
              <w:ind w:left="0" w:firstLine="0"/>
              <w:rPr>
                <w:b/>
              </w:rPr>
            </w:pPr>
            <w:r>
              <w:rPr>
                <w:b/>
              </w:rPr>
              <w:t>Online/Hybrid Delivery:</w:t>
            </w:r>
          </w:p>
          <w:p w14:paraId="65CE0952" w14:textId="77777777" w:rsidR="00511E04" w:rsidRDefault="00AE699F">
            <w:pPr>
              <w:spacing w:line="240" w:lineRule="auto"/>
              <w:ind w:left="0" w:firstLine="0"/>
            </w:pPr>
            <w:r>
              <w:t xml:space="preserve">This activity can be completed using the Main Call of an online video conferencing platform.  The brainstorm list can be recorded using the Chat function or an online collaboration platform (e.g., Jamboard, Google Slides, Google Docs). Voting can be conducted using the Poll function of a video conferencing platform or using a polling tool that allows for upvoting responses in real time, for example Poll Everywhere.  </w:t>
            </w:r>
          </w:p>
          <w:p w14:paraId="2C488A0C" w14:textId="77777777" w:rsidR="00511E04" w:rsidRDefault="00511E04">
            <w:pPr>
              <w:widowControl w:val="0"/>
              <w:spacing w:line="240" w:lineRule="auto"/>
              <w:ind w:left="0" w:firstLine="0"/>
            </w:pPr>
          </w:p>
          <w:p w14:paraId="75E4C07A" w14:textId="77777777" w:rsidR="00511E04" w:rsidRDefault="00511E04">
            <w:pPr>
              <w:widowControl w:val="0"/>
              <w:spacing w:line="240" w:lineRule="auto"/>
              <w:ind w:left="0" w:firstLine="0"/>
            </w:pPr>
          </w:p>
          <w:p w14:paraId="63B90B85" w14:textId="77777777" w:rsidR="00511E04" w:rsidRDefault="00511E04">
            <w:pPr>
              <w:widowControl w:val="0"/>
              <w:spacing w:line="240" w:lineRule="auto"/>
              <w:ind w:left="0" w:firstLine="0"/>
              <w:rPr>
                <w:b/>
              </w:rPr>
            </w:pPr>
          </w:p>
          <w:p w14:paraId="4CFBC941" w14:textId="77777777" w:rsidR="00511E04" w:rsidRDefault="00511E04">
            <w:pPr>
              <w:widowControl w:val="0"/>
              <w:spacing w:line="240" w:lineRule="auto"/>
              <w:ind w:left="0" w:firstLine="0"/>
              <w:rPr>
                <w:b/>
              </w:rPr>
            </w:pPr>
          </w:p>
          <w:p w14:paraId="72649794" w14:textId="77777777" w:rsidR="00511E04" w:rsidRDefault="00511E04">
            <w:pPr>
              <w:widowControl w:val="0"/>
              <w:spacing w:line="240" w:lineRule="auto"/>
              <w:ind w:left="0" w:firstLine="0"/>
            </w:pPr>
          </w:p>
          <w:p w14:paraId="18180839" w14:textId="77777777" w:rsidR="00511E04" w:rsidRDefault="00511E04">
            <w:pPr>
              <w:widowControl w:val="0"/>
              <w:spacing w:line="240" w:lineRule="auto"/>
              <w:ind w:left="0" w:firstLine="0"/>
            </w:pPr>
          </w:p>
          <w:p w14:paraId="6D002522" w14:textId="77777777" w:rsidR="00511E04" w:rsidRDefault="00511E04">
            <w:pPr>
              <w:widowControl w:val="0"/>
              <w:spacing w:line="240" w:lineRule="auto"/>
              <w:ind w:left="0" w:firstLine="0"/>
            </w:pPr>
          </w:p>
          <w:p w14:paraId="399D6C8F" w14:textId="77777777" w:rsidR="00511E04" w:rsidRDefault="00511E04">
            <w:pPr>
              <w:widowControl w:val="0"/>
              <w:spacing w:line="240" w:lineRule="auto"/>
              <w:ind w:left="0" w:firstLine="0"/>
            </w:pPr>
          </w:p>
          <w:p w14:paraId="675A704E" w14:textId="77777777" w:rsidR="00511E04" w:rsidRDefault="00511E04">
            <w:pPr>
              <w:widowControl w:val="0"/>
              <w:spacing w:line="240" w:lineRule="auto"/>
              <w:ind w:left="0" w:firstLine="0"/>
            </w:pPr>
          </w:p>
          <w:p w14:paraId="13934FAF" w14:textId="77777777" w:rsidR="00511E04" w:rsidRDefault="00511E04">
            <w:pPr>
              <w:widowControl w:val="0"/>
              <w:spacing w:line="240" w:lineRule="auto"/>
              <w:ind w:left="0" w:firstLine="0"/>
            </w:pPr>
          </w:p>
          <w:p w14:paraId="15649CE8" w14:textId="77777777" w:rsidR="00511E04" w:rsidRDefault="00511E04">
            <w:pPr>
              <w:widowControl w:val="0"/>
              <w:spacing w:line="240" w:lineRule="auto"/>
              <w:ind w:left="0" w:firstLine="0"/>
            </w:pPr>
          </w:p>
        </w:tc>
      </w:tr>
      <w:tr w:rsidR="00511E04" w14:paraId="3D9CDEF7"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7F2570AB" w14:textId="77777777" w:rsidR="00511E04" w:rsidRDefault="00AE699F">
            <w:pPr>
              <w:pStyle w:val="Heading2"/>
              <w:widowControl w:val="0"/>
            </w:pPr>
            <w:bookmarkStart w:id="10" w:name="_bziaffbnidi1" w:colFirst="0" w:colLast="0"/>
            <w:bookmarkEnd w:id="10"/>
            <w:r>
              <w:lastRenderedPageBreak/>
              <w:t>1.0.C. Framing Urban Contexts Through Systems Thinking</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5A605B56" w14:textId="77777777" w:rsidR="00511E04" w:rsidRDefault="00511E04">
            <w:pPr>
              <w:widowControl w:val="0"/>
              <w:spacing w:line="240" w:lineRule="auto"/>
              <w:ind w:left="0" w:firstLine="0"/>
              <w:jc w:val="right"/>
              <w:rPr>
                <w:b/>
              </w:rPr>
            </w:pPr>
          </w:p>
        </w:tc>
      </w:tr>
      <w:tr w:rsidR="00511E04" w14:paraId="2959DA50" w14:textId="77777777">
        <w:tc>
          <w:tcPr>
            <w:tcW w:w="3630" w:type="dxa"/>
            <w:tcBorders>
              <w:top w:val="nil"/>
              <w:left w:val="nil"/>
              <w:bottom w:val="nil"/>
              <w:right w:val="nil"/>
            </w:tcBorders>
            <w:shd w:val="clear" w:color="auto" w:fill="FFFFFF"/>
            <w:tcMar>
              <w:top w:w="226" w:type="dxa"/>
              <w:left w:w="226" w:type="dxa"/>
              <w:bottom w:w="226" w:type="dxa"/>
              <w:right w:w="226" w:type="dxa"/>
            </w:tcMar>
          </w:tcPr>
          <w:p w14:paraId="462272B6" w14:textId="77777777" w:rsidR="00511E04" w:rsidRDefault="00AE699F">
            <w:pPr>
              <w:widowControl w:val="0"/>
              <w:ind w:left="0" w:firstLine="0"/>
              <w:rPr>
                <w:b/>
                <w:color w:val="43A8A5"/>
              </w:rPr>
            </w:pPr>
            <w:r>
              <w:rPr>
                <w:b/>
                <w:noProof/>
                <w:color w:val="43A8A5"/>
              </w:rPr>
              <w:drawing>
                <wp:inline distT="114300" distB="114300" distL="114300" distR="114300" wp14:anchorId="7615FA7D" wp14:editId="44378AC4">
                  <wp:extent cx="2019300" cy="1130300"/>
                  <wp:effectExtent l="0" t="0" r="0" b="0"/>
                  <wp:docPr id="55"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22"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329786CF" w14:textId="77777777" w:rsidR="00511E04" w:rsidRDefault="00AE699F">
            <w:pPr>
              <w:widowControl w:val="0"/>
              <w:ind w:left="0" w:firstLine="0"/>
              <w:rPr>
                <w:color w:val="43A8A5"/>
              </w:rPr>
            </w:pPr>
            <w:r>
              <w:rPr>
                <w:b/>
                <w:color w:val="43A8A5"/>
              </w:rPr>
              <w:t xml:space="preserve">How do we understand urban contexts? </w:t>
            </w:r>
          </w:p>
        </w:tc>
        <w:tc>
          <w:tcPr>
            <w:tcW w:w="7560" w:type="dxa"/>
            <w:tcBorders>
              <w:top w:val="nil"/>
              <w:left w:val="nil"/>
              <w:bottom w:val="nil"/>
              <w:right w:val="nil"/>
            </w:tcBorders>
            <w:shd w:val="clear" w:color="auto" w:fill="EFEFEF"/>
            <w:tcMar>
              <w:top w:w="226" w:type="dxa"/>
              <w:left w:w="226" w:type="dxa"/>
              <w:bottom w:w="226" w:type="dxa"/>
              <w:right w:w="226" w:type="dxa"/>
            </w:tcMar>
          </w:tcPr>
          <w:p w14:paraId="7A1B931B" w14:textId="77777777" w:rsidR="00511E04" w:rsidRDefault="00AE699F">
            <w:pPr>
              <w:widowControl w:val="0"/>
              <w:spacing w:line="240" w:lineRule="auto"/>
              <w:ind w:left="0" w:firstLine="0"/>
              <w:rPr>
                <w:color w:val="00A0A3"/>
              </w:rPr>
            </w:pPr>
            <w:r>
              <w:rPr>
                <w:b/>
                <w:color w:val="00A0A3"/>
              </w:rPr>
              <w:t>Talking Points</w:t>
            </w:r>
          </w:p>
          <w:p w14:paraId="0EE75FD5" w14:textId="77777777" w:rsidR="00511E04" w:rsidRDefault="00AE699F">
            <w:pPr>
              <w:widowControl w:val="0"/>
              <w:spacing w:line="240" w:lineRule="auto"/>
              <w:ind w:left="0" w:firstLine="0"/>
            </w:pPr>
            <w:r>
              <w:t>In order to respond and/or develop a humanitarian programme for the urban environment that is tailored to the needs of those most affected, we must understand the urban context.</w:t>
            </w:r>
          </w:p>
          <w:p w14:paraId="5D542CF1" w14:textId="77777777" w:rsidR="00511E04" w:rsidRDefault="00511E04">
            <w:pPr>
              <w:widowControl w:val="0"/>
              <w:spacing w:line="240" w:lineRule="auto"/>
              <w:ind w:left="0" w:firstLine="0"/>
            </w:pPr>
          </w:p>
          <w:p w14:paraId="014D0D18" w14:textId="77777777" w:rsidR="00511E04" w:rsidRDefault="00AE699F">
            <w:pPr>
              <w:widowControl w:val="0"/>
              <w:spacing w:line="240" w:lineRule="auto"/>
              <w:ind w:left="0" w:firstLine="0"/>
            </w:pPr>
            <w:r>
              <w:t xml:space="preserve">Provide a </w:t>
            </w:r>
            <w:r>
              <w:rPr>
                <w:b/>
              </w:rPr>
              <w:t xml:space="preserve">brief overview of systems thinking, </w:t>
            </w:r>
            <w:r>
              <w:t>explaining that this is a suite of analysis tools which have been successfully applied to humanitarian assistance in urban contexts.</w:t>
            </w:r>
          </w:p>
          <w:p w14:paraId="03FC08A5" w14:textId="77777777" w:rsidR="00511E04" w:rsidRDefault="00AE699F">
            <w:pPr>
              <w:widowControl w:val="0"/>
              <w:numPr>
                <w:ilvl w:val="0"/>
                <w:numId w:val="29"/>
              </w:numPr>
              <w:spacing w:line="240" w:lineRule="auto"/>
            </w:pPr>
            <w:r>
              <w:t>Emphasises interconnectedness and complexity of contexts</w:t>
            </w:r>
          </w:p>
          <w:p w14:paraId="76E45AE3" w14:textId="77777777" w:rsidR="00511E04" w:rsidRDefault="00AE699F">
            <w:pPr>
              <w:widowControl w:val="0"/>
              <w:numPr>
                <w:ilvl w:val="0"/>
                <w:numId w:val="29"/>
              </w:numPr>
              <w:spacing w:line="240" w:lineRule="auto"/>
            </w:pPr>
            <w:r>
              <w:t>Explores how distinct “systems” interrelate</w:t>
            </w:r>
          </w:p>
          <w:p w14:paraId="317F9D9A" w14:textId="77777777" w:rsidR="00511E04" w:rsidRDefault="00511E04">
            <w:pPr>
              <w:widowControl w:val="0"/>
              <w:spacing w:line="240" w:lineRule="auto"/>
              <w:ind w:left="0" w:firstLine="0"/>
            </w:pPr>
          </w:p>
          <w:p w14:paraId="07CDDD2A" w14:textId="77777777" w:rsidR="00511E04" w:rsidRDefault="00AE699F">
            <w:pPr>
              <w:widowControl w:val="0"/>
              <w:spacing w:line="240" w:lineRule="auto"/>
              <w:ind w:left="0" w:firstLine="0"/>
            </w:pPr>
            <w:r>
              <w:t>Compare community vs. urban resilience:</w:t>
            </w:r>
          </w:p>
          <w:p w14:paraId="7FAA3AEB" w14:textId="77777777" w:rsidR="00511E04" w:rsidRDefault="00AE699F">
            <w:pPr>
              <w:widowControl w:val="0"/>
              <w:numPr>
                <w:ilvl w:val="0"/>
                <w:numId w:val="30"/>
              </w:numPr>
              <w:spacing w:line="240" w:lineRule="auto"/>
            </w:pPr>
            <w:r>
              <w:rPr>
                <w:rFonts w:ascii="Arial Unicode MS" w:eastAsia="Arial Unicode MS" w:hAnsi="Arial Unicode MS" w:cs="Arial Unicode MS"/>
              </w:rPr>
              <w:t>This image depicts the lack of ownership urban communities have with regards to public and social services → coalition building and stakeholder analyses are critically important.</w:t>
            </w:r>
          </w:p>
          <w:p w14:paraId="40A33F15" w14:textId="77777777" w:rsidR="00511E04" w:rsidRDefault="00AE699F">
            <w:pPr>
              <w:widowControl w:val="0"/>
              <w:spacing w:line="240" w:lineRule="auto"/>
              <w:ind w:left="0" w:firstLine="0"/>
            </w:pPr>
            <w:r>
              <w:t>The Story:</w:t>
            </w:r>
          </w:p>
          <w:p w14:paraId="51B7F041" w14:textId="77777777" w:rsidR="00511E04" w:rsidRDefault="00AE699F">
            <w:pPr>
              <w:widowControl w:val="0"/>
              <w:numPr>
                <w:ilvl w:val="0"/>
                <w:numId w:val="30"/>
              </w:numPr>
              <w:spacing w:line="240" w:lineRule="auto"/>
            </w:pPr>
            <w:r>
              <w:t>The story starts with the image on the left, which depicts how a small rural community might respond to a flood that damages the pump that provides water to the community. The flood occurs, knocking out the pump. The community is concerned, but they understand the problem. They are able to repair the pump with spare parts, and water is restored tot he community.</w:t>
            </w:r>
          </w:p>
          <w:p w14:paraId="1888CF79" w14:textId="77777777" w:rsidR="00511E04" w:rsidRDefault="00AE699F">
            <w:pPr>
              <w:widowControl w:val="0"/>
              <w:numPr>
                <w:ilvl w:val="0"/>
                <w:numId w:val="30"/>
              </w:numPr>
              <w:spacing w:line="240" w:lineRule="auto"/>
            </w:pPr>
            <w:r>
              <w:t xml:space="preserve">The story in the image on the right depicts the same scenario in an urban context. In this case, the flood damages three pumps, affecting more people and two distinct communities (represented by orange and multi-colour icons). In this case, when the pumps break, the communities and people are not alarmed; they are confused. The pumps are not located near </w:t>
            </w:r>
            <w:r>
              <w:lastRenderedPageBreak/>
              <w:t xml:space="preserve">them (see the intermediary pumps) and do not know what is wrong. The urban communities have no agency to fix the problem. Instead, multiple government and private sector agents must coordinate to do so. In this example, the electrical company, government officials, water service company, and deployed workers must all coordinate to fix the pumps. </w:t>
            </w:r>
          </w:p>
          <w:p w14:paraId="538C10F9" w14:textId="77777777" w:rsidR="00511E04" w:rsidRDefault="00AE699F">
            <w:pPr>
              <w:widowControl w:val="0"/>
              <w:numPr>
                <w:ilvl w:val="0"/>
                <w:numId w:val="30"/>
              </w:numPr>
              <w:spacing w:line="240" w:lineRule="auto"/>
            </w:pPr>
            <w:r>
              <w:t>When private sector agents respond, they may be only able to fix one pump (the pump on the far right). This pump supplies one community with water. However, a separate community (multi-colour) does not have clean water, which results in a disease outbreak. The inequality between communities (perceived or real) creates anger (social unrest), and the lack of water available to the community also begins to cause a drought and subsequent food shortages.</w:t>
            </w:r>
          </w:p>
          <w:p w14:paraId="3F740D41" w14:textId="77777777" w:rsidR="00511E04" w:rsidRDefault="00511E04">
            <w:pPr>
              <w:widowControl w:val="0"/>
              <w:spacing w:line="240" w:lineRule="auto"/>
              <w:ind w:firstLine="720"/>
            </w:pPr>
          </w:p>
          <w:p w14:paraId="622D468F" w14:textId="77777777" w:rsidR="00511E04" w:rsidRDefault="00AE699F">
            <w:pPr>
              <w:widowControl w:val="0"/>
              <w:spacing w:line="240" w:lineRule="auto"/>
              <w:ind w:left="0" w:firstLine="0"/>
            </w:pPr>
            <w:r>
              <w:t xml:space="preserve">All of this to illustrate that: </w:t>
            </w:r>
          </w:p>
          <w:p w14:paraId="7DF8D4E1" w14:textId="77777777" w:rsidR="00511E04" w:rsidRDefault="00AE699F">
            <w:pPr>
              <w:widowControl w:val="0"/>
              <w:spacing w:line="240" w:lineRule="auto"/>
              <w:ind w:left="0" w:firstLine="0"/>
            </w:pPr>
            <w:r>
              <w:t xml:space="preserve">a) even when simplified, urban contexts can be complex; </w:t>
            </w:r>
          </w:p>
          <w:p w14:paraId="4E0BC262" w14:textId="77777777" w:rsidR="00511E04" w:rsidRDefault="00AE699F">
            <w:pPr>
              <w:widowControl w:val="0"/>
              <w:spacing w:line="240" w:lineRule="auto"/>
              <w:ind w:left="0" w:firstLine="0"/>
            </w:pPr>
            <w:r>
              <w:t>b) understanding the context is key to programming.</w:t>
            </w:r>
          </w:p>
          <w:p w14:paraId="342D132D" w14:textId="77777777" w:rsidR="00511E04" w:rsidRDefault="00AE699F">
            <w:pPr>
              <w:widowControl w:val="0"/>
              <w:numPr>
                <w:ilvl w:val="0"/>
                <w:numId w:val="30"/>
              </w:numPr>
              <w:spacing w:line="240" w:lineRule="auto"/>
            </w:pPr>
            <w:r>
              <w:t>The eVCA is one toolbox we have that can help us understand context.</w:t>
            </w:r>
          </w:p>
          <w:p w14:paraId="40457C91" w14:textId="77777777" w:rsidR="00511E04" w:rsidRDefault="00AE699F">
            <w:pPr>
              <w:widowControl w:val="0"/>
              <w:numPr>
                <w:ilvl w:val="0"/>
                <w:numId w:val="30"/>
              </w:numPr>
              <w:spacing w:line="240" w:lineRule="auto"/>
            </w:pPr>
            <w:r>
              <w:t>In the next slides, we will look at a) &lt;optional content&gt; community selection methodologies and b) some of the eVCA tools and how they need to be adapted to urban contexts.</w:t>
            </w:r>
          </w:p>
          <w:p w14:paraId="44C88AA3" w14:textId="77777777" w:rsidR="00511E04" w:rsidRDefault="00511E04">
            <w:pPr>
              <w:widowControl w:val="0"/>
              <w:spacing w:line="240" w:lineRule="auto"/>
              <w:ind w:left="0" w:firstLine="0"/>
            </w:pPr>
          </w:p>
          <w:p w14:paraId="5C7B5F63" w14:textId="77777777" w:rsidR="00511E04" w:rsidRDefault="00AE699F">
            <w:pPr>
              <w:widowControl w:val="0"/>
              <w:spacing w:line="240" w:lineRule="auto"/>
              <w:ind w:left="0" w:firstLine="0"/>
              <w:rPr>
                <w:b/>
                <w:color w:val="00A0A3"/>
              </w:rPr>
            </w:pPr>
            <w:r>
              <w:rPr>
                <w:b/>
                <w:color w:val="00A0A3"/>
              </w:rPr>
              <w:t>Instructor Notes</w:t>
            </w:r>
          </w:p>
          <w:p w14:paraId="04074072" w14:textId="77777777" w:rsidR="00511E04" w:rsidRDefault="00AE699F">
            <w:pPr>
              <w:widowControl w:val="0"/>
              <w:spacing w:line="240" w:lineRule="auto"/>
              <w:ind w:left="0" w:firstLine="0"/>
              <w:rPr>
                <w:b/>
                <w:color w:val="FF9900"/>
              </w:rPr>
            </w:pPr>
            <w:r>
              <w:rPr>
                <w:b/>
                <w:color w:val="FF9900"/>
              </w:rPr>
              <w:t xml:space="preserve">See case study notes in </w:t>
            </w:r>
            <w:hyperlink r:id="rId23" w:anchor="heading=h.evbwc71w9qe">
              <w:r>
                <w:rPr>
                  <w:b/>
                  <w:color w:val="2200CC"/>
                  <w:u w:val="single"/>
                </w:rPr>
                <w:t>Instructor Guide</w:t>
              </w:r>
            </w:hyperlink>
            <w:r>
              <w:rPr>
                <w:b/>
                <w:color w:val="FF9900"/>
              </w:rPr>
              <w:t xml:space="preserve"> for urban scenario/inject</w:t>
            </w:r>
          </w:p>
          <w:p w14:paraId="254002F9" w14:textId="77777777" w:rsidR="00511E04" w:rsidRDefault="00511E04">
            <w:pPr>
              <w:widowControl w:val="0"/>
              <w:spacing w:line="240" w:lineRule="auto"/>
              <w:ind w:left="0" w:firstLine="0"/>
              <w:rPr>
                <w:b/>
                <w:color w:val="FF9900"/>
              </w:rPr>
            </w:pPr>
          </w:p>
          <w:p w14:paraId="23BECEB8" w14:textId="77777777" w:rsidR="00511E04" w:rsidRDefault="00AE699F">
            <w:pPr>
              <w:widowControl w:val="0"/>
              <w:spacing w:line="240" w:lineRule="auto"/>
              <w:ind w:left="0" w:firstLine="0"/>
            </w:pPr>
            <w:r>
              <w:t xml:space="preserve">If the question comes up </w:t>
            </w:r>
            <w:r>
              <w:rPr>
                <w:i/>
              </w:rPr>
              <w:t>“how does systems thinking relate to systems approach?”</w:t>
            </w:r>
            <w:r>
              <w:t xml:space="preserve"> Systems thinking is a mindset, systems approach refers to the tools/methods that we use when we apply systems thinking. </w:t>
            </w:r>
          </w:p>
        </w:tc>
        <w:tc>
          <w:tcPr>
            <w:tcW w:w="3600" w:type="dxa"/>
            <w:tcBorders>
              <w:top w:val="nil"/>
              <w:left w:val="nil"/>
              <w:bottom w:val="nil"/>
              <w:right w:val="nil"/>
            </w:tcBorders>
            <w:shd w:val="clear" w:color="auto" w:fill="FFFFFF"/>
            <w:tcMar>
              <w:top w:w="226" w:type="dxa"/>
              <w:left w:w="226" w:type="dxa"/>
              <w:bottom w:w="226" w:type="dxa"/>
              <w:right w:w="226" w:type="dxa"/>
            </w:tcMar>
          </w:tcPr>
          <w:p w14:paraId="6A0D2E86"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16BEC80A" w14:textId="77777777" w:rsidR="00511E04" w:rsidRDefault="00AE699F">
            <w:pPr>
              <w:widowControl w:val="0"/>
              <w:spacing w:line="240" w:lineRule="auto"/>
              <w:ind w:left="0" w:firstLine="0"/>
              <w:rPr>
                <w:color w:val="43A8A5"/>
                <w:highlight w:val="white"/>
              </w:rPr>
            </w:pPr>
            <w:r>
              <w:rPr>
                <w:b/>
                <w:color w:val="43A8A5"/>
              </w:rPr>
              <w:t>Case Study</w:t>
            </w:r>
          </w:p>
          <w:p w14:paraId="300CD6B0" w14:textId="77777777" w:rsidR="00511E04" w:rsidRDefault="00AE699F">
            <w:pPr>
              <w:widowControl w:val="0"/>
              <w:spacing w:line="240" w:lineRule="auto"/>
              <w:ind w:left="0" w:firstLine="0"/>
              <w:rPr>
                <w:color w:val="3C4043"/>
              </w:rPr>
            </w:pPr>
            <w:r>
              <w:rPr>
                <w:color w:val="3C4043"/>
              </w:rPr>
              <w:t xml:space="preserve">In Section </w:t>
            </w:r>
            <w:r>
              <w:rPr>
                <w:b/>
              </w:rPr>
              <w:t xml:space="preserve">1.2 Conceptualising the Urban Context, </w:t>
            </w:r>
            <w:r>
              <w:t xml:space="preserve">we will examine </w:t>
            </w:r>
          </w:p>
          <w:p w14:paraId="7794FA79" w14:textId="77777777" w:rsidR="00511E04" w:rsidRDefault="00AE699F">
            <w:pPr>
              <w:widowControl w:val="0"/>
              <w:spacing w:line="240" w:lineRule="auto"/>
              <w:ind w:left="0" w:firstLine="0"/>
            </w:pPr>
            <w:r>
              <w:rPr>
                <w:color w:val="3C4043"/>
              </w:rPr>
              <w:t>systems thinking in the Ukrainian context.</w:t>
            </w:r>
          </w:p>
        </w:tc>
      </w:tr>
      <w:tr w:rsidR="00511E04" w14:paraId="1D7D4504" w14:textId="77777777">
        <w:tc>
          <w:tcPr>
            <w:tcW w:w="11190" w:type="dxa"/>
            <w:gridSpan w:val="2"/>
            <w:tcBorders>
              <w:top w:val="nil"/>
              <w:left w:val="nil"/>
              <w:bottom w:val="nil"/>
              <w:right w:val="nil"/>
            </w:tcBorders>
            <w:shd w:val="clear" w:color="auto" w:fill="B6E4E0"/>
            <w:tcMar>
              <w:top w:w="226" w:type="dxa"/>
              <w:left w:w="226" w:type="dxa"/>
              <w:bottom w:w="226" w:type="dxa"/>
              <w:right w:w="226" w:type="dxa"/>
            </w:tcMar>
            <w:vAlign w:val="center"/>
          </w:tcPr>
          <w:p w14:paraId="7718E755" w14:textId="77777777" w:rsidR="00511E04" w:rsidRDefault="00AE699F">
            <w:pPr>
              <w:pStyle w:val="Heading2"/>
              <w:widowControl w:val="0"/>
            </w:pPr>
            <w:bookmarkStart w:id="11" w:name="_y1ixodzcsgdc" w:colFirst="0" w:colLast="0"/>
            <w:bookmarkEnd w:id="11"/>
            <w:r>
              <w:lastRenderedPageBreak/>
              <w:t>1.0.D. Learning Objectives for Module 1</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116F9188"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002EC662" w14:textId="77777777" w:rsidR="00511E04" w:rsidRDefault="00511E04">
            <w:pPr>
              <w:widowControl w:val="0"/>
              <w:spacing w:line="240" w:lineRule="auto"/>
              <w:ind w:left="0" w:firstLine="0"/>
              <w:jc w:val="right"/>
            </w:pPr>
          </w:p>
        </w:tc>
      </w:tr>
      <w:tr w:rsidR="00511E04" w14:paraId="47136D77" w14:textId="77777777">
        <w:tc>
          <w:tcPr>
            <w:tcW w:w="3630" w:type="dxa"/>
            <w:tcBorders>
              <w:top w:val="nil"/>
              <w:left w:val="nil"/>
              <w:bottom w:val="nil"/>
              <w:right w:val="nil"/>
            </w:tcBorders>
            <w:shd w:val="clear" w:color="auto" w:fill="FFFFFF"/>
            <w:tcMar>
              <w:top w:w="226" w:type="dxa"/>
              <w:left w:w="226" w:type="dxa"/>
              <w:bottom w:w="226" w:type="dxa"/>
              <w:right w:w="226" w:type="dxa"/>
            </w:tcMar>
          </w:tcPr>
          <w:p w14:paraId="69CD72C2" w14:textId="77777777" w:rsidR="00511E04" w:rsidRDefault="00AE699F">
            <w:pPr>
              <w:widowControl w:val="0"/>
              <w:ind w:left="0" w:firstLine="0"/>
              <w:rPr>
                <w:b/>
                <w:color w:val="43A8A5"/>
              </w:rPr>
            </w:pPr>
            <w:r>
              <w:rPr>
                <w:b/>
                <w:noProof/>
                <w:color w:val="43A8A5"/>
              </w:rPr>
              <w:drawing>
                <wp:inline distT="114300" distB="114300" distL="114300" distR="114300" wp14:anchorId="21D356B3" wp14:editId="43B1CE2B">
                  <wp:extent cx="2019300" cy="11303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4"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09B86F92" w14:textId="77777777" w:rsidR="00511E04" w:rsidRDefault="00AE699F">
            <w:pPr>
              <w:widowControl w:val="0"/>
              <w:ind w:left="0" w:firstLine="0"/>
              <w:rPr>
                <w:b/>
                <w:color w:val="43A8A5"/>
              </w:rPr>
            </w:pPr>
            <w:r>
              <w:rPr>
                <w:b/>
                <w:color w:val="43A8A5"/>
              </w:rPr>
              <w:t>Learning Objectives</w:t>
            </w:r>
          </w:p>
        </w:tc>
        <w:tc>
          <w:tcPr>
            <w:tcW w:w="7560" w:type="dxa"/>
            <w:tcBorders>
              <w:top w:val="nil"/>
              <w:left w:val="nil"/>
              <w:bottom w:val="nil"/>
              <w:right w:val="nil"/>
            </w:tcBorders>
            <w:shd w:val="clear" w:color="auto" w:fill="EFEFEF"/>
            <w:tcMar>
              <w:top w:w="226" w:type="dxa"/>
              <w:left w:w="226" w:type="dxa"/>
              <w:bottom w:w="226" w:type="dxa"/>
              <w:right w:w="226" w:type="dxa"/>
            </w:tcMar>
          </w:tcPr>
          <w:p w14:paraId="039CE785" w14:textId="77777777" w:rsidR="00511E04" w:rsidRDefault="00AE699F">
            <w:pPr>
              <w:widowControl w:val="0"/>
              <w:spacing w:line="240" w:lineRule="auto"/>
              <w:ind w:left="0" w:firstLine="0"/>
              <w:rPr>
                <w:b/>
                <w:color w:val="00A0A3"/>
              </w:rPr>
            </w:pPr>
            <w:r>
              <w:rPr>
                <w:b/>
                <w:color w:val="00A0A3"/>
              </w:rPr>
              <w:t>Talking Points</w:t>
            </w:r>
          </w:p>
          <w:p w14:paraId="356A84A0" w14:textId="77777777" w:rsidR="00511E04" w:rsidRDefault="00AE699F">
            <w:pPr>
              <w:widowControl w:val="0"/>
              <w:spacing w:line="240" w:lineRule="auto"/>
              <w:ind w:left="0" w:firstLine="0"/>
              <w:rPr>
                <w:b/>
                <w:color w:val="6AA84F"/>
              </w:rPr>
            </w:pPr>
            <w:r>
              <w:t>Review Learning Objectives for Module 1.</w:t>
            </w:r>
          </w:p>
        </w:tc>
        <w:tc>
          <w:tcPr>
            <w:tcW w:w="3600" w:type="dxa"/>
            <w:tcBorders>
              <w:top w:val="nil"/>
              <w:left w:val="nil"/>
              <w:bottom w:val="nil"/>
              <w:right w:val="nil"/>
            </w:tcBorders>
            <w:shd w:val="clear" w:color="auto" w:fill="FFFFFF"/>
            <w:tcMar>
              <w:top w:w="226" w:type="dxa"/>
              <w:left w:w="226" w:type="dxa"/>
              <w:bottom w:w="226" w:type="dxa"/>
              <w:right w:w="226" w:type="dxa"/>
            </w:tcMar>
          </w:tcPr>
          <w:p w14:paraId="526EC783"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7EE8E12D" w14:textId="77777777" w:rsidR="00511E04" w:rsidRDefault="00511E04">
            <w:pPr>
              <w:widowControl w:val="0"/>
              <w:spacing w:line="240" w:lineRule="auto"/>
              <w:ind w:left="0" w:firstLine="0"/>
              <w:jc w:val="right"/>
            </w:pPr>
          </w:p>
        </w:tc>
      </w:tr>
      <w:tr w:rsidR="00511E04" w14:paraId="13400EB8" w14:textId="77777777">
        <w:tc>
          <w:tcPr>
            <w:tcW w:w="11190" w:type="dxa"/>
            <w:gridSpan w:val="2"/>
            <w:tcBorders>
              <w:top w:val="nil"/>
              <w:left w:val="nil"/>
              <w:bottom w:val="nil"/>
              <w:right w:val="nil"/>
            </w:tcBorders>
            <w:shd w:val="clear" w:color="auto" w:fill="B6E4E0"/>
            <w:tcMar>
              <w:top w:w="226" w:type="dxa"/>
              <w:left w:w="226" w:type="dxa"/>
              <w:bottom w:w="226" w:type="dxa"/>
              <w:right w:w="226" w:type="dxa"/>
            </w:tcMar>
            <w:vAlign w:val="center"/>
          </w:tcPr>
          <w:p w14:paraId="4F5B3A48" w14:textId="77777777" w:rsidR="00511E04" w:rsidRDefault="00AE699F">
            <w:pPr>
              <w:pStyle w:val="Heading2"/>
              <w:widowControl w:val="0"/>
            </w:pPr>
            <w:bookmarkStart w:id="12" w:name="_ds1vw2wuf50t" w:colFirst="0" w:colLast="0"/>
            <w:bookmarkEnd w:id="12"/>
            <w:r>
              <w:t>1.0.E. Module Overview</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79D7C401"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6587511F" w14:textId="77777777" w:rsidR="00511E04" w:rsidRDefault="00511E04">
            <w:pPr>
              <w:widowControl w:val="0"/>
              <w:spacing w:line="240" w:lineRule="auto"/>
              <w:ind w:left="0" w:firstLine="0"/>
              <w:jc w:val="right"/>
            </w:pPr>
          </w:p>
        </w:tc>
      </w:tr>
      <w:tr w:rsidR="00511E04" w14:paraId="781F5FCE" w14:textId="77777777">
        <w:tc>
          <w:tcPr>
            <w:tcW w:w="3630" w:type="dxa"/>
            <w:tcBorders>
              <w:top w:val="nil"/>
              <w:left w:val="nil"/>
              <w:bottom w:val="nil"/>
              <w:right w:val="nil"/>
            </w:tcBorders>
            <w:tcMar>
              <w:top w:w="226" w:type="dxa"/>
              <w:left w:w="226" w:type="dxa"/>
              <w:bottom w:w="226" w:type="dxa"/>
              <w:right w:w="226" w:type="dxa"/>
            </w:tcMar>
          </w:tcPr>
          <w:p w14:paraId="1B81775F" w14:textId="77777777" w:rsidR="00511E04" w:rsidRDefault="00AE699F">
            <w:pPr>
              <w:widowControl w:val="0"/>
              <w:ind w:left="0" w:right="150" w:firstLine="0"/>
              <w:rPr>
                <w:b/>
                <w:color w:val="43A8A5"/>
              </w:rPr>
            </w:pPr>
            <w:r>
              <w:rPr>
                <w:b/>
                <w:noProof/>
                <w:color w:val="43A8A5"/>
              </w:rPr>
              <w:drawing>
                <wp:inline distT="114300" distB="114300" distL="114300" distR="114300" wp14:anchorId="173F29DB" wp14:editId="6D356F0D">
                  <wp:extent cx="2019300" cy="1130300"/>
                  <wp:effectExtent l="0" t="0" r="0" b="0"/>
                  <wp:docPr id="2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25" cstate="screen">
                            <a:extLst>
                              <a:ext uri="{28A0092B-C50C-407E-A947-70E740481C1C}">
                                <a14:useLocalDpi xmlns:a14="http://schemas.microsoft.com/office/drawing/2010/main"/>
                              </a:ext>
                            </a:extLst>
                          </a:blip>
                          <a:srcRect/>
                          <a:stretch>
                            <a:fillRect/>
                          </a:stretch>
                        </pic:blipFill>
                        <pic:spPr>
                          <a:xfrm>
                            <a:off x="0" y="0"/>
                            <a:ext cx="2019300" cy="1130300"/>
                          </a:xfrm>
                          <a:prstGeom prst="rect">
                            <a:avLst/>
                          </a:prstGeom>
                          <a:ln/>
                        </pic:spPr>
                      </pic:pic>
                    </a:graphicData>
                  </a:graphic>
                </wp:inline>
              </w:drawing>
            </w:r>
          </w:p>
          <w:p w14:paraId="50CD38C6" w14:textId="77777777" w:rsidR="00511E04" w:rsidRDefault="00AE699F">
            <w:pPr>
              <w:widowControl w:val="0"/>
              <w:ind w:left="0" w:firstLine="0"/>
              <w:rPr>
                <w:b/>
                <w:color w:val="43A8A5"/>
              </w:rPr>
            </w:pPr>
            <w:r>
              <w:rPr>
                <w:b/>
                <w:color w:val="43A8A5"/>
              </w:rPr>
              <w:t>Overview of Module 1</w:t>
            </w:r>
          </w:p>
          <w:p w14:paraId="6C07E5C9" w14:textId="77777777" w:rsidR="00511E04" w:rsidRDefault="00511E04">
            <w:pPr>
              <w:widowControl w:val="0"/>
              <w:ind w:left="0" w:firstLine="0"/>
              <w:rPr>
                <w:b/>
                <w:color w:val="43A8A5"/>
              </w:rPr>
            </w:pPr>
          </w:p>
          <w:p w14:paraId="06073267" w14:textId="77777777" w:rsidR="00511E04" w:rsidRDefault="00511E04">
            <w:pPr>
              <w:widowControl w:val="0"/>
              <w:ind w:left="0" w:firstLine="0"/>
              <w:rPr>
                <w:b/>
                <w:color w:val="43A8A5"/>
              </w:rPr>
            </w:pPr>
          </w:p>
        </w:tc>
        <w:tc>
          <w:tcPr>
            <w:tcW w:w="7560" w:type="dxa"/>
            <w:tcBorders>
              <w:top w:val="nil"/>
              <w:left w:val="nil"/>
              <w:bottom w:val="nil"/>
              <w:right w:val="nil"/>
            </w:tcBorders>
            <w:shd w:val="clear" w:color="auto" w:fill="EFEFEF"/>
            <w:tcMar>
              <w:top w:w="226" w:type="dxa"/>
              <w:left w:w="226" w:type="dxa"/>
              <w:bottom w:w="226" w:type="dxa"/>
              <w:right w:w="226" w:type="dxa"/>
            </w:tcMar>
          </w:tcPr>
          <w:p w14:paraId="5D255FED" w14:textId="77777777" w:rsidR="00511E04" w:rsidRDefault="00AE699F">
            <w:pPr>
              <w:widowControl w:val="0"/>
              <w:spacing w:line="240" w:lineRule="auto"/>
              <w:ind w:left="0" w:firstLine="0"/>
              <w:rPr>
                <w:color w:val="00A0A3"/>
              </w:rPr>
            </w:pPr>
            <w:r>
              <w:rPr>
                <w:b/>
                <w:color w:val="00A0A3"/>
              </w:rPr>
              <w:t>Talking Points</w:t>
            </w:r>
          </w:p>
          <w:p w14:paraId="7DDDDE03" w14:textId="77777777" w:rsidR="00511E04" w:rsidRDefault="00AE699F">
            <w:pPr>
              <w:widowControl w:val="0"/>
              <w:ind w:left="0" w:firstLine="0"/>
            </w:pPr>
            <w:r>
              <w:t>Prepare the students for the Module.</w:t>
            </w:r>
          </w:p>
          <w:p w14:paraId="439B0DE7" w14:textId="77777777" w:rsidR="00511E04" w:rsidRDefault="00511E04">
            <w:pPr>
              <w:widowControl w:val="0"/>
              <w:ind w:left="0" w:firstLine="0"/>
            </w:pPr>
          </w:p>
          <w:p w14:paraId="2E7137A7" w14:textId="77777777" w:rsidR="00511E04" w:rsidRDefault="00AE699F">
            <w:pPr>
              <w:widowControl w:val="0"/>
              <w:ind w:left="0" w:firstLine="0"/>
              <w:rPr>
                <w:b/>
              </w:rPr>
            </w:pPr>
            <w:r>
              <w:rPr>
                <w:b/>
                <w:color w:val="FFFFFF"/>
                <w:sz w:val="36"/>
                <w:szCs w:val="36"/>
              </w:rPr>
              <w:t>🔃</w:t>
            </w:r>
            <w:r>
              <w:rPr>
                <w:b/>
              </w:rPr>
              <w:t>Note: Section 1.3 Complexity in Urban Contexts is optional content for a more advanced or extended training.</w:t>
            </w:r>
          </w:p>
          <w:p w14:paraId="4870C840" w14:textId="77777777" w:rsidR="00511E04" w:rsidRDefault="00511E04">
            <w:pPr>
              <w:widowControl w:val="0"/>
              <w:ind w:left="0" w:firstLine="0"/>
            </w:pPr>
          </w:p>
          <w:p w14:paraId="29BF1D23" w14:textId="77777777" w:rsidR="00511E04" w:rsidRDefault="00511E04">
            <w:pPr>
              <w:widowControl w:val="0"/>
              <w:ind w:left="0" w:firstLine="0"/>
            </w:pPr>
          </w:p>
          <w:p w14:paraId="23CD920C" w14:textId="77777777" w:rsidR="00511E04" w:rsidRDefault="00511E04">
            <w:pPr>
              <w:widowControl w:val="0"/>
              <w:ind w:left="0" w:firstLine="0"/>
            </w:pPr>
          </w:p>
          <w:p w14:paraId="20689108" w14:textId="77777777" w:rsidR="00511E04" w:rsidRDefault="00511E04">
            <w:pPr>
              <w:widowControl w:val="0"/>
              <w:ind w:left="0" w:firstLine="0"/>
            </w:pPr>
          </w:p>
          <w:p w14:paraId="66909BFF" w14:textId="77777777" w:rsidR="00511E04" w:rsidRDefault="00511E04">
            <w:pPr>
              <w:widowControl w:val="0"/>
              <w:ind w:left="0" w:firstLine="0"/>
            </w:pPr>
          </w:p>
          <w:p w14:paraId="54BD7966" w14:textId="77777777" w:rsidR="00511E04" w:rsidRDefault="00511E04">
            <w:pPr>
              <w:widowControl w:val="0"/>
              <w:ind w:left="0" w:firstLine="0"/>
            </w:pPr>
          </w:p>
          <w:p w14:paraId="03E73040" w14:textId="77777777" w:rsidR="00511E04" w:rsidRDefault="00511E04">
            <w:pPr>
              <w:widowControl w:val="0"/>
              <w:ind w:left="0" w:firstLine="0"/>
            </w:pPr>
          </w:p>
          <w:p w14:paraId="5732B3D5" w14:textId="77777777" w:rsidR="00511E04" w:rsidRDefault="00511E04">
            <w:pPr>
              <w:widowControl w:val="0"/>
              <w:ind w:left="0" w:firstLine="0"/>
            </w:pPr>
          </w:p>
          <w:p w14:paraId="4F29CF24" w14:textId="77777777" w:rsidR="00511E04" w:rsidRDefault="00511E04">
            <w:pPr>
              <w:widowControl w:val="0"/>
              <w:ind w:left="0" w:firstLine="0"/>
            </w:pPr>
          </w:p>
          <w:p w14:paraId="11FC6CFA" w14:textId="77777777" w:rsidR="00511E04" w:rsidRDefault="00511E04">
            <w:pPr>
              <w:widowControl w:val="0"/>
              <w:ind w:left="0" w:firstLine="0"/>
            </w:pPr>
          </w:p>
        </w:tc>
        <w:tc>
          <w:tcPr>
            <w:tcW w:w="3600" w:type="dxa"/>
            <w:tcBorders>
              <w:top w:val="nil"/>
              <w:left w:val="nil"/>
              <w:bottom w:val="nil"/>
              <w:right w:val="nil"/>
            </w:tcBorders>
            <w:tcMar>
              <w:top w:w="226" w:type="dxa"/>
              <w:left w:w="226" w:type="dxa"/>
              <w:bottom w:w="226" w:type="dxa"/>
              <w:right w:w="226" w:type="dxa"/>
            </w:tcMar>
          </w:tcPr>
          <w:p w14:paraId="1BED5E95"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7C523099" w14:textId="77777777" w:rsidR="00511E04" w:rsidRDefault="00511E04">
            <w:pPr>
              <w:widowControl w:val="0"/>
              <w:spacing w:line="240" w:lineRule="auto"/>
              <w:ind w:left="0" w:firstLine="0"/>
              <w:jc w:val="right"/>
            </w:pPr>
          </w:p>
        </w:tc>
      </w:tr>
      <w:tr w:rsidR="00511E04" w14:paraId="561C7F8E" w14:textId="77777777">
        <w:tc>
          <w:tcPr>
            <w:tcW w:w="1839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66AB5659" w14:textId="77777777" w:rsidR="00511E04" w:rsidRDefault="00AE699F">
            <w:pPr>
              <w:pStyle w:val="Heading2"/>
            </w:pPr>
            <w:bookmarkStart w:id="13" w:name="_vyopmbfi8hfd" w:colFirst="0" w:colLast="0"/>
            <w:bookmarkEnd w:id="13"/>
            <w:r>
              <w:lastRenderedPageBreak/>
              <w:t>1.0.F. Additional Reading</w:t>
            </w:r>
          </w:p>
        </w:tc>
      </w:tr>
      <w:tr w:rsidR="00511E04" w14:paraId="50561834" w14:textId="77777777">
        <w:tc>
          <w:tcPr>
            <w:tcW w:w="18390" w:type="dxa"/>
            <w:gridSpan w:val="4"/>
            <w:tcBorders>
              <w:top w:val="nil"/>
              <w:left w:val="nil"/>
              <w:bottom w:val="nil"/>
              <w:right w:val="nil"/>
            </w:tcBorders>
            <w:shd w:val="clear" w:color="auto" w:fill="D9D9D9"/>
            <w:tcMar>
              <w:top w:w="226" w:type="dxa"/>
              <w:left w:w="226" w:type="dxa"/>
              <w:bottom w:w="226" w:type="dxa"/>
              <w:right w:w="226" w:type="dxa"/>
            </w:tcMar>
          </w:tcPr>
          <w:p w14:paraId="1E5641A8" w14:textId="77777777" w:rsidR="00511E04" w:rsidRDefault="00AE699F">
            <w:pPr>
              <w:widowControl w:val="0"/>
              <w:numPr>
                <w:ilvl w:val="0"/>
                <w:numId w:val="76"/>
              </w:numPr>
            </w:pPr>
            <w:r>
              <w:t xml:space="preserve">UNHCR. UNHCR Policy on Alternatives to Camps. </w:t>
            </w:r>
            <w:hyperlink r:id="rId26" w:anchor=":~:text=UnHcr's%20Policy%20on%20Alternatives%20to,%2C%20importantly%2C%20self%2Dreliance">
              <w:r>
                <w:rPr>
                  <w:color w:val="1155CC"/>
                  <w:u w:val="single"/>
                </w:rPr>
                <w:t>https://cms.emergency.unhcr.org/documents/11982/45535/UNHCR+-+Policy+on+alternatives+to+camps/005c0217-7d1e-47c9-865a-c0098cfdda62#:~:text=UnHcr's%20Policy%20on%20Alternatives%20to,%2C%20importantly%2C%20self%2Dreliance</w:t>
              </w:r>
            </w:hyperlink>
            <w:r>
              <w:t xml:space="preserve">. </w:t>
            </w:r>
          </w:p>
          <w:p w14:paraId="6E21800D" w14:textId="77777777" w:rsidR="00511E04" w:rsidRDefault="00AE699F">
            <w:pPr>
              <w:numPr>
                <w:ilvl w:val="0"/>
                <w:numId w:val="76"/>
              </w:numPr>
              <w:spacing w:line="240" w:lineRule="auto"/>
            </w:pPr>
            <w:r>
              <w:t>German Red Cross. (2019).</w:t>
            </w:r>
            <w:r>
              <w:rPr>
                <w:b/>
              </w:rPr>
              <w:t xml:space="preserve"> </w:t>
            </w:r>
            <w:r>
              <w:t xml:space="preserve">German Red Cross Scoping Study: Humanitarian Assistance in the Urban Context. </w:t>
            </w:r>
            <w:hyperlink r:id="rId27">
              <w:r>
                <w:rPr>
                  <w:color w:val="1155CC"/>
                  <w:u w:val="single"/>
                </w:rPr>
                <w:t>https://preparecenter.org/wp-content/uploads/2020/04/annex1_phase1_urbanmappinganalysis-1.pdf</w:t>
              </w:r>
            </w:hyperlink>
            <w:r>
              <w:t xml:space="preserve">. </w:t>
            </w:r>
          </w:p>
          <w:p w14:paraId="163A7181" w14:textId="77777777" w:rsidR="00511E04" w:rsidRDefault="00AE699F">
            <w:pPr>
              <w:numPr>
                <w:ilvl w:val="0"/>
                <w:numId w:val="76"/>
              </w:numPr>
              <w:spacing w:line="240" w:lineRule="auto"/>
            </w:pPr>
            <w:r>
              <w:t xml:space="preserve">German Red Cross. (2019). German Red Cross Scoping Study: Humanitarian Assistance in the Urban Context Final Report. </w:t>
            </w:r>
            <w:hyperlink r:id="rId28">
              <w:r>
                <w:rPr>
                  <w:color w:val="1155CC"/>
                  <w:u w:val="single"/>
                </w:rPr>
                <w:t>https://preparecenter.org/wp-content/uploads/2020/09/GRC_UrbanHumanitarianScopingStudy_final-report_updated.pdf</w:t>
              </w:r>
            </w:hyperlink>
            <w:r>
              <w:t xml:space="preserve">.  </w:t>
            </w:r>
            <w:hyperlink r:id="rId29">
              <w:r>
                <w:rPr>
                  <w:color w:val="1155CC"/>
                  <w:u w:val="single"/>
                </w:rPr>
                <w:t xml:space="preserve"> </w:t>
              </w:r>
            </w:hyperlink>
            <w:r>
              <w:t xml:space="preserve"> </w:t>
            </w:r>
          </w:p>
          <w:p w14:paraId="5B21223A" w14:textId="77777777" w:rsidR="00511E04" w:rsidRDefault="00AE699F">
            <w:pPr>
              <w:numPr>
                <w:ilvl w:val="0"/>
                <w:numId w:val="76"/>
              </w:numPr>
              <w:spacing w:line="240" w:lineRule="auto"/>
            </w:pPr>
            <w:r>
              <w:t xml:space="preserve">Sphere. (2016). Using the Sphere Standards in Urban Settings - Part 1. </w:t>
            </w:r>
            <w:hyperlink r:id="rId30">
              <w:r>
                <w:rPr>
                  <w:color w:val="1155CC"/>
                  <w:u w:val="single"/>
                </w:rPr>
                <w:t>https://www.spherestandards.org/resources/using-the-sphere-standards-in-urban-settings/</w:t>
              </w:r>
            </w:hyperlink>
            <w:r>
              <w:t xml:space="preserve">. </w:t>
            </w:r>
          </w:p>
          <w:p w14:paraId="212AE609" w14:textId="77777777" w:rsidR="00511E04" w:rsidRDefault="00AE699F">
            <w:pPr>
              <w:numPr>
                <w:ilvl w:val="0"/>
                <w:numId w:val="76"/>
              </w:numPr>
              <w:spacing w:line="240" w:lineRule="auto"/>
            </w:pPr>
            <w:r>
              <w:t xml:space="preserve">Sphere. (2020). Using the Sphere Standards in Urban Settings - Part 2. </w:t>
            </w:r>
            <w:hyperlink r:id="rId31">
              <w:r>
                <w:rPr>
                  <w:color w:val="1155CC"/>
                  <w:u w:val="single"/>
                </w:rPr>
                <w:t>https://spherestandards.org/resources/unpacked-guide-urban-settings-2020/</w:t>
              </w:r>
            </w:hyperlink>
            <w:r>
              <w:t>.</w:t>
            </w:r>
          </w:p>
          <w:p w14:paraId="05C7AE61" w14:textId="77777777" w:rsidR="00511E04" w:rsidRDefault="00AE699F">
            <w:pPr>
              <w:widowControl w:val="0"/>
              <w:numPr>
                <w:ilvl w:val="0"/>
                <w:numId w:val="76"/>
              </w:numPr>
              <w:spacing w:line="240" w:lineRule="auto"/>
            </w:pPr>
            <w:r>
              <w:t xml:space="preserve">ALNAP, ODI, &amp; HPN. (2019). Urban Humanitarian Response. </w:t>
            </w:r>
            <w:hyperlink r:id="rId32">
              <w:r>
                <w:rPr>
                  <w:color w:val="1155CC"/>
                  <w:u w:val="single"/>
                </w:rPr>
                <w:t>https://odihpn.org/wp-content/uploads/2019/03/GPR-12-2019-web-string.pdf</w:t>
              </w:r>
            </w:hyperlink>
            <w:r>
              <w:t xml:space="preserve">. </w:t>
            </w:r>
          </w:p>
          <w:p w14:paraId="5879812D" w14:textId="77777777" w:rsidR="00511E04" w:rsidRDefault="00AE699F">
            <w:pPr>
              <w:numPr>
                <w:ilvl w:val="0"/>
                <w:numId w:val="76"/>
              </w:numPr>
              <w:spacing w:line="240" w:lineRule="auto"/>
            </w:pPr>
            <w:r>
              <w:t>Global Alliance for Urban Crises (GAUC).</w:t>
            </w:r>
            <w:r>
              <w:rPr>
                <w:b/>
              </w:rPr>
              <w:t xml:space="preserve"> </w:t>
            </w:r>
            <w:r>
              <w:t xml:space="preserve">Global Alliance for Urban Crises (GAUC) Website. </w:t>
            </w:r>
            <w:hyperlink r:id="rId33">
              <w:r>
                <w:rPr>
                  <w:color w:val="1155CC"/>
                  <w:u w:val="single"/>
                </w:rPr>
                <w:t>http://urbancrises.org/</w:t>
              </w:r>
            </w:hyperlink>
            <w:r>
              <w:rPr>
                <w:b/>
              </w:rPr>
              <w:t xml:space="preserve">. </w:t>
            </w:r>
          </w:p>
          <w:p w14:paraId="485D6F31" w14:textId="77777777" w:rsidR="00511E04" w:rsidRDefault="00AE699F">
            <w:pPr>
              <w:widowControl w:val="0"/>
              <w:numPr>
                <w:ilvl w:val="0"/>
                <w:numId w:val="76"/>
              </w:numPr>
            </w:pPr>
            <w:r>
              <w:t xml:space="preserve">The World Bank: Data. Urban Population. </w:t>
            </w:r>
            <w:hyperlink r:id="rId34">
              <w:r>
                <w:rPr>
                  <w:color w:val="1155CC"/>
                  <w:u w:val="single"/>
                </w:rPr>
                <w:t>https://data.worldbank.org/indicator/SP.URB.TOTL.IN.ZS</w:t>
              </w:r>
            </w:hyperlink>
            <w:r>
              <w:t xml:space="preserve">. </w:t>
            </w:r>
          </w:p>
          <w:p w14:paraId="437F8E75" w14:textId="77777777" w:rsidR="00511E04" w:rsidRDefault="00AE699F">
            <w:pPr>
              <w:widowControl w:val="0"/>
              <w:numPr>
                <w:ilvl w:val="0"/>
                <w:numId w:val="76"/>
              </w:numPr>
            </w:pPr>
            <w:r>
              <w:t xml:space="preserve">UNHCR  Innovation Service. (2020). Humanitarian Innovation Needs Systems Thinking – Part 1. </w:t>
            </w:r>
            <w:hyperlink r:id="rId35">
              <w:r>
                <w:rPr>
                  <w:color w:val="1155CC"/>
                  <w:u w:val="single"/>
                </w:rPr>
                <w:t>https://medium.com/bending-the-arc/part-one-humanitarian-innovation-needs-systems-thinking-89a0256fca7</w:t>
              </w:r>
            </w:hyperlink>
            <w:r>
              <w:t xml:space="preserve">. </w:t>
            </w:r>
            <w:r>
              <w:br/>
              <w:t>(See also the list of further reading and resources included at the end of the article)</w:t>
            </w:r>
          </w:p>
          <w:p w14:paraId="0F88E850" w14:textId="77777777" w:rsidR="00511E04" w:rsidRDefault="00AE699F">
            <w:pPr>
              <w:widowControl w:val="0"/>
              <w:numPr>
                <w:ilvl w:val="0"/>
                <w:numId w:val="76"/>
              </w:numPr>
            </w:pPr>
            <w:r>
              <w:t xml:space="preserve">UNHCR Innovation Service. (2020). When and How Do You Use Systems Thinking? – Part 2. </w:t>
            </w:r>
            <w:hyperlink r:id="rId36">
              <w:r>
                <w:rPr>
                  <w:color w:val="1155CC"/>
                  <w:u w:val="single"/>
                </w:rPr>
                <w:t>https://medium.com/bending-the-arc/when-and-how-do-you-use-systems-thinking-part-2-f121c835ea70</w:t>
              </w:r>
            </w:hyperlink>
            <w:r>
              <w:t xml:space="preserve">. </w:t>
            </w:r>
          </w:p>
          <w:p w14:paraId="1244F552" w14:textId="77777777" w:rsidR="00511E04" w:rsidRDefault="00511E04">
            <w:pPr>
              <w:widowControl w:val="0"/>
              <w:ind w:left="0" w:firstLine="0"/>
            </w:pPr>
          </w:p>
          <w:p w14:paraId="7A83FD5D" w14:textId="77777777" w:rsidR="00511E04" w:rsidRDefault="00511E04">
            <w:pPr>
              <w:widowControl w:val="0"/>
              <w:ind w:left="0" w:firstLine="0"/>
            </w:pPr>
          </w:p>
          <w:p w14:paraId="349BC9EE" w14:textId="77777777" w:rsidR="00511E04" w:rsidRDefault="00511E04">
            <w:pPr>
              <w:widowControl w:val="0"/>
              <w:ind w:left="0" w:firstLine="0"/>
            </w:pPr>
          </w:p>
          <w:p w14:paraId="579E6DBA" w14:textId="77777777" w:rsidR="00511E04" w:rsidRDefault="00511E04">
            <w:pPr>
              <w:widowControl w:val="0"/>
              <w:ind w:left="0" w:firstLine="0"/>
            </w:pPr>
          </w:p>
          <w:p w14:paraId="73E4503C" w14:textId="77777777" w:rsidR="00511E04" w:rsidRDefault="00511E04">
            <w:pPr>
              <w:widowControl w:val="0"/>
              <w:ind w:left="0" w:firstLine="0"/>
            </w:pPr>
          </w:p>
          <w:p w14:paraId="18E6FB92" w14:textId="77777777" w:rsidR="00511E04" w:rsidRDefault="00511E04">
            <w:pPr>
              <w:widowControl w:val="0"/>
              <w:ind w:left="0" w:firstLine="0"/>
            </w:pPr>
          </w:p>
          <w:p w14:paraId="704DC78F" w14:textId="77777777" w:rsidR="00511E04" w:rsidRDefault="00511E04">
            <w:pPr>
              <w:widowControl w:val="0"/>
              <w:ind w:left="0" w:firstLine="0"/>
            </w:pPr>
          </w:p>
          <w:p w14:paraId="72EDA9A3" w14:textId="77777777" w:rsidR="00511E04" w:rsidRDefault="00511E04">
            <w:pPr>
              <w:widowControl w:val="0"/>
              <w:ind w:left="0" w:firstLine="0"/>
            </w:pPr>
          </w:p>
          <w:p w14:paraId="2291D99D" w14:textId="77777777" w:rsidR="00511E04" w:rsidRDefault="00511E04">
            <w:pPr>
              <w:widowControl w:val="0"/>
              <w:ind w:left="0" w:firstLine="0"/>
            </w:pPr>
          </w:p>
        </w:tc>
      </w:tr>
    </w:tbl>
    <w:p w14:paraId="11EB5743" w14:textId="77777777" w:rsidR="00511E04" w:rsidRDefault="00511E04">
      <w:pPr>
        <w:ind w:left="0" w:firstLine="0"/>
      </w:pPr>
    </w:p>
    <w:tbl>
      <w:tblPr>
        <w:tblStyle w:val="a1"/>
        <w:tblW w:w="18390" w:type="dxa"/>
        <w:tblInd w:w="-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735"/>
        <w:gridCol w:w="7455"/>
        <w:gridCol w:w="3600"/>
        <w:gridCol w:w="3600"/>
      </w:tblGrid>
      <w:tr w:rsidR="00511E04" w14:paraId="6B4CE270" w14:textId="77777777">
        <w:tc>
          <w:tcPr>
            <w:tcW w:w="14790" w:type="dxa"/>
            <w:gridSpan w:val="3"/>
            <w:tcBorders>
              <w:top w:val="nil"/>
              <w:left w:val="nil"/>
              <w:bottom w:val="nil"/>
              <w:right w:val="nil"/>
            </w:tcBorders>
            <w:shd w:val="clear" w:color="auto" w:fill="43A8A5"/>
            <w:tcMar>
              <w:top w:w="226" w:type="dxa"/>
              <w:left w:w="226" w:type="dxa"/>
              <w:bottom w:w="226" w:type="dxa"/>
              <w:right w:w="226" w:type="dxa"/>
            </w:tcMar>
            <w:vAlign w:val="center"/>
          </w:tcPr>
          <w:p w14:paraId="0C7F6D0D" w14:textId="77777777" w:rsidR="00511E04" w:rsidRDefault="00AE699F">
            <w:pPr>
              <w:pStyle w:val="Heading1"/>
              <w:widowControl w:val="0"/>
              <w:rPr>
                <w:color w:val="FFFFFF"/>
                <w:sz w:val="26"/>
                <w:szCs w:val="26"/>
              </w:rPr>
            </w:pPr>
            <w:bookmarkStart w:id="14" w:name="_uyk6b2kgvfre" w:colFirst="0" w:colLast="0"/>
            <w:bookmarkEnd w:id="14"/>
            <w:r>
              <w:rPr>
                <w:color w:val="FFFFFF"/>
                <w:sz w:val="26"/>
                <w:szCs w:val="26"/>
              </w:rPr>
              <w:lastRenderedPageBreak/>
              <w:t>Section 1.1 Defining the Urban Context</w:t>
            </w:r>
          </w:p>
          <w:p w14:paraId="0F8738AF" w14:textId="77777777" w:rsidR="00511E04" w:rsidRDefault="00511E04">
            <w:pPr>
              <w:spacing w:line="240" w:lineRule="auto"/>
              <w:ind w:left="0" w:firstLine="0"/>
              <w:rPr>
                <w:sz w:val="24"/>
                <w:szCs w:val="24"/>
              </w:rPr>
            </w:pPr>
          </w:p>
          <w:p w14:paraId="51964473" w14:textId="77777777" w:rsidR="00511E04" w:rsidRDefault="00AE699F">
            <w:pPr>
              <w:widowControl w:val="0"/>
              <w:spacing w:line="240" w:lineRule="auto"/>
              <w:ind w:left="0" w:firstLine="0"/>
              <w:rPr>
                <w:b/>
                <w:color w:val="FFFFFF"/>
                <w:sz w:val="24"/>
                <w:szCs w:val="24"/>
              </w:rPr>
            </w:pPr>
            <w:r>
              <w:rPr>
                <w:b/>
                <w:color w:val="FFFFFF"/>
                <w:sz w:val="24"/>
                <w:szCs w:val="24"/>
              </w:rPr>
              <w:t xml:space="preserve">Instructional Objectives: </w:t>
            </w:r>
          </w:p>
          <w:p w14:paraId="0CCCD66F" w14:textId="77777777" w:rsidR="00511E04" w:rsidRDefault="00AE699F">
            <w:pPr>
              <w:widowControl w:val="0"/>
              <w:numPr>
                <w:ilvl w:val="0"/>
                <w:numId w:val="65"/>
              </w:numPr>
              <w:spacing w:line="240" w:lineRule="auto"/>
              <w:rPr>
                <w:color w:val="FFFFFF"/>
                <w:sz w:val="24"/>
                <w:szCs w:val="24"/>
              </w:rPr>
            </w:pPr>
            <w:r>
              <w:rPr>
                <w:color w:val="FFFFFF"/>
                <w:sz w:val="24"/>
                <w:szCs w:val="24"/>
              </w:rPr>
              <w:t>Define “urban areas”: explore definitions used by different organisations, and identify different urban spaces.</w:t>
            </w:r>
          </w:p>
          <w:p w14:paraId="294B0DF5" w14:textId="77777777" w:rsidR="00511E04" w:rsidRDefault="00AE699F">
            <w:pPr>
              <w:widowControl w:val="0"/>
              <w:numPr>
                <w:ilvl w:val="0"/>
                <w:numId w:val="65"/>
              </w:numPr>
              <w:spacing w:line="240" w:lineRule="auto"/>
              <w:rPr>
                <w:color w:val="FFFFFF"/>
                <w:sz w:val="24"/>
                <w:szCs w:val="24"/>
              </w:rPr>
            </w:pPr>
            <w:r>
              <w:rPr>
                <w:color w:val="FFFFFF"/>
                <w:sz w:val="24"/>
                <w:szCs w:val="24"/>
              </w:rPr>
              <w:t>Compare the urban context and traditional response contexts.</w:t>
            </w:r>
          </w:p>
          <w:p w14:paraId="3F633B3B" w14:textId="77777777" w:rsidR="00511E04" w:rsidRDefault="00AE699F">
            <w:pPr>
              <w:widowControl w:val="0"/>
              <w:numPr>
                <w:ilvl w:val="0"/>
                <w:numId w:val="65"/>
              </w:numPr>
              <w:spacing w:line="240" w:lineRule="auto"/>
              <w:rPr>
                <w:color w:val="FFFFFF"/>
                <w:sz w:val="24"/>
                <w:szCs w:val="24"/>
              </w:rPr>
            </w:pPr>
            <w:r>
              <w:rPr>
                <w:color w:val="FFFFFF"/>
                <w:sz w:val="24"/>
                <w:szCs w:val="24"/>
              </w:rPr>
              <w:t>Identify opportunities and challenges associated with urban contexts (as an introduction to complex systems).</w:t>
            </w:r>
          </w:p>
          <w:p w14:paraId="5CE42E5C" w14:textId="77777777" w:rsidR="00511E04" w:rsidRDefault="00AE699F">
            <w:pPr>
              <w:widowControl w:val="0"/>
              <w:numPr>
                <w:ilvl w:val="0"/>
                <w:numId w:val="65"/>
              </w:numPr>
              <w:spacing w:line="240" w:lineRule="auto"/>
              <w:rPr>
                <w:color w:val="FFFFFF"/>
                <w:sz w:val="24"/>
                <w:szCs w:val="24"/>
              </w:rPr>
            </w:pPr>
            <w:r>
              <w:rPr>
                <w:color w:val="FFFFFF"/>
                <w:sz w:val="24"/>
                <w:szCs w:val="24"/>
              </w:rPr>
              <w:t xml:space="preserve">Identify and unpack misconceptions about urban areas that are common in the humanitarian sector. </w:t>
            </w:r>
          </w:p>
        </w:tc>
        <w:tc>
          <w:tcPr>
            <w:tcW w:w="3600" w:type="dxa"/>
            <w:tcBorders>
              <w:top w:val="nil"/>
              <w:left w:val="nil"/>
              <w:bottom w:val="nil"/>
              <w:right w:val="nil"/>
            </w:tcBorders>
            <w:shd w:val="clear" w:color="auto" w:fill="43A8A5"/>
            <w:tcMar>
              <w:top w:w="226" w:type="dxa"/>
              <w:left w:w="226" w:type="dxa"/>
              <w:bottom w:w="226" w:type="dxa"/>
              <w:right w:w="226" w:type="dxa"/>
            </w:tcMar>
            <w:vAlign w:val="center"/>
          </w:tcPr>
          <w:p w14:paraId="38D356CA" w14:textId="77777777" w:rsidR="00511E04" w:rsidRDefault="00AE699F">
            <w:pPr>
              <w:widowControl w:val="0"/>
              <w:spacing w:line="240" w:lineRule="auto"/>
              <w:ind w:left="0" w:firstLine="0"/>
              <w:jc w:val="right"/>
              <w:rPr>
                <w:b/>
                <w:color w:val="FFFFFF"/>
                <w:sz w:val="24"/>
                <w:szCs w:val="24"/>
              </w:rPr>
            </w:pPr>
            <w:r>
              <w:rPr>
                <w:b/>
                <w:color w:val="FFFFFF"/>
                <w:sz w:val="24"/>
                <w:szCs w:val="24"/>
              </w:rPr>
              <w:t>Total Lecture: 20 minutes</w:t>
            </w:r>
          </w:p>
          <w:p w14:paraId="1EB55548" w14:textId="77777777" w:rsidR="00511E04" w:rsidRDefault="00AE699F">
            <w:pPr>
              <w:widowControl w:val="0"/>
              <w:spacing w:line="240" w:lineRule="auto"/>
              <w:ind w:left="0" w:firstLine="0"/>
              <w:jc w:val="right"/>
              <w:rPr>
                <w:b/>
                <w:color w:val="FFFFFF"/>
                <w:sz w:val="24"/>
                <w:szCs w:val="24"/>
              </w:rPr>
            </w:pPr>
            <w:r>
              <w:rPr>
                <w:b/>
                <w:color w:val="FFFFFF"/>
                <w:sz w:val="24"/>
                <w:szCs w:val="24"/>
              </w:rPr>
              <w:t>Total Activity: 10 minutes</w:t>
            </w:r>
          </w:p>
          <w:p w14:paraId="2D957317" w14:textId="77777777" w:rsidR="00511E04" w:rsidRDefault="00AE699F">
            <w:pPr>
              <w:widowControl w:val="0"/>
              <w:spacing w:line="240" w:lineRule="auto"/>
              <w:ind w:left="0" w:firstLine="0"/>
              <w:jc w:val="right"/>
              <w:rPr>
                <w:b/>
                <w:color w:val="FFFFFF"/>
              </w:rPr>
            </w:pPr>
            <w:r>
              <w:rPr>
                <w:b/>
                <w:color w:val="FFFFFF"/>
              </w:rPr>
              <w:t>&gt;Required Activities:</w:t>
            </w:r>
          </w:p>
          <w:p w14:paraId="596CFB37" w14:textId="77777777" w:rsidR="00511E04" w:rsidRDefault="00AE699F">
            <w:pPr>
              <w:widowControl w:val="0"/>
              <w:spacing w:line="240" w:lineRule="auto"/>
              <w:ind w:left="0" w:firstLine="0"/>
              <w:jc w:val="right"/>
              <w:rPr>
                <w:b/>
                <w:color w:val="FFFFFF"/>
              </w:rPr>
            </w:pPr>
            <w:r>
              <w:rPr>
                <w:b/>
                <w:color w:val="FFFFFF"/>
              </w:rPr>
              <w:t>5 minutes</w:t>
            </w:r>
          </w:p>
          <w:p w14:paraId="44EE6038" w14:textId="77777777" w:rsidR="00511E04" w:rsidRDefault="00AE699F">
            <w:pPr>
              <w:widowControl w:val="0"/>
              <w:spacing w:line="240" w:lineRule="auto"/>
              <w:ind w:left="0" w:firstLine="0"/>
              <w:jc w:val="right"/>
              <w:rPr>
                <w:b/>
                <w:color w:val="FFFFFF"/>
              </w:rPr>
            </w:pPr>
            <w:r>
              <w:rPr>
                <w:b/>
                <w:color w:val="FFFFFF"/>
              </w:rPr>
              <w:t>&gt;Optional Activities:</w:t>
            </w:r>
          </w:p>
          <w:p w14:paraId="07EE2C20" w14:textId="77777777" w:rsidR="00511E04" w:rsidRDefault="00AE699F">
            <w:pPr>
              <w:widowControl w:val="0"/>
              <w:spacing w:line="240" w:lineRule="auto"/>
              <w:ind w:left="0" w:firstLine="0"/>
              <w:jc w:val="right"/>
              <w:rPr>
                <w:b/>
                <w:color w:val="FFFFFF"/>
              </w:rPr>
            </w:pPr>
            <w:r>
              <w:rPr>
                <w:b/>
                <w:color w:val="FFFFFF"/>
              </w:rPr>
              <w:t>5 minutes</w:t>
            </w:r>
          </w:p>
          <w:p w14:paraId="571F6AB1" w14:textId="77777777" w:rsidR="00511E04" w:rsidRDefault="00511E04">
            <w:pPr>
              <w:widowControl w:val="0"/>
              <w:spacing w:line="240" w:lineRule="auto"/>
              <w:ind w:left="0" w:firstLine="0"/>
              <w:jc w:val="right"/>
              <w:rPr>
                <w:b/>
                <w:color w:val="FFFFFF"/>
                <w:sz w:val="24"/>
                <w:szCs w:val="24"/>
              </w:rPr>
            </w:pPr>
          </w:p>
        </w:tc>
      </w:tr>
      <w:tr w:rsidR="00511E04" w14:paraId="188EB621" w14:textId="77777777">
        <w:tc>
          <w:tcPr>
            <w:tcW w:w="3735" w:type="dxa"/>
            <w:tcBorders>
              <w:top w:val="nil"/>
              <w:left w:val="nil"/>
              <w:bottom w:val="nil"/>
              <w:right w:val="nil"/>
            </w:tcBorders>
            <w:shd w:val="clear" w:color="auto" w:fill="FF9900"/>
            <w:tcMar>
              <w:top w:w="226" w:type="dxa"/>
              <w:left w:w="226" w:type="dxa"/>
              <w:bottom w:w="226" w:type="dxa"/>
              <w:right w:w="226" w:type="dxa"/>
            </w:tcMar>
            <w:vAlign w:val="center"/>
          </w:tcPr>
          <w:p w14:paraId="7F97D03B" w14:textId="77777777" w:rsidR="00511E04" w:rsidRDefault="00AE699F">
            <w:pPr>
              <w:widowControl w:val="0"/>
              <w:ind w:left="0" w:firstLine="0"/>
              <w:rPr>
                <w:b/>
              </w:rPr>
            </w:pPr>
            <w:r>
              <w:rPr>
                <w:b/>
              </w:rPr>
              <w:t>Slide Content</w:t>
            </w:r>
          </w:p>
        </w:tc>
        <w:tc>
          <w:tcPr>
            <w:tcW w:w="7455" w:type="dxa"/>
            <w:tcBorders>
              <w:top w:val="nil"/>
              <w:left w:val="nil"/>
              <w:bottom w:val="nil"/>
              <w:right w:val="nil"/>
            </w:tcBorders>
            <w:shd w:val="clear" w:color="auto" w:fill="FF9900"/>
            <w:tcMar>
              <w:top w:w="226" w:type="dxa"/>
              <w:left w:w="226" w:type="dxa"/>
              <w:bottom w:w="226" w:type="dxa"/>
              <w:right w:w="226" w:type="dxa"/>
            </w:tcMar>
            <w:vAlign w:val="center"/>
          </w:tcPr>
          <w:p w14:paraId="7E1C56D9" w14:textId="77777777" w:rsidR="00511E04" w:rsidRDefault="00AE699F">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203CC6EF" w14:textId="77777777" w:rsidR="00511E04" w:rsidRDefault="00AE699F">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56A87B4A" w14:textId="77777777" w:rsidR="00511E04" w:rsidRDefault="00AE699F">
            <w:pPr>
              <w:widowControl w:val="0"/>
              <w:spacing w:line="240" w:lineRule="auto"/>
              <w:ind w:left="0" w:firstLine="0"/>
              <w:rPr>
                <w:b/>
              </w:rPr>
            </w:pPr>
            <w:r>
              <w:rPr>
                <w:b/>
              </w:rPr>
              <w:t>Case Study</w:t>
            </w:r>
          </w:p>
        </w:tc>
      </w:tr>
      <w:tr w:rsidR="00511E04" w14:paraId="695B8ED7"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35EDC736" w14:textId="77777777" w:rsidR="00511E04" w:rsidRDefault="00AE699F">
            <w:pPr>
              <w:pStyle w:val="Heading2"/>
              <w:widowControl w:val="0"/>
            </w:pPr>
            <w:bookmarkStart w:id="15" w:name="_z02zs5gyct8i" w:colFirst="0" w:colLast="0"/>
            <w:bookmarkEnd w:id="15"/>
            <w:r>
              <w:t>1.1. Section Overview</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7E00376F" w14:textId="77777777" w:rsidR="00511E04" w:rsidRDefault="00511E04">
            <w:pPr>
              <w:widowControl w:val="0"/>
              <w:spacing w:line="240" w:lineRule="auto"/>
              <w:ind w:left="0" w:firstLine="0"/>
              <w:jc w:val="right"/>
              <w:rPr>
                <w:b/>
              </w:rPr>
            </w:pPr>
          </w:p>
        </w:tc>
      </w:tr>
      <w:tr w:rsidR="00511E04" w14:paraId="6F81CF38" w14:textId="77777777">
        <w:tc>
          <w:tcPr>
            <w:tcW w:w="3735" w:type="dxa"/>
            <w:tcBorders>
              <w:top w:val="nil"/>
              <w:left w:val="nil"/>
              <w:bottom w:val="nil"/>
              <w:right w:val="nil"/>
            </w:tcBorders>
            <w:tcMar>
              <w:top w:w="226" w:type="dxa"/>
              <w:left w:w="226" w:type="dxa"/>
              <w:bottom w:w="226" w:type="dxa"/>
              <w:right w:w="226" w:type="dxa"/>
            </w:tcMar>
          </w:tcPr>
          <w:p w14:paraId="7883AF22" w14:textId="77777777" w:rsidR="00511E04" w:rsidRDefault="00AE699F">
            <w:pPr>
              <w:widowControl w:val="0"/>
              <w:ind w:left="0" w:firstLine="0"/>
              <w:rPr>
                <w:b/>
                <w:color w:val="43A8A5"/>
              </w:rPr>
            </w:pPr>
            <w:r>
              <w:rPr>
                <w:b/>
                <w:noProof/>
                <w:color w:val="43A8A5"/>
              </w:rPr>
              <w:drawing>
                <wp:inline distT="114300" distB="114300" distL="114300" distR="114300" wp14:anchorId="35F24447" wp14:editId="2A3229B1">
                  <wp:extent cx="2085975" cy="1168400"/>
                  <wp:effectExtent l="0" t="0" r="0" b="0"/>
                  <wp:docPr id="33"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7"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6EE2B42B" w14:textId="77777777" w:rsidR="00511E04" w:rsidRDefault="00AE699F">
            <w:pPr>
              <w:widowControl w:val="0"/>
              <w:ind w:left="0" w:firstLine="0"/>
              <w:rPr>
                <w:b/>
              </w:rPr>
            </w:pPr>
            <w:r>
              <w:rPr>
                <w:b/>
                <w:color w:val="43A8A5"/>
              </w:rPr>
              <w:t>Overview of Section 1.1</w:t>
            </w:r>
          </w:p>
        </w:tc>
        <w:tc>
          <w:tcPr>
            <w:tcW w:w="7455" w:type="dxa"/>
            <w:tcBorders>
              <w:top w:val="nil"/>
              <w:left w:val="nil"/>
              <w:bottom w:val="nil"/>
              <w:right w:val="nil"/>
            </w:tcBorders>
            <w:shd w:val="clear" w:color="auto" w:fill="EFEFEF"/>
            <w:tcMar>
              <w:top w:w="226" w:type="dxa"/>
              <w:left w:w="226" w:type="dxa"/>
              <w:bottom w:w="226" w:type="dxa"/>
              <w:right w:w="226" w:type="dxa"/>
            </w:tcMar>
          </w:tcPr>
          <w:p w14:paraId="0A26C98A" w14:textId="77777777" w:rsidR="00511E04" w:rsidRDefault="00AE699F">
            <w:pPr>
              <w:widowControl w:val="0"/>
              <w:spacing w:line="240" w:lineRule="auto"/>
              <w:ind w:left="0" w:firstLine="0"/>
              <w:rPr>
                <w:color w:val="00A0A3"/>
              </w:rPr>
            </w:pPr>
            <w:r>
              <w:rPr>
                <w:b/>
                <w:color w:val="00A0A3"/>
              </w:rPr>
              <w:t>Talking Points</w:t>
            </w:r>
          </w:p>
          <w:p w14:paraId="0D0E669D" w14:textId="77777777" w:rsidR="00511E04" w:rsidRDefault="00AE699F">
            <w:pPr>
              <w:widowControl w:val="0"/>
              <w:spacing w:line="240" w:lineRule="auto"/>
              <w:ind w:left="0" w:firstLine="0"/>
            </w:pPr>
            <w:r>
              <w:t>Provide an overview of topics covered in this section.</w:t>
            </w:r>
          </w:p>
          <w:p w14:paraId="7C834057" w14:textId="77777777" w:rsidR="00511E04" w:rsidRDefault="00511E04">
            <w:pPr>
              <w:widowControl w:val="0"/>
              <w:spacing w:line="240" w:lineRule="auto"/>
              <w:ind w:left="0" w:firstLine="0"/>
            </w:pPr>
          </w:p>
          <w:p w14:paraId="5248495B" w14:textId="77777777" w:rsidR="00511E04" w:rsidRDefault="00511E04">
            <w:pPr>
              <w:widowControl w:val="0"/>
              <w:spacing w:line="240" w:lineRule="auto"/>
              <w:ind w:left="0" w:firstLine="0"/>
            </w:pPr>
          </w:p>
          <w:p w14:paraId="3A331CB9" w14:textId="77777777" w:rsidR="00511E04" w:rsidRDefault="00511E04">
            <w:pPr>
              <w:widowControl w:val="0"/>
              <w:spacing w:line="240" w:lineRule="auto"/>
              <w:ind w:left="0" w:firstLine="0"/>
            </w:pPr>
          </w:p>
          <w:p w14:paraId="55E1B7ED" w14:textId="77777777" w:rsidR="00511E04" w:rsidRDefault="00511E04">
            <w:pPr>
              <w:widowControl w:val="0"/>
              <w:spacing w:line="240" w:lineRule="auto"/>
              <w:ind w:left="0" w:firstLine="0"/>
            </w:pPr>
          </w:p>
          <w:p w14:paraId="4F59ED51" w14:textId="77777777" w:rsidR="00511E04" w:rsidRDefault="00511E04">
            <w:pPr>
              <w:widowControl w:val="0"/>
              <w:spacing w:line="240" w:lineRule="auto"/>
              <w:ind w:left="0" w:firstLine="0"/>
            </w:pPr>
          </w:p>
          <w:p w14:paraId="47F21DAF" w14:textId="77777777" w:rsidR="00511E04" w:rsidRDefault="00511E04">
            <w:pPr>
              <w:widowControl w:val="0"/>
              <w:spacing w:line="240" w:lineRule="auto"/>
              <w:ind w:left="0" w:firstLine="0"/>
            </w:pPr>
          </w:p>
          <w:p w14:paraId="2E699393" w14:textId="77777777" w:rsidR="00511E04" w:rsidRDefault="00511E04">
            <w:pPr>
              <w:widowControl w:val="0"/>
              <w:spacing w:line="240" w:lineRule="auto"/>
              <w:ind w:left="0" w:firstLine="0"/>
            </w:pPr>
          </w:p>
          <w:p w14:paraId="234F2F71" w14:textId="77777777" w:rsidR="00511E04" w:rsidRDefault="00511E04">
            <w:pPr>
              <w:widowControl w:val="0"/>
              <w:spacing w:line="240" w:lineRule="auto"/>
              <w:ind w:left="0" w:firstLine="0"/>
            </w:pPr>
          </w:p>
          <w:p w14:paraId="2FDBCF01" w14:textId="77777777" w:rsidR="00511E04" w:rsidRDefault="00511E04">
            <w:pPr>
              <w:widowControl w:val="0"/>
              <w:spacing w:line="240" w:lineRule="auto"/>
              <w:ind w:left="0" w:firstLine="0"/>
            </w:pPr>
          </w:p>
          <w:p w14:paraId="1EA121BF" w14:textId="77777777" w:rsidR="00511E04" w:rsidRDefault="00511E04">
            <w:pPr>
              <w:widowControl w:val="0"/>
              <w:spacing w:line="240" w:lineRule="auto"/>
              <w:ind w:left="0" w:firstLine="0"/>
            </w:pPr>
          </w:p>
          <w:p w14:paraId="269861B3" w14:textId="77777777" w:rsidR="00511E04" w:rsidRDefault="00511E04">
            <w:pPr>
              <w:widowControl w:val="0"/>
              <w:spacing w:line="240" w:lineRule="auto"/>
              <w:ind w:left="0" w:firstLine="0"/>
            </w:pPr>
          </w:p>
          <w:p w14:paraId="3EE8C42E" w14:textId="77777777" w:rsidR="00511E04" w:rsidRDefault="00511E04">
            <w:pPr>
              <w:widowControl w:val="0"/>
              <w:spacing w:line="240" w:lineRule="auto"/>
              <w:ind w:left="0" w:firstLine="0"/>
            </w:pPr>
          </w:p>
          <w:p w14:paraId="02BADC60" w14:textId="77777777" w:rsidR="00511E04" w:rsidRDefault="00511E04">
            <w:pPr>
              <w:widowControl w:val="0"/>
              <w:spacing w:line="240" w:lineRule="auto"/>
              <w:ind w:left="0" w:firstLine="0"/>
            </w:pPr>
          </w:p>
          <w:p w14:paraId="55A5032D" w14:textId="77777777" w:rsidR="00511E04" w:rsidRDefault="00511E04">
            <w:pPr>
              <w:widowControl w:val="0"/>
              <w:spacing w:line="240" w:lineRule="auto"/>
              <w:ind w:left="0" w:firstLine="0"/>
            </w:pPr>
          </w:p>
        </w:tc>
        <w:tc>
          <w:tcPr>
            <w:tcW w:w="3600" w:type="dxa"/>
            <w:tcBorders>
              <w:top w:val="nil"/>
              <w:left w:val="nil"/>
              <w:bottom w:val="nil"/>
              <w:right w:val="nil"/>
            </w:tcBorders>
            <w:tcMar>
              <w:top w:w="226" w:type="dxa"/>
              <w:left w:w="226" w:type="dxa"/>
              <w:bottom w:w="226" w:type="dxa"/>
              <w:right w:w="226" w:type="dxa"/>
            </w:tcMar>
          </w:tcPr>
          <w:p w14:paraId="3677A6F3" w14:textId="77777777" w:rsidR="00511E04" w:rsidRDefault="00AE699F">
            <w:pPr>
              <w:widowControl w:val="0"/>
              <w:spacing w:line="240" w:lineRule="auto"/>
              <w:ind w:left="0" w:firstLine="0"/>
              <w:rPr>
                <w:b/>
                <w:color w:val="00A0A3"/>
              </w:rPr>
            </w:pPr>
            <w:r>
              <w:rPr>
                <w:b/>
                <w:color w:val="00A0A3"/>
              </w:rPr>
              <w:t>Activity (Required)</w:t>
            </w:r>
          </w:p>
          <w:p w14:paraId="274C7B57" w14:textId="77777777" w:rsidR="00511E04" w:rsidRDefault="00AE699F">
            <w:pPr>
              <w:widowControl w:val="0"/>
              <w:spacing w:line="240" w:lineRule="auto"/>
              <w:ind w:left="0" w:firstLine="0"/>
            </w:pPr>
            <w:r>
              <w:t>In this two-part group ideation activity (one required, one optional), participants will collaborate to develop a group definition of the urban context, consider the challenges of formulating a definition, and critically reflect on the complexities of urban contexts.</w:t>
            </w:r>
          </w:p>
          <w:p w14:paraId="3C2481E3" w14:textId="77777777" w:rsidR="00511E04" w:rsidRDefault="00511E04">
            <w:pPr>
              <w:widowControl w:val="0"/>
              <w:spacing w:line="240" w:lineRule="auto"/>
              <w:ind w:left="0" w:firstLine="0"/>
            </w:pPr>
          </w:p>
          <w:p w14:paraId="5F97ADAA" w14:textId="77777777" w:rsidR="00511E04" w:rsidRDefault="00AE699F">
            <w:pPr>
              <w:widowControl w:val="0"/>
              <w:spacing w:line="240" w:lineRule="auto"/>
              <w:ind w:left="0" w:firstLine="0"/>
            </w:pPr>
            <w:r>
              <w:t xml:space="preserve">See </w:t>
            </w:r>
            <w:r>
              <w:rPr>
                <w:b/>
              </w:rPr>
              <w:t>Activity 1.1. Part 1 - Define the Urban Context</w:t>
            </w:r>
            <w:r>
              <w:t xml:space="preserve"> for detailed instructions.</w:t>
            </w:r>
          </w:p>
        </w:tc>
        <w:tc>
          <w:tcPr>
            <w:tcW w:w="3600" w:type="dxa"/>
            <w:tcBorders>
              <w:top w:val="nil"/>
              <w:left w:val="nil"/>
              <w:bottom w:val="nil"/>
              <w:right w:val="nil"/>
            </w:tcBorders>
            <w:shd w:val="clear" w:color="auto" w:fill="EFEFEF"/>
            <w:tcMar>
              <w:top w:w="226" w:type="dxa"/>
              <w:left w:w="226" w:type="dxa"/>
              <w:bottom w:w="226" w:type="dxa"/>
              <w:right w:w="226" w:type="dxa"/>
            </w:tcMar>
          </w:tcPr>
          <w:p w14:paraId="58EE488B" w14:textId="77777777" w:rsidR="00511E04" w:rsidRDefault="00511E04">
            <w:pPr>
              <w:widowControl w:val="0"/>
              <w:spacing w:line="240" w:lineRule="auto"/>
              <w:ind w:left="0" w:firstLine="0"/>
              <w:rPr>
                <w:b/>
              </w:rPr>
            </w:pPr>
          </w:p>
          <w:p w14:paraId="4861EB04" w14:textId="77777777" w:rsidR="00511E04" w:rsidRDefault="00511E04">
            <w:pPr>
              <w:widowControl w:val="0"/>
              <w:spacing w:line="240" w:lineRule="auto"/>
              <w:ind w:left="0" w:firstLine="0"/>
              <w:rPr>
                <w:b/>
              </w:rPr>
            </w:pPr>
          </w:p>
        </w:tc>
      </w:tr>
      <w:tr w:rsidR="00511E04" w14:paraId="409BF69F" w14:textId="77777777">
        <w:tc>
          <w:tcPr>
            <w:tcW w:w="1479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61F77E38" w14:textId="21E4FBAE" w:rsidR="00511E04" w:rsidRDefault="00AE699F">
            <w:pPr>
              <w:pStyle w:val="Heading2"/>
              <w:widowControl w:val="0"/>
              <w:rPr>
                <w:color w:val="CC0000"/>
              </w:rPr>
            </w:pPr>
            <w:bookmarkStart w:id="16" w:name="_mckxnoieteia" w:colFirst="0" w:colLast="0"/>
            <w:bookmarkEnd w:id="16"/>
            <w:r>
              <w:lastRenderedPageBreak/>
              <w:t xml:space="preserve">🔴 Activity 1.1. Define the Urban Context </w:t>
            </w:r>
            <w:r>
              <w:rPr>
                <w:color w:val="CC0000"/>
              </w:rPr>
              <w:t>(Required)</w:t>
            </w:r>
          </w:p>
        </w:tc>
        <w:tc>
          <w:tcPr>
            <w:tcW w:w="3600" w:type="dxa"/>
            <w:tcBorders>
              <w:top w:val="nil"/>
              <w:bottom w:val="nil"/>
              <w:right w:val="nil"/>
            </w:tcBorders>
            <w:shd w:val="clear" w:color="auto" w:fill="FFF2CC"/>
            <w:tcMar>
              <w:top w:w="226" w:type="dxa"/>
              <w:left w:w="226" w:type="dxa"/>
              <w:bottom w:w="226" w:type="dxa"/>
              <w:right w:w="226" w:type="dxa"/>
            </w:tcMar>
            <w:vAlign w:val="center"/>
          </w:tcPr>
          <w:p w14:paraId="6EB21351" w14:textId="77777777" w:rsidR="00511E04" w:rsidRDefault="00AE699F">
            <w:pPr>
              <w:widowControl w:val="0"/>
              <w:spacing w:line="240" w:lineRule="auto"/>
              <w:ind w:left="0" w:firstLine="0"/>
              <w:jc w:val="right"/>
              <w:rPr>
                <w:b/>
                <w:color w:val="6AA84F"/>
              </w:rPr>
            </w:pPr>
            <w:r>
              <w:rPr>
                <w:b/>
              </w:rPr>
              <w:t>Activity: 5 minutes</w:t>
            </w:r>
          </w:p>
        </w:tc>
      </w:tr>
      <w:tr w:rsidR="00511E04" w14:paraId="5B15ABB8" w14:textId="77777777">
        <w:trPr>
          <w:trHeight w:val="672"/>
        </w:trPr>
        <w:tc>
          <w:tcPr>
            <w:tcW w:w="3735" w:type="dxa"/>
            <w:tcBorders>
              <w:top w:val="nil"/>
              <w:left w:val="nil"/>
              <w:bottom w:val="nil"/>
              <w:right w:val="nil"/>
            </w:tcBorders>
            <w:tcMar>
              <w:top w:w="226" w:type="dxa"/>
              <w:left w:w="226" w:type="dxa"/>
              <w:bottom w:w="226" w:type="dxa"/>
              <w:right w:w="226" w:type="dxa"/>
            </w:tcMar>
          </w:tcPr>
          <w:p w14:paraId="3A5116B1" w14:textId="689813BB" w:rsidR="00511E04" w:rsidRDefault="00511E04">
            <w:pPr>
              <w:pStyle w:val="Heading2"/>
              <w:widowControl w:val="0"/>
            </w:pPr>
            <w:bookmarkStart w:id="17" w:name="_bnmhb34humxx" w:colFirst="0" w:colLast="0"/>
            <w:bookmarkEnd w:id="17"/>
          </w:p>
          <w:p w14:paraId="6A93D6F1" w14:textId="03B0295A" w:rsidR="00442D0C" w:rsidRPr="00442D0C" w:rsidRDefault="00442D0C" w:rsidP="00442D0C">
            <w:pPr>
              <w:spacing w:line="240" w:lineRule="auto"/>
              <w:ind w:left="0" w:firstLine="0"/>
              <w:rPr>
                <w:noProof/>
              </w:rPr>
            </w:pPr>
          </w:p>
          <w:p w14:paraId="18275CCF" w14:textId="77777777" w:rsidR="00442D0C" w:rsidRDefault="00442D0C" w:rsidP="00442D0C">
            <w:pPr>
              <w:ind w:left="0" w:firstLine="0"/>
              <w:rPr>
                <w:noProof/>
              </w:rPr>
            </w:pPr>
            <w:r>
              <w:rPr>
                <w:noProof/>
              </w:rPr>
              <w:drawing>
                <wp:inline distT="0" distB="0" distL="0" distR="0" wp14:anchorId="2D1B3862" wp14:editId="1686CE44">
                  <wp:extent cx="2084705" cy="1169035"/>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38" cstate="screen">
                            <a:extLst>
                              <a:ext uri="{28A0092B-C50C-407E-A947-70E740481C1C}">
                                <a14:useLocalDpi xmlns:a14="http://schemas.microsoft.com/office/drawing/2010/main"/>
                              </a:ext>
                            </a:extLst>
                          </a:blip>
                          <a:stretch>
                            <a:fillRect/>
                          </a:stretch>
                        </pic:blipFill>
                        <pic:spPr>
                          <a:xfrm>
                            <a:off x="0" y="0"/>
                            <a:ext cx="2084705" cy="1169035"/>
                          </a:xfrm>
                          <a:prstGeom prst="rect">
                            <a:avLst/>
                          </a:prstGeom>
                        </pic:spPr>
                      </pic:pic>
                    </a:graphicData>
                  </a:graphic>
                </wp:inline>
              </w:drawing>
            </w:r>
          </w:p>
          <w:p w14:paraId="53E0517A" w14:textId="0AEC5749" w:rsidR="00442D0C" w:rsidRPr="00442D0C" w:rsidRDefault="00442D0C" w:rsidP="00C469DC">
            <w:pPr>
              <w:tabs>
                <w:tab w:val="left" w:pos="1286"/>
              </w:tabs>
              <w:ind w:left="0" w:firstLine="0"/>
            </w:pPr>
            <w:r>
              <w:rPr>
                <w:noProof/>
              </w:rPr>
              <w:drawing>
                <wp:inline distT="0" distB="0" distL="0" distR="0" wp14:anchorId="6089B22A" wp14:editId="1D84D2B2">
                  <wp:extent cx="2084705" cy="1177925"/>
                  <wp:effectExtent l="0" t="0" r="0" b="3175"/>
                  <wp:docPr id="84" name="Picture 8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Graphical user interface, application&#10;&#10;Description automatically generated"/>
                          <pic:cNvPicPr/>
                        </pic:nvPicPr>
                        <pic:blipFill>
                          <a:blip r:embed="rId39" cstate="screen">
                            <a:extLst>
                              <a:ext uri="{28A0092B-C50C-407E-A947-70E740481C1C}">
                                <a14:useLocalDpi xmlns:a14="http://schemas.microsoft.com/office/drawing/2010/main"/>
                              </a:ext>
                            </a:extLst>
                          </a:blip>
                          <a:stretch>
                            <a:fillRect/>
                          </a:stretch>
                        </pic:blipFill>
                        <pic:spPr>
                          <a:xfrm>
                            <a:off x="0" y="0"/>
                            <a:ext cx="2084705" cy="1177925"/>
                          </a:xfrm>
                          <a:prstGeom prst="rect">
                            <a:avLst/>
                          </a:prstGeom>
                        </pic:spPr>
                      </pic:pic>
                    </a:graphicData>
                  </a:graphic>
                </wp:inline>
              </w:drawing>
            </w:r>
          </w:p>
        </w:tc>
        <w:tc>
          <w:tcPr>
            <w:tcW w:w="14655" w:type="dxa"/>
            <w:gridSpan w:val="3"/>
            <w:tcBorders>
              <w:top w:val="nil"/>
              <w:left w:val="nil"/>
              <w:bottom w:val="nil"/>
              <w:right w:val="nil"/>
            </w:tcBorders>
            <w:shd w:val="clear" w:color="auto" w:fill="FFFBF0"/>
            <w:tcMar>
              <w:top w:w="226" w:type="dxa"/>
              <w:left w:w="226" w:type="dxa"/>
              <w:bottom w:w="226" w:type="dxa"/>
              <w:right w:w="226" w:type="dxa"/>
            </w:tcMar>
            <w:vAlign w:val="center"/>
          </w:tcPr>
          <w:p w14:paraId="5FA2929B" w14:textId="191B8B7D" w:rsidR="00511E04" w:rsidRDefault="00AE699F">
            <w:pPr>
              <w:ind w:left="0" w:firstLine="0"/>
            </w:pPr>
            <w:r>
              <w:rPr>
                <w:b/>
              </w:rPr>
              <w:t xml:space="preserve">Activity Type: </w:t>
            </w:r>
            <w:r>
              <w:t xml:space="preserve">Group Ideation:  Group Definition Exercise </w:t>
            </w:r>
          </w:p>
          <w:p w14:paraId="7ADF239D" w14:textId="77777777" w:rsidR="00511E04" w:rsidRDefault="00511E04">
            <w:pPr>
              <w:ind w:left="0" w:firstLine="0"/>
            </w:pPr>
          </w:p>
          <w:p w14:paraId="5D664009" w14:textId="77777777" w:rsidR="00511E04" w:rsidRDefault="00AE699F">
            <w:pPr>
              <w:ind w:left="0" w:firstLine="0"/>
              <w:rPr>
                <w:b/>
              </w:rPr>
            </w:pPr>
            <w:r>
              <w:rPr>
                <w:b/>
              </w:rPr>
              <w:t>Learning Objectives:</w:t>
            </w:r>
          </w:p>
          <w:p w14:paraId="36B378CE" w14:textId="77777777" w:rsidR="00511E04" w:rsidRDefault="00AE699F">
            <w:pPr>
              <w:widowControl w:val="0"/>
              <w:spacing w:line="240" w:lineRule="auto"/>
              <w:ind w:left="0" w:firstLine="0"/>
            </w:pPr>
            <w:r>
              <w:t>By the end of this activity, participants will be able to:</w:t>
            </w:r>
          </w:p>
          <w:p w14:paraId="1E2E4104" w14:textId="77777777" w:rsidR="00511E04" w:rsidRDefault="00AE699F">
            <w:pPr>
              <w:widowControl w:val="0"/>
              <w:numPr>
                <w:ilvl w:val="0"/>
                <w:numId w:val="7"/>
              </w:numPr>
              <w:spacing w:line="240" w:lineRule="auto"/>
            </w:pPr>
            <w:r>
              <w:t>State a group definition of the urban context</w:t>
            </w:r>
          </w:p>
          <w:p w14:paraId="6F81098C" w14:textId="77777777" w:rsidR="00511E04" w:rsidRDefault="00AE699F">
            <w:pPr>
              <w:widowControl w:val="0"/>
              <w:numPr>
                <w:ilvl w:val="0"/>
                <w:numId w:val="7"/>
              </w:numPr>
              <w:spacing w:line="240" w:lineRule="auto"/>
            </w:pPr>
            <w:r>
              <w:t>Describe the challenges of producing a succinct definition of the urban context</w:t>
            </w:r>
          </w:p>
          <w:p w14:paraId="44582A8F" w14:textId="77777777" w:rsidR="00511E04" w:rsidRDefault="00AE699F">
            <w:pPr>
              <w:widowControl w:val="0"/>
              <w:numPr>
                <w:ilvl w:val="0"/>
                <w:numId w:val="7"/>
              </w:numPr>
              <w:spacing w:line="240" w:lineRule="auto"/>
            </w:pPr>
            <w:r>
              <w:t>Identify some of the complexities of urban contexts</w:t>
            </w:r>
          </w:p>
          <w:p w14:paraId="05657C9B" w14:textId="77777777" w:rsidR="00511E04" w:rsidRDefault="00511E04">
            <w:pPr>
              <w:widowControl w:val="0"/>
              <w:spacing w:line="240" w:lineRule="auto"/>
              <w:ind w:left="0" w:firstLine="0"/>
            </w:pPr>
          </w:p>
          <w:p w14:paraId="2169F2D1" w14:textId="77777777" w:rsidR="00511E04" w:rsidRDefault="00AE699F">
            <w:pPr>
              <w:widowControl w:val="0"/>
              <w:spacing w:line="240" w:lineRule="auto"/>
              <w:ind w:left="0" w:firstLine="0"/>
            </w:pPr>
            <w:r>
              <w:rPr>
                <w:b/>
              </w:rPr>
              <w:t xml:space="preserve">Preparation: </w:t>
            </w:r>
            <w:r>
              <w:t>Cue cards and pens for all participants (or substitute sheets of paper, markers, etc.)</w:t>
            </w:r>
          </w:p>
          <w:p w14:paraId="789511B7" w14:textId="77777777" w:rsidR="00511E04" w:rsidRDefault="00511E04">
            <w:pPr>
              <w:widowControl w:val="0"/>
              <w:spacing w:line="240" w:lineRule="auto"/>
              <w:ind w:left="0" w:firstLine="0"/>
            </w:pPr>
          </w:p>
          <w:p w14:paraId="09D598DD" w14:textId="77777777" w:rsidR="00511E04" w:rsidRDefault="00AE699F">
            <w:pPr>
              <w:widowControl w:val="0"/>
              <w:spacing w:line="240" w:lineRule="auto"/>
              <w:ind w:left="0" w:firstLine="0"/>
            </w:pPr>
            <w:r>
              <w:rPr>
                <w:b/>
              </w:rPr>
              <w:t>Participant Grouping:</w:t>
            </w:r>
            <w:r>
              <w:t xml:space="preserve"> Participants will form groups of four. Participants will then reconvene in plenary for group discussion. </w:t>
            </w:r>
          </w:p>
          <w:p w14:paraId="625601AB" w14:textId="77777777" w:rsidR="00511E04" w:rsidRDefault="00511E04">
            <w:pPr>
              <w:widowControl w:val="0"/>
              <w:spacing w:line="240" w:lineRule="auto"/>
              <w:ind w:left="0" w:firstLine="0"/>
            </w:pPr>
          </w:p>
          <w:p w14:paraId="188ADD7B" w14:textId="77777777" w:rsidR="00511E04" w:rsidRDefault="00AE699F">
            <w:pPr>
              <w:widowControl w:val="0"/>
              <w:spacing w:line="240" w:lineRule="auto"/>
              <w:ind w:left="0" w:firstLine="0"/>
            </w:pPr>
            <w:r>
              <w:t>Each group should designate a notetaker at the beginning of the activity.</w:t>
            </w:r>
          </w:p>
          <w:p w14:paraId="225F81CA" w14:textId="77777777" w:rsidR="00511E04" w:rsidRDefault="00511E04">
            <w:pPr>
              <w:widowControl w:val="0"/>
              <w:spacing w:line="240" w:lineRule="auto"/>
              <w:ind w:left="0" w:firstLine="0"/>
            </w:pPr>
          </w:p>
          <w:p w14:paraId="4502EE83" w14:textId="77777777" w:rsidR="00511E04" w:rsidRDefault="00AE699F">
            <w:pPr>
              <w:widowControl w:val="0"/>
              <w:spacing w:line="240" w:lineRule="auto"/>
              <w:ind w:left="0" w:firstLine="0"/>
              <w:rPr>
                <w:b/>
              </w:rPr>
            </w:pPr>
            <w:r>
              <w:rPr>
                <w:b/>
              </w:rPr>
              <w:t>Activity Instructions:</w:t>
            </w:r>
          </w:p>
          <w:p w14:paraId="1C84E00C" w14:textId="77777777" w:rsidR="00511E04" w:rsidRDefault="00AE699F">
            <w:pPr>
              <w:ind w:left="0" w:firstLine="0"/>
            </w:pPr>
            <w:r>
              <w:t>In this two-part group ideation activity (one required, one optional), participants will collaborate to develop a group definition of the urban context, consider the challenges of formulating a definition, and critically reflect on the complexities of urban contexts.</w:t>
            </w:r>
          </w:p>
          <w:p w14:paraId="3093F8A3" w14:textId="77777777" w:rsidR="00511E04" w:rsidRDefault="00511E04">
            <w:pPr>
              <w:ind w:left="0" w:firstLine="0"/>
            </w:pPr>
          </w:p>
          <w:p w14:paraId="37B65B9C" w14:textId="77777777" w:rsidR="00511E04" w:rsidRDefault="00AE699F">
            <w:pPr>
              <w:numPr>
                <w:ilvl w:val="0"/>
                <w:numId w:val="48"/>
              </w:numPr>
              <w:ind w:left="360"/>
            </w:pPr>
            <w:r>
              <w:t>Definitions in Groups of Four</w:t>
            </w:r>
          </w:p>
          <w:p w14:paraId="69E533B4" w14:textId="77777777" w:rsidR="00511E04" w:rsidRDefault="00AE699F">
            <w:pPr>
              <w:numPr>
                <w:ilvl w:val="0"/>
                <w:numId w:val="1"/>
              </w:numPr>
            </w:pPr>
            <w:r>
              <w:t>Participants form groups of four to complete this step.</w:t>
            </w:r>
          </w:p>
          <w:p w14:paraId="18FD7DE6" w14:textId="77777777" w:rsidR="00511E04" w:rsidRDefault="00AE699F">
            <w:pPr>
              <w:numPr>
                <w:ilvl w:val="0"/>
                <w:numId w:val="1"/>
              </w:numPr>
            </w:pPr>
            <w:r>
              <w:t>Action: In groups of four, participants brainstorm definitions of the urban context and collaborate to create a one-sentence definition.</w:t>
            </w:r>
          </w:p>
          <w:p w14:paraId="4FD39D8C" w14:textId="77777777" w:rsidR="00511E04" w:rsidRDefault="00511E04">
            <w:pPr>
              <w:ind w:left="0" w:firstLine="0"/>
            </w:pPr>
          </w:p>
          <w:p w14:paraId="044FD828" w14:textId="77777777" w:rsidR="00511E04" w:rsidRDefault="00AE699F">
            <w:pPr>
              <w:numPr>
                <w:ilvl w:val="0"/>
                <w:numId w:val="48"/>
              </w:numPr>
              <w:ind w:left="360"/>
            </w:pPr>
            <w:r>
              <w:t>Transition to Review of Definitions (time permitting)</w:t>
            </w:r>
          </w:p>
          <w:p w14:paraId="06243746" w14:textId="77777777" w:rsidR="00511E04" w:rsidRDefault="00AE699F">
            <w:pPr>
              <w:numPr>
                <w:ilvl w:val="0"/>
                <w:numId w:val="102"/>
              </w:numPr>
            </w:pPr>
            <w:r>
              <w:t xml:space="preserve">To wrap-up, highlight how this activity illustrates that defining “the urban context” is not easy! </w:t>
            </w:r>
          </w:p>
          <w:p w14:paraId="36692982" w14:textId="77777777" w:rsidR="00511E04" w:rsidRDefault="00AE699F">
            <w:pPr>
              <w:numPr>
                <w:ilvl w:val="0"/>
                <w:numId w:val="102"/>
              </w:numPr>
            </w:pPr>
            <w:r>
              <w:t>Many definitions of “urban contexts” exist.</w:t>
            </w:r>
          </w:p>
          <w:p w14:paraId="7B6A3917" w14:textId="77777777" w:rsidR="00511E04" w:rsidRDefault="00AE699F">
            <w:pPr>
              <w:numPr>
                <w:ilvl w:val="0"/>
                <w:numId w:val="102"/>
              </w:numPr>
            </w:pPr>
            <w:r>
              <w:t>It is difficult to capture the complexity of urban contexts in a single-sentence definition.</w:t>
            </w:r>
          </w:p>
          <w:p w14:paraId="351D1188" w14:textId="77777777" w:rsidR="00511E04" w:rsidRDefault="00AE699F">
            <w:pPr>
              <w:numPr>
                <w:ilvl w:val="0"/>
                <w:numId w:val="102"/>
              </w:numPr>
            </w:pPr>
            <w:r>
              <w:t>Conclude by transitioning to a brief review of the definitions of urban contexts from humanitarian organisations, as included in the Instructor Guide Section 1.1.A. Definitions of Urban Contexts.</w:t>
            </w:r>
          </w:p>
          <w:p w14:paraId="373650B8" w14:textId="77777777" w:rsidR="00511E04" w:rsidRDefault="00511E04">
            <w:pPr>
              <w:ind w:left="0" w:firstLine="0"/>
            </w:pPr>
          </w:p>
          <w:p w14:paraId="39C3732B" w14:textId="77777777" w:rsidR="00511E04" w:rsidRDefault="00AE699F">
            <w:pPr>
              <w:ind w:left="0" w:firstLine="0"/>
              <w:rPr>
                <w:b/>
              </w:rPr>
            </w:pPr>
            <w:r>
              <w:rPr>
                <w:b/>
              </w:rPr>
              <w:t>Notes for the Facilitator:</w:t>
            </w:r>
          </w:p>
          <w:p w14:paraId="1A2607AC" w14:textId="77777777" w:rsidR="00511E04" w:rsidRDefault="00AE699F">
            <w:pPr>
              <w:widowControl w:val="0"/>
              <w:numPr>
                <w:ilvl w:val="0"/>
                <w:numId w:val="43"/>
              </w:numPr>
              <w:spacing w:line="240" w:lineRule="auto"/>
              <w:ind w:left="720" w:hanging="359"/>
            </w:pPr>
            <w:r>
              <w:t>Retain group definitions for participants to refer to and continue to develop throughout the training.</w:t>
            </w:r>
          </w:p>
          <w:p w14:paraId="40011D2A" w14:textId="77777777" w:rsidR="00511E04" w:rsidRDefault="00511E04">
            <w:pPr>
              <w:widowControl w:val="0"/>
              <w:spacing w:line="240" w:lineRule="auto"/>
              <w:ind w:left="0" w:firstLine="0"/>
            </w:pPr>
          </w:p>
          <w:p w14:paraId="05C89945" w14:textId="77777777" w:rsidR="00511E04" w:rsidRDefault="00AE699F">
            <w:pPr>
              <w:widowControl w:val="0"/>
              <w:spacing w:line="240" w:lineRule="auto"/>
              <w:ind w:left="0" w:firstLine="0"/>
              <w:rPr>
                <w:b/>
              </w:rPr>
            </w:pPr>
            <w:r>
              <w:rPr>
                <w:b/>
              </w:rPr>
              <w:t>Alternative Activity Option:</w:t>
            </w:r>
          </w:p>
          <w:p w14:paraId="7BACAAB4" w14:textId="77777777" w:rsidR="00511E04" w:rsidRDefault="00AE699F">
            <w:pPr>
              <w:widowControl w:val="0"/>
              <w:numPr>
                <w:ilvl w:val="0"/>
                <w:numId w:val="43"/>
              </w:numPr>
              <w:spacing w:line="240" w:lineRule="auto"/>
              <w:ind w:left="720" w:hanging="359"/>
            </w:pPr>
            <w:r>
              <w:t xml:space="preserve">With larger groups, Definitions in Groups of Four can be followed with an additional optional step: </w:t>
            </w:r>
          </w:p>
          <w:p w14:paraId="2A1DB5E6" w14:textId="77777777" w:rsidR="00511E04" w:rsidRDefault="00AE699F">
            <w:pPr>
              <w:widowControl w:val="0"/>
              <w:numPr>
                <w:ilvl w:val="1"/>
                <w:numId w:val="43"/>
              </w:numPr>
              <w:spacing w:line="240" w:lineRule="auto"/>
              <w:ind w:left="1079"/>
            </w:pPr>
            <w:r>
              <w:t>Divide the class in half to create two definition statements prior to reconvening in plenary.</w:t>
            </w:r>
          </w:p>
          <w:p w14:paraId="50D811CB" w14:textId="77777777" w:rsidR="00511E04" w:rsidRDefault="00511E04">
            <w:pPr>
              <w:widowControl w:val="0"/>
              <w:spacing w:line="240" w:lineRule="auto"/>
              <w:ind w:left="0" w:firstLine="0"/>
            </w:pPr>
          </w:p>
          <w:p w14:paraId="0C2F7F67" w14:textId="77777777" w:rsidR="00511E04" w:rsidRDefault="00AE699F">
            <w:pPr>
              <w:widowControl w:val="0"/>
              <w:spacing w:line="240" w:lineRule="auto"/>
              <w:ind w:left="0" w:firstLine="0"/>
              <w:rPr>
                <w:b/>
              </w:rPr>
            </w:pPr>
            <w:r>
              <w:rPr>
                <w:b/>
              </w:rPr>
              <w:t>Online/Hybrid Delivery:</w:t>
            </w:r>
          </w:p>
          <w:p w14:paraId="1537400D" w14:textId="66555185" w:rsidR="00511E04" w:rsidRDefault="00AE699F">
            <w:pPr>
              <w:spacing w:line="240" w:lineRule="auto"/>
              <w:ind w:left="0" w:firstLine="0"/>
            </w:pPr>
            <w:r>
              <w:t xml:space="preserve">This activity can be completed using the Main Call of an online video conferencing platform. Create a breakout room for each group. Definitions can be recorded using the Chat function or an online collaboration platform (e.g., Jamboard, Google Slides, Google Docs). </w:t>
            </w:r>
          </w:p>
          <w:p w14:paraId="03A0FDF4" w14:textId="77777777" w:rsidR="00511E04" w:rsidRDefault="00511E04">
            <w:pPr>
              <w:widowControl w:val="0"/>
              <w:spacing w:line="240" w:lineRule="auto"/>
              <w:ind w:left="0" w:firstLine="0"/>
            </w:pPr>
          </w:p>
          <w:p w14:paraId="523B3B34" w14:textId="77777777" w:rsidR="00511E04" w:rsidRDefault="00511E04">
            <w:pPr>
              <w:widowControl w:val="0"/>
              <w:spacing w:line="240" w:lineRule="auto"/>
              <w:ind w:left="0" w:firstLine="0"/>
            </w:pPr>
          </w:p>
          <w:p w14:paraId="455B1142" w14:textId="77777777" w:rsidR="00511E04" w:rsidRDefault="00511E04">
            <w:pPr>
              <w:widowControl w:val="0"/>
              <w:spacing w:line="240" w:lineRule="auto"/>
              <w:ind w:left="0" w:firstLine="0"/>
              <w:rPr>
                <w:b/>
              </w:rPr>
            </w:pPr>
          </w:p>
          <w:p w14:paraId="51B1E2DF" w14:textId="77777777" w:rsidR="00511E04" w:rsidRDefault="00511E04">
            <w:pPr>
              <w:ind w:left="0" w:firstLine="0"/>
              <w:rPr>
                <w:b/>
              </w:rPr>
            </w:pPr>
          </w:p>
          <w:p w14:paraId="3059734F" w14:textId="77777777" w:rsidR="00511E04" w:rsidRDefault="00511E04">
            <w:pPr>
              <w:ind w:left="0" w:firstLine="0"/>
              <w:rPr>
                <w:b/>
              </w:rPr>
            </w:pPr>
          </w:p>
          <w:p w14:paraId="72A95F8F" w14:textId="77777777" w:rsidR="00511E04" w:rsidRDefault="00511E04">
            <w:pPr>
              <w:ind w:left="0" w:firstLine="0"/>
              <w:rPr>
                <w:b/>
              </w:rPr>
            </w:pPr>
          </w:p>
          <w:p w14:paraId="66C3E430" w14:textId="77777777" w:rsidR="00511E04" w:rsidRDefault="00511E04">
            <w:pPr>
              <w:ind w:left="0" w:firstLine="0"/>
              <w:rPr>
                <w:b/>
              </w:rPr>
            </w:pPr>
          </w:p>
          <w:p w14:paraId="0415ED5E" w14:textId="77777777" w:rsidR="00511E04" w:rsidRDefault="00511E04">
            <w:pPr>
              <w:ind w:left="0" w:firstLine="0"/>
              <w:rPr>
                <w:b/>
              </w:rPr>
            </w:pPr>
          </w:p>
          <w:p w14:paraId="583FE027" w14:textId="77777777" w:rsidR="00511E04" w:rsidRDefault="00511E04">
            <w:pPr>
              <w:ind w:left="0" w:firstLine="0"/>
              <w:rPr>
                <w:b/>
              </w:rPr>
            </w:pPr>
          </w:p>
          <w:p w14:paraId="25870A11" w14:textId="77777777" w:rsidR="00511E04" w:rsidRDefault="00511E04">
            <w:pPr>
              <w:ind w:left="0" w:firstLine="0"/>
              <w:rPr>
                <w:b/>
              </w:rPr>
            </w:pPr>
          </w:p>
          <w:p w14:paraId="4899F61B" w14:textId="77777777" w:rsidR="00511E04" w:rsidRDefault="00511E04">
            <w:pPr>
              <w:ind w:left="0" w:firstLine="0"/>
              <w:rPr>
                <w:b/>
              </w:rPr>
            </w:pPr>
          </w:p>
          <w:p w14:paraId="55835208" w14:textId="77777777" w:rsidR="00511E04" w:rsidRDefault="00511E04">
            <w:pPr>
              <w:ind w:left="0" w:firstLine="0"/>
              <w:rPr>
                <w:b/>
              </w:rPr>
            </w:pPr>
          </w:p>
          <w:p w14:paraId="29EEF026" w14:textId="77777777" w:rsidR="00511E04" w:rsidRDefault="00511E04">
            <w:pPr>
              <w:ind w:left="0" w:firstLine="0"/>
              <w:rPr>
                <w:b/>
              </w:rPr>
            </w:pPr>
          </w:p>
          <w:p w14:paraId="4E7FA337" w14:textId="77777777" w:rsidR="00511E04" w:rsidRDefault="00511E04">
            <w:pPr>
              <w:ind w:left="0" w:firstLine="0"/>
              <w:rPr>
                <w:b/>
              </w:rPr>
            </w:pPr>
          </w:p>
          <w:p w14:paraId="11A564C7" w14:textId="77777777" w:rsidR="00511E04" w:rsidRDefault="00511E04">
            <w:pPr>
              <w:ind w:left="0" w:firstLine="0"/>
              <w:rPr>
                <w:b/>
              </w:rPr>
            </w:pPr>
          </w:p>
          <w:p w14:paraId="1117DA12" w14:textId="77777777" w:rsidR="00511E04" w:rsidRDefault="00511E04">
            <w:pPr>
              <w:ind w:left="0" w:firstLine="0"/>
              <w:rPr>
                <w:b/>
              </w:rPr>
            </w:pPr>
          </w:p>
        </w:tc>
      </w:tr>
      <w:tr w:rsidR="00511E04" w14:paraId="5B0EB901"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6969A11C" w14:textId="77777777" w:rsidR="00511E04" w:rsidRDefault="00AE699F">
            <w:pPr>
              <w:pStyle w:val="Heading2"/>
              <w:widowControl w:val="0"/>
            </w:pPr>
            <w:bookmarkStart w:id="18" w:name="_bt8a3djujoii" w:colFirst="0" w:colLast="0"/>
            <w:bookmarkEnd w:id="18"/>
            <w:r>
              <w:lastRenderedPageBreak/>
              <w:t>1.1.A. Definitions of Urban Contexts</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1456A543" w14:textId="77777777" w:rsidR="00511E04" w:rsidRDefault="00511E04">
            <w:pPr>
              <w:widowControl w:val="0"/>
              <w:spacing w:line="240" w:lineRule="auto"/>
              <w:ind w:left="0" w:firstLine="0"/>
              <w:jc w:val="right"/>
              <w:rPr>
                <w:b/>
              </w:rPr>
            </w:pPr>
          </w:p>
        </w:tc>
      </w:tr>
      <w:tr w:rsidR="00511E04" w14:paraId="3B50B6A3" w14:textId="77777777">
        <w:tc>
          <w:tcPr>
            <w:tcW w:w="373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5EDC4802" w14:textId="77777777" w:rsidR="00511E04" w:rsidRDefault="00AE699F">
            <w:pPr>
              <w:ind w:left="0" w:firstLine="0"/>
              <w:rPr>
                <w:b/>
                <w:color w:val="43A8A5"/>
              </w:rPr>
            </w:pPr>
            <w:r>
              <w:rPr>
                <w:b/>
                <w:noProof/>
                <w:color w:val="43A8A5"/>
              </w:rPr>
              <w:drawing>
                <wp:inline distT="114300" distB="114300" distL="114300" distR="114300" wp14:anchorId="2E0B2BE7" wp14:editId="7DA007B1">
                  <wp:extent cx="2085975" cy="1168400"/>
                  <wp:effectExtent l="0" t="0" r="0" b="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0"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43C35D1A" w14:textId="77777777" w:rsidR="00511E04" w:rsidRDefault="00AE699F">
            <w:pPr>
              <w:ind w:left="0" w:firstLine="0"/>
              <w:rPr>
                <w:b/>
                <w:color w:val="43A8A5"/>
              </w:rPr>
            </w:pPr>
            <w:r>
              <w:rPr>
                <w:b/>
                <w:color w:val="43A8A5"/>
              </w:rPr>
              <w:t>Urban Definitions</w:t>
            </w:r>
          </w:p>
        </w:tc>
        <w:tc>
          <w:tcPr>
            <w:tcW w:w="7455"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38D78942" w14:textId="77777777" w:rsidR="00511E04" w:rsidRDefault="00AE699F">
            <w:pPr>
              <w:widowControl w:val="0"/>
              <w:spacing w:line="240" w:lineRule="auto"/>
              <w:ind w:left="0" w:firstLine="0"/>
              <w:rPr>
                <w:b/>
                <w:color w:val="6AA84F"/>
              </w:rPr>
            </w:pPr>
            <w:r>
              <w:rPr>
                <w:b/>
                <w:color w:val="00A0A3"/>
              </w:rPr>
              <w:t>Talking Points</w:t>
            </w:r>
          </w:p>
          <w:p w14:paraId="3FB98883" w14:textId="77777777" w:rsidR="00511E04" w:rsidRDefault="00AE699F">
            <w:pPr>
              <w:widowControl w:val="0"/>
              <w:ind w:left="0" w:firstLine="0"/>
            </w:pPr>
            <w:r>
              <w:t xml:space="preserve">From ALNAP - Conceptualisations of a City </w:t>
            </w:r>
          </w:p>
          <w:p w14:paraId="4BB6D3C5" w14:textId="77777777" w:rsidR="00511E04" w:rsidRDefault="00511E04">
            <w:pPr>
              <w:widowControl w:val="0"/>
              <w:ind w:left="0" w:firstLine="0"/>
            </w:pPr>
          </w:p>
          <w:p w14:paraId="3FE6FFAA" w14:textId="77777777" w:rsidR="00511E04" w:rsidRDefault="00AE699F">
            <w:pPr>
              <w:widowControl w:val="0"/>
              <w:ind w:left="0" w:firstLine="0"/>
            </w:pPr>
            <w:r>
              <w:t xml:space="preserve">All of these are central to this training! </w:t>
            </w:r>
          </w:p>
          <w:p w14:paraId="1BEAE118" w14:textId="77777777" w:rsidR="00511E04" w:rsidRDefault="00AE699F">
            <w:pPr>
              <w:widowControl w:val="0"/>
              <w:ind w:left="0" w:firstLine="0"/>
            </w:pPr>
            <w:r>
              <w:rPr>
                <w:b/>
              </w:rPr>
              <w:t xml:space="preserve">“The physical city” </w:t>
            </w:r>
            <w:r>
              <w:t xml:space="preserve">includes, for example:  </w:t>
            </w:r>
          </w:p>
          <w:p w14:paraId="1CCA225F" w14:textId="77777777" w:rsidR="00511E04" w:rsidRDefault="00AE699F">
            <w:pPr>
              <w:widowControl w:val="0"/>
              <w:numPr>
                <w:ilvl w:val="0"/>
                <w:numId w:val="93"/>
              </w:numPr>
            </w:pPr>
            <w:r>
              <w:t>Buildings, roads, infrastructure</w:t>
            </w:r>
          </w:p>
          <w:p w14:paraId="11956963" w14:textId="77777777" w:rsidR="00511E04" w:rsidRDefault="00AE699F">
            <w:pPr>
              <w:widowControl w:val="0"/>
              <w:numPr>
                <w:ilvl w:val="0"/>
                <w:numId w:val="93"/>
              </w:numPr>
            </w:pPr>
            <w:r>
              <w:t>Homes, businesses, governments</w:t>
            </w:r>
          </w:p>
          <w:p w14:paraId="2BF8AA65" w14:textId="77777777" w:rsidR="00511E04" w:rsidRDefault="00AE699F">
            <w:pPr>
              <w:widowControl w:val="0"/>
              <w:numPr>
                <w:ilvl w:val="0"/>
                <w:numId w:val="93"/>
              </w:numPr>
            </w:pPr>
            <w:r>
              <w:t xml:space="preserve">Transport hubs, financial hubs </w:t>
            </w:r>
          </w:p>
          <w:p w14:paraId="7DADBDB4" w14:textId="77777777" w:rsidR="00511E04" w:rsidRDefault="00AE699F">
            <w:pPr>
              <w:widowControl w:val="0"/>
              <w:numPr>
                <w:ilvl w:val="0"/>
                <w:numId w:val="93"/>
              </w:numPr>
            </w:pPr>
            <w:r>
              <w:t>Public spaces, cultural spaces.</w:t>
            </w:r>
          </w:p>
          <w:p w14:paraId="0D539A81" w14:textId="77777777" w:rsidR="00511E04" w:rsidRDefault="00AE699F">
            <w:pPr>
              <w:widowControl w:val="0"/>
              <w:ind w:left="0" w:firstLine="0"/>
            </w:pPr>
            <w:r>
              <w:t>(I.e., the geographic approach, physical environment, or political designation)</w:t>
            </w:r>
          </w:p>
          <w:p w14:paraId="5B5B00EE" w14:textId="77777777" w:rsidR="00511E04" w:rsidRDefault="00511E04">
            <w:pPr>
              <w:widowControl w:val="0"/>
              <w:ind w:left="0" w:firstLine="0"/>
            </w:pPr>
          </w:p>
          <w:p w14:paraId="4D3FA1E5" w14:textId="77777777" w:rsidR="00511E04" w:rsidRDefault="00AE699F">
            <w:pPr>
              <w:widowControl w:val="0"/>
              <w:ind w:left="0" w:firstLine="0"/>
              <w:rPr>
                <w:b/>
              </w:rPr>
            </w:pPr>
            <w:r>
              <w:rPr>
                <w:b/>
              </w:rPr>
              <w:t>“The city as a series of systems”:</w:t>
            </w:r>
          </w:p>
          <w:p w14:paraId="1D32BC90" w14:textId="77777777" w:rsidR="00511E04" w:rsidRDefault="00AE699F">
            <w:pPr>
              <w:widowControl w:val="0"/>
              <w:numPr>
                <w:ilvl w:val="0"/>
                <w:numId w:val="93"/>
              </w:numPr>
            </w:pPr>
            <w:r>
              <w:t xml:space="preserve">Emphasises that urban areas are a complex network of interconnected systems; </w:t>
            </w:r>
          </w:p>
          <w:p w14:paraId="3E78A925" w14:textId="77777777" w:rsidR="00511E04" w:rsidRDefault="00AE699F">
            <w:pPr>
              <w:widowControl w:val="0"/>
              <w:numPr>
                <w:ilvl w:val="0"/>
                <w:numId w:val="93"/>
              </w:numPr>
            </w:pPr>
            <w:r>
              <w:t>For example, public safety is often described in terms of systems consisting of police, cyber security, community watch, urban design, etc.</w:t>
            </w:r>
          </w:p>
          <w:p w14:paraId="35FDB933" w14:textId="77777777" w:rsidR="00511E04" w:rsidRDefault="00511E04">
            <w:pPr>
              <w:widowControl w:val="0"/>
              <w:ind w:left="0" w:firstLine="0"/>
            </w:pPr>
          </w:p>
          <w:p w14:paraId="61B69B50" w14:textId="77777777" w:rsidR="00511E04" w:rsidRDefault="00AE699F">
            <w:pPr>
              <w:widowControl w:val="0"/>
              <w:ind w:left="0" w:firstLine="0"/>
            </w:pPr>
            <w:r>
              <w:rPr>
                <w:b/>
              </w:rPr>
              <w:t>“The people-centred city”</w:t>
            </w:r>
            <w:r>
              <w:t xml:space="preserve"> includes, for example:</w:t>
            </w:r>
          </w:p>
          <w:p w14:paraId="35713856" w14:textId="77777777" w:rsidR="00511E04" w:rsidRDefault="00AE699F">
            <w:pPr>
              <w:widowControl w:val="0"/>
              <w:numPr>
                <w:ilvl w:val="0"/>
                <w:numId w:val="93"/>
              </w:numPr>
            </w:pPr>
            <w:r>
              <w:t>People’s interests, assets, and resources (e.g., physical, economic, social, human, political, and natural);</w:t>
            </w:r>
          </w:p>
          <w:p w14:paraId="538B00C6" w14:textId="77777777" w:rsidR="00511E04" w:rsidRDefault="00AE699F">
            <w:pPr>
              <w:widowControl w:val="0"/>
              <w:numPr>
                <w:ilvl w:val="0"/>
                <w:numId w:val="93"/>
              </w:numPr>
            </w:pPr>
            <w:r>
              <w:t xml:space="preserve">“[P]eople’s lives and livelihoods: how they access resources (and what gets in the way); how resources are controlled”; and </w:t>
            </w:r>
          </w:p>
          <w:p w14:paraId="16A99B5A" w14:textId="77777777" w:rsidR="00511E04" w:rsidRDefault="00AE699F">
            <w:pPr>
              <w:widowControl w:val="0"/>
              <w:numPr>
                <w:ilvl w:val="0"/>
                <w:numId w:val="93"/>
              </w:numPr>
            </w:pPr>
            <w:r>
              <w:lastRenderedPageBreak/>
              <w:t>How people “use resources to meet basic needs and build assets to withstand threats, including shocks (such as rapid-onset disasters) and stresses (such as escalating violence).”</w:t>
            </w:r>
          </w:p>
          <w:p w14:paraId="03B982FF" w14:textId="77777777" w:rsidR="00511E04" w:rsidRDefault="00511E04">
            <w:pPr>
              <w:widowControl w:val="0"/>
              <w:ind w:left="0" w:firstLine="0"/>
            </w:pPr>
          </w:p>
          <w:p w14:paraId="7EE3260F" w14:textId="77777777" w:rsidR="00511E04" w:rsidRDefault="00511E04">
            <w:pPr>
              <w:widowControl w:val="0"/>
              <w:ind w:left="0" w:firstLine="0"/>
            </w:pPr>
          </w:p>
          <w:p w14:paraId="6B37FAD8" w14:textId="77777777" w:rsidR="00511E04" w:rsidRDefault="00511E04">
            <w:pPr>
              <w:widowControl w:val="0"/>
              <w:ind w:left="0" w:firstLine="0"/>
            </w:pPr>
          </w:p>
          <w:p w14:paraId="5D9F11CD" w14:textId="77777777" w:rsidR="00511E04" w:rsidRDefault="00511E04">
            <w:pPr>
              <w:widowControl w:val="0"/>
              <w:ind w:left="0" w:firstLine="0"/>
            </w:pPr>
          </w:p>
          <w:p w14:paraId="3A7ABD84" w14:textId="77777777" w:rsidR="00511E04" w:rsidRDefault="00511E04">
            <w:pPr>
              <w:widowControl w:val="0"/>
              <w:ind w:left="0" w:firstLine="0"/>
            </w:pPr>
          </w:p>
          <w:p w14:paraId="11C534D7" w14:textId="77777777" w:rsidR="00511E04" w:rsidRDefault="00511E04">
            <w:pPr>
              <w:widowControl w:val="0"/>
              <w:ind w:left="0" w:firstLine="0"/>
            </w:pPr>
          </w:p>
          <w:p w14:paraId="5588E54F" w14:textId="77777777" w:rsidR="00511E04" w:rsidRDefault="00511E04">
            <w:pPr>
              <w:widowControl w:val="0"/>
              <w:ind w:left="0" w:firstLine="0"/>
            </w:pPr>
          </w:p>
          <w:p w14:paraId="7FD1F34B" w14:textId="77777777" w:rsidR="00511E04" w:rsidRDefault="00511E04">
            <w:pPr>
              <w:widowControl w:val="0"/>
              <w:ind w:left="0" w:firstLine="0"/>
            </w:pPr>
          </w:p>
          <w:p w14:paraId="346F7E28" w14:textId="77777777" w:rsidR="00511E04" w:rsidRDefault="00511E04">
            <w:pPr>
              <w:widowControl w:val="0"/>
              <w:ind w:left="0" w:firstLine="0"/>
            </w:pPr>
          </w:p>
          <w:p w14:paraId="34478C63" w14:textId="77777777" w:rsidR="00511E04" w:rsidRDefault="00511E04">
            <w:pPr>
              <w:widowControl w:val="0"/>
              <w:ind w:left="0" w:firstLine="0"/>
            </w:pPr>
          </w:p>
          <w:p w14:paraId="37E19339" w14:textId="77777777" w:rsidR="00511E04" w:rsidRDefault="00511E04">
            <w:pPr>
              <w:widowControl w:val="0"/>
              <w:ind w:left="0" w:firstLine="0"/>
            </w:pPr>
          </w:p>
          <w:p w14:paraId="63D9C2B4" w14:textId="77777777" w:rsidR="00511E04" w:rsidRDefault="00511E04">
            <w:pPr>
              <w:widowControl w:val="0"/>
              <w:ind w:left="0" w:firstLine="0"/>
            </w:pPr>
          </w:p>
          <w:p w14:paraId="340F5ACB" w14:textId="77777777" w:rsidR="00511E04" w:rsidRDefault="00511E04">
            <w:pPr>
              <w:widowControl w:val="0"/>
              <w:ind w:left="0" w:firstLine="0"/>
            </w:pPr>
          </w:p>
          <w:p w14:paraId="4C1AEAB2" w14:textId="77777777" w:rsidR="00511E04" w:rsidRDefault="00511E04">
            <w:pPr>
              <w:widowControl w:val="0"/>
              <w:ind w:left="0" w:firstLine="0"/>
            </w:pPr>
          </w:p>
          <w:p w14:paraId="3FAA9D69" w14:textId="77777777" w:rsidR="00511E04" w:rsidRDefault="00511E04">
            <w:pPr>
              <w:widowControl w:val="0"/>
              <w:ind w:left="0" w:firstLine="0"/>
            </w:pPr>
          </w:p>
          <w:p w14:paraId="0F658A75" w14:textId="77777777" w:rsidR="00511E04" w:rsidRDefault="00511E04">
            <w:pPr>
              <w:widowControl w:val="0"/>
              <w:ind w:left="0" w:firstLine="0"/>
            </w:pPr>
          </w:p>
          <w:p w14:paraId="457D5EA7" w14:textId="77777777" w:rsidR="00511E04" w:rsidRDefault="00511E04">
            <w:pPr>
              <w:widowControl w:val="0"/>
              <w:ind w:left="0" w:firstLine="0"/>
            </w:pPr>
          </w:p>
          <w:p w14:paraId="75A516B0" w14:textId="77777777" w:rsidR="00511E04" w:rsidRDefault="00511E04">
            <w:pPr>
              <w:widowControl w:val="0"/>
              <w:ind w:left="0" w:firstLine="0"/>
            </w:pPr>
          </w:p>
          <w:p w14:paraId="59645EF6" w14:textId="77777777" w:rsidR="00511E04" w:rsidRDefault="00511E04">
            <w:pPr>
              <w:widowControl w:val="0"/>
              <w:ind w:left="0" w:firstLine="0"/>
            </w:pPr>
          </w:p>
          <w:p w14:paraId="7A9BFB79" w14:textId="77777777" w:rsidR="00511E04" w:rsidRDefault="00511E04">
            <w:pPr>
              <w:widowControl w:val="0"/>
              <w:ind w:left="0" w:firstLine="0"/>
            </w:pPr>
          </w:p>
          <w:p w14:paraId="4D0B57AD" w14:textId="77777777" w:rsidR="00511E04" w:rsidRDefault="00511E04">
            <w:pPr>
              <w:widowControl w:val="0"/>
              <w:ind w:left="0" w:firstLine="0"/>
            </w:pPr>
          </w:p>
          <w:p w14:paraId="472F7877" w14:textId="77777777" w:rsidR="00511E04" w:rsidRDefault="00511E04">
            <w:pPr>
              <w:widowControl w:val="0"/>
              <w:ind w:left="0" w:firstLine="0"/>
            </w:pPr>
          </w:p>
          <w:p w14:paraId="032D474C"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7B14EED2" w14:textId="77777777" w:rsidR="00511E04" w:rsidRDefault="00511E04">
            <w:pPr>
              <w:widowControl w:val="0"/>
              <w:spacing w:line="240" w:lineRule="auto"/>
              <w:ind w:left="0" w:firstLine="0"/>
              <w:rPr>
                <w:b/>
                <w:color w:val="6AA84F"/>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6D1AE1AE" w14:textId="77777777" w:rsidR="00511E04" w:rsidRDefault="00511E04">
            <w:pPr>
              <w:widowControl w:val="0"/>
              <w:spacing w:line="240" w:lineRule="auto"/>
              <w:ind w:left="0" w:firstLine="0"/>
            </w:pPr>
          </w:p>
        </w:tc>
      </w:tr>
      <w:tr w:rsidR="00511E04" w14:paraId="73964166" w14:textId="77777777">
        <w:tc>
          <w:tcPr>
            <w:tcW w:w="3735" w:type="dxa"/>
            <w:tcBorders>
              <w:top w:val="single" w:sz="8" w:space="0" w:color="CCCCCC"/>
              <w:left w:val="nil"/>
              <w:bottom w:val="nil"/>
              <w:right w:val="nil"/>
            </w:tcBorders>
            <w:shd w:val="clear" w:color="auto" w:fill="FFFFFF"/>
            <w:tcMar>
              <w:top w:w="226" w:type="dxa"/>
              <w:left w:w="226" w:type="dxa"/>
              <w:bottom w:w="226" w:type="dxa"/>
              <w:right w:w="226" w:type="dxa"/>
            </w:tcMar>
          </w:tcPr>
          <w:p w14:paraId="227B70BF" w14:textId="77777777" w:rsidR="00511E04" w:rsidRDefault="00AE699F">
            <w:pPr>
              <w:ind w:left="0" w:firstLine="0"/>
              <w:rPr>
                <w:b/>
                <w:color w:val="43A8A5"/>
              </w:rPr>
            </w:pPr>
            <w:r>
              <w:rPr>
                <w:b/>
                <w:noProof/>
                <w:color w:val="43A8A5"/>
              </w:rPr>
              <w:lastRenderedPageBreak/>
              <w:drawing>
                <wp:inline distT="114300" distB="114300" distL="114300" distR="114300" wp14:anchorId="7F541C24" wp14:editId="58C8813F">
                  <wp:extent cx="2085975" cy="1168400"/>
                  <wp:effectExtent l="0" t="0" r="0" b="0"/>
                  <wp:docPr id="29"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41"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74A10794" w14:textId="77777777" w:rsidR="00511E04" w:rsidRDefault="00AE699F">
            <w:pPr>
              <w:ind w:left="0" w:firstLine="0"/>
              <w:rPr>
                <w:b/>
                <w:color w:val="43A8A5"/>
              </w:rPr>
            </w:pPr>
            <w:r>
              <w:rPr>
                <w:b/>
                <w:color w:val="43A8A5"/>
              </w:rPr>
              <w:t>Urban Definitions (cont.)</w:t>
            </w:r>
          </w:p>
        </w:tc>
        <w:tc>
          <w:tcPr>
            <w:tcW w:w="7455" w:type="dxa"/>
            <w:tcBorders>
              <w:top w:val="single" w:sz="8" w:space="0" w:color="CCCCCC"/>
              <w:left w:val="nil"/>
              <w:bottom w:val="nil"/>
              <w:right w:val="nil"/>
            </w:tcBorders>
            <w:shd w:val="clear" w:color="auto" w:fill="EFEFEF"/>
            <w:tcMar>
              <w:top w:w="226" w:type="dxa"/>
              <w:left w:w="226" w:type="dxa"/>
              <w:bottom w:w="226" w:type="dxa"/>
              <w:right w:w="226" w:type="dxa"/>
            </w:tcMar>
          </w:tcPr>
          <w:p w14:paraId="60ACC1CF" w14:textId="77777777" w:rsidR="00511E04" w:rsidRDefault="00AE699F">
            <w:pPr>
              <w:widowControl w:val="0"/>
              <w:spacing w:line="240" w:lineRule="auto"/>
              <w:ind w:left="0" w:firstLine="0"/>
              <w:rPr>
                <w:b/>
                <w:color w:val="6AA84F"/>
              </w:rPr>
            </w:pPr>
            <w:r>
              <w:rPr>
                <w:b/>
                <w:color w:val="00A0A3"/>
              </w:rPr>
              <w:t>Talking Points</w:t>
            </w:r>
          </w:p>
          <w:p w14:paraId="5E940494" w14:textId="77777777" w:rsidR="00511E04" w:rsidRDefault="00AE699F">
            <w:pPr>
              <w:widowControl w:val="0"/>
              <w:ind w:left="0" w:firstLine="0"/>
            </w:pPr>
            <w:r>
              <w:t>From Sphere (2020)</w:t>
            </w:r>
          </w:p>
          <w:p w14:paraId="6F808E8F" w14:textId="77777777" w:rsidR="00511E04" w:rsidRDefault="00511E04">
            <w:pPr>
              <w:widowControl w:val="0"/>
              <w:ind w:left="0" w:firstLine="0"/>
            </w:pPr>
          </w:p>
          <w:p w14:paraId="31E9FA43" w14:textId="77777777" w:rsidR="00511E04" w:rsidRDefault="00AE699F">
            <w:pPr>
              <w:widowControl w:val="0"/>
              <w:ind w:left="0" w:firstLine="0"/>
            </w:pPr>
            <w:r>
              <w:t>Sphere defines cities in terms of:</w:t>
            </w:r>
          </w:p>
          <w:p w14:paraId="7832AEFC" w14:textId="77777777" w:rsidR="00511E04" w:rsidRDefault="00AE699F">
            <w:pPr>
              <w:widowControl w:val="0"/>
              <w:numPr>
                <w:ilvl w:val="0"/>
                <w:numId w:val="56"/>
              </w:numPr>
            </w:pPr>
            <w:r>
              <w:t>density (of infrastructure and people),</w:t>
            </w:r>
          </w:p>
          <w:p w14:paraId="4B6FE0CC" w14:textId="77777777" w:rsidR="00511E04" w:rsidRDefault="00AE699F">
            <w:pPr>
              <w:widowControl w:val="0"/>
              <w:numPr>
                <w:ilvl w:val="0"/>
                <w:numId w:val="56"/>
              </w:numPr>
            </w:pPr>
            <w:r>
              <w:t>diversity (of people, incomes etc.) and</w:t>
            </w:r>
          </w:p>
          <w:p w14:paraId="1E0FD7A4" w14:textId="77777777" w:rsidR="00511E04" w:rsidRDefault="00AE699F">
            <w:pPr>
              <w:widowControl w:val="0"/>
              <w:numPr>
                <w:ilvl w:val="0"/>
                <w:numId w:val="56"/>
              </w:numPr>
            </w:pPr>
            <w:r>
              <w:t>dynamics (how rapidly things change).</w:t>
            </w:r>
          </w:p>
          <w:p w14:paraId="60D066C6" w14:textId="77777777" w:rsidR="00511E04" w:rsidRDefault="00511E04">
            <w:pPr>
              <w:widowControl w:val="0"/>
              <w:ind w:left="0" w:firstLine="0"/>
            </w:pPr>
          </w:p>
          <w:p w14:paraId="36039C9C" w14:textId="77777777" w:rsidR="00511E04" w:rsidRDefault="00AE699F">
            <w:pPr>
              <w:widowControl w:val="0"/>
              <w:ind w:left="0" w:firstLine="0"/>
            </w:pPr>
            <w:r>
              <w:t xml:space="preserve">This is quite succinct! </w:t>
            </w:r>
          </w:p>
          <w:p w14:paraId="439BEEFA" w14:textId="77777777" w:rsidR="00511E04" w:rsidRDefault="00AE699F">
            <w:pPr>
              <w:widowControl w:val="0"/>
              <w:numPr>
                <w:ilvl w:val="0"/>
                <w:numId w:val="56"/>
              </w:numPr>
            </w:pPr>
            <w:r>
              <w:t>Complex, multi-stakeholder systems with many overlapping levels.</w:t>
            </w:r>
            <w:r>
              <w:tab/>
            </w:r>
          </w:p>
          <w:p w14:paraId="502BD2A6" w14:textId="77777777" w:rsidR="00511E04" w:rsidRPr="002F3331" w:rsidRDefault="00AE699F">
            <w:pPr>
              <w:widowControl w:val="0"/>
              <w:numPr>
                <w:ilvl w:val="1"/>
                <w:numId w:val="56"/>
              </w:numPr>
              <w:rPr>
                <w:lang w:val="fr-CH"/>
              </w:rPr>
            </w:pPr>
            <w:r w:rsidRPr="002F3331">
              <w:rPr>
                <w:lang w:val="fr-CH"/>
              </w:rPr>
              <w:t>Languages, cultures, economic classes, etc.</w:t>
            </w:r>
          </w:p>
          <w:p w14:paraId="3C3CFE60" w14:textId="77777777" w:rsidR="00511E04" w:rsidRPr="002F3331" w:rsidRDefault="00511E04">
            <w:pPr>
              <w:widowControl w:val="0"/>
              <w:ind w:left="0" w:firstLine="0"/>
              <w:rPr>
                <w:b/>
                <w:lang w:val="fr-CH"/>
              </w:rPr>
            </w:pPr>
          </w:p>
          <w:p w14:paraId="0AF77B13" w14:textId="77777777" w:rsidR="00511E04" w:rsidRDefault="00AE699F">
            <w:pPr>
              <w:widowControl w:val="0"/>
              <w:ind w:left="0" w:firstLine="0"/>
            </w:pPr>
            <w:r>
              <w:rPr>
                <w:b/>
              </w:rPr>
              <w:t xml:space="preserve">Note: </w:t>
            </w:r>
            <w:r>
              <w:t>systems and people-centred approaches are later used in this training to conceptualise response in urban contexts.</w:t>
            </w:r>
          </w:p>
          <w:p w14:paraId="53394558" w14:textId="77777777" w:rsidR="00511E04" w:rsidRDefault="00511E04">
            <w:pPr>
              <w:widowControl w:val="0"/>
              <w:ind w:left="0" w:firstLine="0"/>
            </w:pPr>
          </w:p>
          <w:p w14:paraId="572618B5" w14:textId="77777777" w:rsidR="00511E04" w:rsidRDefault="00511E04">
            <w:pPr>
              <w:widowControl w:val="0"/>
              <w:ind w:left="0" w:firstLine="0"/>
            </w:pPr>
          </w:p>
          <w:p w14:paraId="6B8ECC7D" w14:textId="77777777" w:rsidR="00511E04" w:rsidRDefault="00511E04">
            <w:pPr>
              <w:widowControl w:val="0"/>
              <w:ind w:left="0" w:firstLine="0"/>
            </w:pPr>
          </w:p>
          <w:p w14:paraId="6047D776" w14:textId="77777777" w:rsidR="00511E04" w:rsidRDefault="00511E04">
            <w:pPr>
              <w:widowControl w:val="0"/>
              <w:ind w:left="0" w:firstLine="0"/>
            </w:pPr>
          </w:p>
          <w:p w14:paraId="3F21B40A" w14:textId="77777777" w:rsidR="00511E04" w:rsidRDefault="00511E04">
            <w:pPr>
              <w:widowControl w:val="0"/>
              <w:ind w:left="0" w:firstLine="0"/>
            </w:pPr>
          </w:p>
          <w:p w14:paraId="0B04CC3C" w14:textId="77777777" w:rsidR="00511E04" w:rsidRDefault="00511E04">
            <w:pPr>
              <w:widowControl w:val="0"/>
              <w:ind w:left="0" w:firstLine="0"/>
            </w:pPr>
          </w:p>
          <w:p w14:paraId="521BE327" w14:textId="77777777" w:rsidR="00511E04" w:rsidRDefault="00511E04">
            <w:pPr>
              <w:widowControl w:val="0"/>
              <w:ind w:left="0" w:firstLine="0"/>
            </w:pPr>
          </w:p>
          <w:p w14:paraId="12E62257" w14:textId="77777777" w:rsidR="00511E04" w:rsidRDefault="00511E04">
            <w:pPr>
              <w:widowControl w:val="0"/>
              <w:ind w:left="0" w:firstLine="0"/>
            </w:pPr>
          </w:p>
          <w:p w14:paraId="21C02EE9" w14:textId="77777777" w:rsidR="00511E04" w:rsidRDefault="00511E04">
            <w:pPr>
              <w:widowControl w:val="0"/>
              <w:ind w:left="0" w:firstLine="0"/>
            </w:pPr>
          </w:p>
          <w:p w14:paraId="64D4692C" w14:textId="77777777" w:rsidR="00511E04" w:rsidRDefault="00511E04">
            <w:pPr>
              <w:widowControl w:val="0"/>
              <w:ind w:left="0" w:firstLine="0"/>
            </w:pPr>
          </w:p>
          <w:p w14:paraId="43D3B698" w14:textId="77777777" w:rsidR="00511E04" w:rsidRDefault="00511E04">
            <w:pPr>
              <w:widowControl w:val="0"/>
              <w:ind w:left="0" w:firstLine="0"/>
            </w:pPr>
          </w:p>
          <w:p w14:paraId="2C10B77E" w14:textId="77777777" w:rsidR="00511E04" w:rsidRDefault="00511E04">
            <w:pPr>
              <w:widowControl w:val="0"/>
              <w:ind w:left="0" w:firstLine="0"/>
            </w:pPr>
          </w:p>
          <w:p w14:paraId="185C2130" w14:textId="77777777" w:rsidR="00511E04" w:rsidRDefault="00511E04">
            <w:pPr>
              <w:widowControl w:val="0"/>
              <w:ind w:left="0" w:firstLine="0"/>
            </w:pP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2171DBB2" w14:textId="77777777" w:rsidR="00511E04" w:rsidRDefault="00AE699F">
            <w:pPr>
              <w:widowControl w:val="0"/>
              <w:ind w:left="0" w:firstLine="0"/>
              <w:rPr>
                <w:b/>
                <w:color w:val="00A0A3"/>
              </w:rPr>
            </w:pPr>
            <w:r>
              <w:rPr>
                <w:b/>
                <w:color w:val="00A0A3"/>
              </w:rPr>
              <w:t>Activity (Optional)</w:t>
            </w:r>
          </w:p>
          <w:p w14:paraId="28060A6A" w14:textId="77777777" w:rsidR="00511E04" w:rsidRDefault="00AE699F">
            <w:pPr>
              <w:ind w:left="0" w:firstLine="0"/>
            </w:pPr>
            <w:r>
              <w:t>In this second part of the two-part group ideation activity, participants will collaborate to develop a group definition of the urban context, consider the challenges of formulating a definition, and critically reflect on the complexities of urban contexts.</w:t>
            </w:r>
          </w:p>
          <w:p w14:paraId="0ACA5AAE" w14:textId="77777777" w:rsidR="00511E04" w:rsidRDefault="00511E04">
            <w:pPr>
              <w:widowControl w:val="0"/>
              <w:ind w:left="0" w:firstLine="0"/>
            </w:pPr>
          </w:p>
          <w:p w14:paraId="10057458" w14:textId="77777777" w:rsidR="00511E04" w:rsidRDefault="00AE699F">
            <w:pPr>
              <w:widowControl w:val="0"/>
              <w:ind w:left="0" w:firstLine="0"/>
            </w:pPr>
            <w:r>
              <w:t xml:space="preserve">See </w:t>
            </w:r>
            <w:r>
              <w:rPr>
                <w:b/>
              </w:rPr>
              <w:t xml:space="preserve">Activity 1.1. Part 2 - Group Definition of the Urban Context </w:t>
            </w:r>
            <w:r>
              <w:t>for instructions.</w:t>
            </w:r>
          </w:p>
        </w:tc>
        <w:tc>
          <w:tcPr>
            <w:tcW w:w="3600" w:type="dxa"/>
            <w:tcBorders>
              <w:top w:val="single" w:sz="8" w:space="0" w:color="CCCCCC"/>
              <w:left w:val="nil"/>
              <w:bottom w:val="single" w:sz="8" w:space="0" w:color="FFF2CC"/>
              <w:right w:val="nil"/>
            </w:tcBorders>
            <w:shd w:val="clear" w:color="auto" w:fill="EFEFEF"/>
            <w:tcMar>
              <w:top w:w="226" w:type="dxa"/>
              <w:left w:w="226" w:type="dxa"/>
              <w:bottom w:w="226" w:type="dxa"/>
              <w:right w:w="226" w:type="dxa"/>
            </w:tcMar>
          </w:tcPr>
          <w:p w14:paraId="3C4D111C" w14:textId="77777777" w:rsidR="00511E04" w:rsidRDefault="00511E04">
            <w:pPr>
              <w:widowControl w:val="0"/>
              <w:spacing w:line="240" w:lineRule="auto"/>
              <w:ind w:left="0" w:firstLine="0"/>
            </w:pPr>
          </w:p>
        </w:tc>
      </w:tr>
      <w:tr w:rsidR="00511E04" w14:paraId="0788871D" w14:textId="77777777">
        <w:tc>
          <w:tcPr>
            <w:tcW w:w="1479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6657EB46" w14:textId="77777777" w:rsidR="00511E04" w:rsidRDefault="00AE699F">
            <w:pPr>
              <w:pStyle w:val="Heading2"/>
              <w:widowControl w:val="0"/>
              <w:rPr>
                <w:color w:val="CC0000"/>
              </w:rPr>
            </w:pPr>
            <w:bookmarkStart w:id="19" w:name="_mxkakhwz0218" w:colFirst="0" w:colLast="0"/>
            <w:bookmarkEnd w:id="19"/>
            <w:r>
              <w:lastRenderedPageBreak/>
              <w:t xml:space="preserve">🔵 Activity 1.1. Part 2 - Group Definition of the Urban Context </w:t>
            </w:r>
            <w:r>
              <w:rPr>
                <w:color w:val="3D85C6"/>
              </w:rPr>
              <w:t>(Optional)</w:t>
            </w:r>
          </w:p>
        </w:tc>
        <w:tc>
          <w:tcPr>
            <w:tcW w:w="3600" w:type="dxa"/>
            <w:tcBorders>
              <w:top w:val="single" w:sz="8" w:space="0" w:color="FFF2CC"/>
              <w:left w:val="nil"/>
              <w:bottom w:val="single" w:sz="8" w:space="0" w:color="FFF2CC"/>
              <w:right w:val="nil"/>
            </w:tcBorders>
            <w:shd w:val="clear" w:color="auto" w:fill="FFF2CC"/>
            <w:tcMar>
              <w:top w:w="226" w:type="dxa"/>
              <w:left w:w="226" w:type="dxa"/>
              <w:bottom w:w="226" w:type="dxa"/>
              <w:right w:w="226" w:type="dxa"/>
            </w:tcMar>
            <w:vAlign w:val="center"/>
          </w:tcPr>
          <w:p w14:paraId="55E9DB22" w14:textId="77777777" w:rsidR="00511E04" w:rsidRDefault="00AE699F">
            <w:pPr>
              <w:widowControl w:val="0"/>
              <w:spacing w:line="240" w:lineRule="auto"/>
              <w:ind w:left="0" w:firstLine="0"/>
              <w:jc w:val="right"/>
              <w:rPr>
                <w:b/>
                <w:color w:val="6AA84F"/>
              </w:rPr>
            </w:pPr>
            <w:r>
              <w:rPr>
                <w:b/>
              </w:rPr>
              <w:t>Activity: 5 minutes</w:t>
            </w:r>
          </w:p>
        </w:tc>
      </w:tr>
      <w:tr w:rsidR="00511E04" w14:paraId="2A576B77" w14:textId="77777777">
        <w:trPr>
          <w:trHeight w:val="672"/>
        </w:trPr>
        <w:tc>
          <w:tcPr>
            <w:tcW w:w="3735" w:type="dxa"/>
            <w:tcBorders>
              <w:top w:val="nil"/>
              <w:left w:val="nil"/>
              <w:bottom w:val="single" w:sz="8" w:space="0" w:color="CCCCCC"/>
              <w:right w:val="nil"/>
            </w:tcBorders>
            <w:shd w:val="clear" w:color="auto" w:fill="FFFFFF"/>
            <w:tcMar>
              <w:top w:w="226" w:type="dxa"/>
              <w:left w:w="226" w:type="dxa"/>
              <w:bottom w:w="226" w:type="dxa"/>
              <w:right w:w="226" w:type="dxa"/>
            </w:tcMar>
          </w:tcPr>
          <w:p w14:paraId="1BB41C42" w14:textId="77777777" w:rsidR="00511E04" w:rsidRDefault="00511E04">
            <w:pPr>
              <w:ind w:left="0" w:firstLine="0"/>
              <w:rPr>
                <w:b/>
                <w:color w:val="43A8A5"/>
              </w:rPr>
            </w:pPr>
          </w:p>
        </w:tc>
        <w:tc>
          <w:tcPr>
            <w:tcW w:w="14655" w:type="dxa"/>
            <w:gridSpan w:val="3"/>
            <w:tcBorders>
              <w:top w:val="nil"/>
              <w:left w:val="nil"/>
              <w:bottom w:val="single" w:sz="8" w:space="0" w:color="CCCCCC"/>
              <w:right w:val="nil"/>
            </w:tcBorders>
            <w:shd w:val="clear" w:color="auto" w:fill="FFFBF0"/>
            <w:tcMar>
              <w:top w:w="226" w:type="dxa"/>
              <w:left w:w="226" w:type="dxa"/>
              <w:bottom w:w="226" w:type="dxa"/>
              <w:right w:w="226" w:type="dxa"/>
            </w:tcMar>
          </w:tcPr>
          <w:p w14:paraId="67ACD6B5" w14:textId="77777777" w:rsidR="00511E04" w:rsidRDefault="00AE699F">
            <w:pPr>
              <w:widowControl w:val="0"/>
              <w:ind w:left="0" w:firstLine="0"/>
            </w:pPr>
            <w:r>
              <w:rPr>
                <w:b/>
              </w:rPr>
              <w:t>Activity Type</w:t>
            </w:r>
            <w:r>
              <w:t>: Group Ideation: Group Definition Exercise  (2 Part Activity)</w:t>
            </w:r>
          </w:p>
          <w:p w14:paraId="6CB5C993" w14:textId="77777777" w:rsidR="00511E04" w:rsidRDefault="00511E04">
            <w:pPr>
              <w:spacing w:line="240" w:lineRule="auto"/>
              <w:ind w:left="0" w:firstLine="0"/>
            </w:pPr>
          </w:p>
          <w:p w14:paraId="1502F4DB" w14:textId="77777777" w:rsidR="00511E04" w:rsidRDefault="00AE699F">
            <w:pPr>
              <w:spacing w:line="240" w:lineRule="auto"/>
              <w:ind w:left="0" w:firstLine="0"/>
              <w:rPr>
                <w:b/>
              </w:rPr>
            </w:pPr>
            <w:r>
              <w:rPr>
                <w:b/>
              </w:rPr>
              <w:t>Learning Objectives:</w:t>
            </w:r>
          </w:p>
          <w:p w14:paraId="2D783121" w14:textId="77777777" w:rsidR="00511E04" w:rsidRDefault="00AE699F">
            <w:pPr>
              <w:widowControl w:val="0"/>
              <w:spacing w:line="240" w:lineRule="auto"/>
              <w:ind w:left="0" w:firstLine="0"/>
            </w:pPr>
            <w:r>
              <w:t>By the end of this activity, participants will be able to:</w:t>
            </w:r>
          </w:p>
          <w:p w14:paraId="770181F9" w14:textId="77777777" w:rsidR="00511E04" w:rsidRDefault="00AE699F">
            <w:pPr>
              <w:widowControl w:val="0"/>
              <w:numPr>
                <w:ilvl w:val="0"/>
                <w:numId w:val="53"/>
              </w:numPr>
              <w:spacing w:line="240" w:lineRule="auto"/>
            </w:pPr>
            <w:r>
              <w:t>Identify challenges associated with producing a succinct definition of the urban context</w:t>
            </w:r>
          </w:p>
          <w:p w14:paraId="0FE41623" w14:textId="77777777" w:rsidR="00511E04" w:rsidRDefault="00AE699F">
            <w:pPr>
              <w:widowControl w:val="0"/>
              <w:numPr>
                <w:ilvl w:val="0"/>
                <w:numId w:val="53"/>
              </w:numPr>
              <w:spacing w:line="240" w:lineRule="auto"/>
            </w:pPr>
            <w:r>
              <w:t>Identify some of the complexities of urban contexts</w:t>
            </w:r>
          </w:p>
          <w:p w14:paraId="3C31E6C0" w14:textId="77777777" w:rsidR="00511E04" w:rsidRDefault="00511E04">
            <w:pPr>
              <w:widowControl w:val="0"/>
              <w:spacing w:line="240" w:lineRule="auto"/>
              <w:ind w:left="0" w:firstLine="0"/>
            </w:pPr>
          </w:p>
          <w:p w14:paraId="616E29C4" w14:textId="77777777" w:rsidR="00511E04" w:rsidRDefault="00AE699F">
            <w:pPr>
              <w:widowControl w:val="0"/>
              <w:spacing w:line="240" w:lineRule="auto"/>
              <w:ind w:left="0" w:firstLine="0"/>
            </w:pPr>
            <w:r>
              <w:rPr>
                <w:b/>
              </w:rPr>
              <w:t xml:space="preserve">Preparation: </w:t>
            </w:r>
            <w:r>
              <w:t>Cue cards and pens for all participants (or substitute sheets of paper, markers, etc.)</w:t>
            </w:r>
          </w:p>
          <w:p w14:paraId="5A45321F" w14:textId="77777777" w:rsidR="00511E04" w:rsidRDefault="00511E04">
            <w:pPr>
              <w:widowControl w:val="0"/>
              <w:spacing w:line="240" w:lineRule="auto"/>
              <w:ind w:left="0" w:firstLine="0"/>
            </w:pPr>
          </w:p>
          <w:p w14:paraId="2BA0BB03" w14:textId="77777777" w:rsidR="00511E04" w:rsidRDefault="00AE699F">
            <w:pPr>
              <w:widowControl w:val="0"/>
              <w:spacing w:line="240" w:lineRule="auto"/>
              <w:ind w:left="0" w:firstLine="0"/>
            </w:pPr>
            <w:r>
              <w:rPr>
                <w:b/>
              </w:rPr>
              <w:t xml:space="preserve">Participant Grouping: </w:t>
            </w:r>
            <w:r>
              <w:t>All participants engage as one group, in plenary.</w:t>
            </w:r>
          </w:p>
          <w:p w14:paraId="50331D35" w14:textId="77777777" w:rsidR="00511E04" w:rsidRDefault="00511E04">
            <w:pPr>
              <w:widowControl w:val="0"/>
              <w:spacing w:line="240" w:lineRule="auto"/>
              <w:ind w:left="0" w:firstLine="0"/>
            </w:pPr>
          </w:p>
          <w:p w14:paraId="53F46028" w14:textId="77777777" w:rsidR="00511E04" w:rsidRDefault="00AE699F">
            <w:pPr>
              <w:widowControl w:val="0"/>
              <w:spacing w:line="240" w:lineRule="auto"/>
              <w:ind w:left="0" w:firstLine="0"/>
              <w:rPr>
                <w:b/>
              </w:rPr>
            </w:pPr>
            <w:r>
              <w:rPr>
                <w:b/>
              </w:rPr>
              <w:t>Activity Instructions:</w:t>
            </w:r>
          </w:p>
          <w:p w14:paraId="6119B991" w14:textId="77777777" w:rsidR="00511E04" w:rsidRDefault="00AE699F">
            <w:pPr>
              <w:ind w:left="0" w:firstLine="0"/>
            </w:pPr>
            <w:r>
              <w:t>In this second part of the two-part group ideation activity, participants will collaborate to develop a group definition of the urban context, consider the challenges of formulating a definition, and critically reflect on the complexities of urban contexts.</w:t>
            </w:r>
            <w:r>
              <w:br/>
            </w:r>
          </w:p>
          <w:p w14:paraId="32F0E41E" w14:textId="77777777" w:rsidR="00511E04" w:rsidRDefault="00AE699F">
            <w:pPr>
              <w:numPr>
                <w:ilvl w:val="0"/>
                <w:numId w:val="57"/>
              </w:numPr>
              <w:ind w:left="360"/>
            </w:pPr>
            <w:r>
              <w:t>Revise Group Definitions</w:t>
            </w:r>
          </w:p>
          <w:p w14:paraId="5E6C10B6" w14:textId="77777777" w:rsidR="00511E04" w:rsidRDefault="00AE699F">
            <w:pPr>
              <w:widowControl w:val="0"/>
              <w:numPr>
                <w:ilvl w:val="0"/>
                <w:numId w:val="54"/>
              </w:numPr>
            </w:pPr>
            <w:r>
              <w:t>After reviewing the definitions of “urban contexts” from different humanitarian organisations, return to the group definitions from Part 1 of this activity.</w:t>
            </w:r>
          </w:p>
          <w:p w14:paraId="72CA10B2" w14:textId="77777777" w:rsidR="00511E04" w:rsidRDefault="00AE699F">
            <w:pPr>
              <w:widowControl w:val="0"/>
              <w:numPr>
                <w:ilvl w:val="0"/>
                <w:numId w:val="54"/>
              </w:numPr>
            </w:pPr>
            <w:r>
              <w:t>Action: Invite the entire group to revise or add to the group definition with new details drawn from the definitions provided.</w:t>
            </w:r>
          </w:p>
          <w:p w14:paraId="4CEF8329" w14:textId="77777777" w:rsidR="00511E04" w:rsidRDefault="00511E04">
            <w:pPr>
              <w:widowControl w:val="0"/>
              <w:ind w:left="0" w:firstLine="0"/>
            </w:pPr>
          </w:p>
          <w:p w14:paraId="1B879789" w14:textId="77777777" w:rsidR="00511E04" w:rsidRDefault="00AE699F">
            <w:pPr>
              <w:widowControl w:val="0"/>
              <w:ind w:left="0" w:firstLine="0"/>
              <w:rPr>
                <w:b/>
              </w:rPr>
            </w:pPr>
            <w:r>
              <w:rPr>
                <w:b/>
              </w:rPr>
              <w:t>Notes for the Facilitator:</w:t>
            </w:r>
          </w:p>
          <w:p w14:paraId="3BCD1BDE" w14:textId="77777777" w:rsidR="00511E04" w:rsidRDefault="00AE699F">
            <w:pPr>
              <w:widowControl w:val="0"/>
              <w:numPr>
                <w:ilvl w:val="0"/>
                <w:numId w:val="123"/>
              </w:numPr>
              <w:spacing w:line="240" w:lineRule="auto"/>
              <w:ind w:left="720"/>
            </w:pPr>
            <w:r>
              <w:t>Retain the group definition for participants to refer to and continue to develop throughout the training.</w:t>
            </w:r>
          </w:p>
          <w:p w14:paraId="46B2D6DC" w14:textId="77777777" w:rsidR="00511E04" w:rsidRDefault="00AE699F">
            <w:pPr>
              <w:widowControl w:val="0"/>
              <w:numPr>
                <w:ilvl w:val="0"/>
                <w:numId w:val="123"/>
              </w:numPr>
              <w:spacing w:line="240" w:lineRule="auto"/>
              <w:ind w:left="720"/>
            </w:pPr>
            <w:r>
              <w:t>Time permitting, invite all participants to create one shared definition based on the group definitions and the definitions provided.</w:t>
            </w:r>
          </w:p>
          <w:p w14:paraId="55E98D23" w14:textId="77777777" w:rsidR="00511E04" w:rsidRDefault="00511E04">
            <w:pPr>
              <w:widowControl w:val="0"/>
              <w:spacing w:line="240" w:lineRule="auto"/>
              <w:ind w:left="0" w:firstLine="0"/>
            </w:pPr>
          </w:p>
          <w:p w14:paraId="7BD86209" w14:textId="77777777" w:rsidR="00511E04" w:rsidRDefault="00AE699F">
            <w:pPr>
              <w:widowControl w:val="0"/>
              <w:spacing w:line="240" w:lineRule="auto"/>
              <w:ind w:left="0" w:firstLine="0"/>
              <w:rPr>
                <w:b/>
              </w:rPr>
            </w:pPr>
            <w:r>
              <w:rPr>
                <w:b/>
              </w:rPr>
              <w:t>Online/Hybrid Delivery:</w:t>
            </w:r>
          </w:p>
          <w:p w14:paraId="3735E9CF" w14:textId="77777777" w:rsidR="00511E04" w:rsidRDefault="00AE699F">
            <w:pPr>
              <w:spacing w:line="240" w:lineRule="auto"/>
              <w:ind w:left="0" w:firstLine="0"/>
            </w:pPr>
            <w:r>
              <w:t xml:space="preserve">This activity can be completed using the Main Call of an online video conferencing platform. The definitions can be recorded using the Chat function or an online collaboration platform (e.g., Jamboard, Google Slides, Google Docs). </w:t>
            </w:r>
          </w:p>
        </w:tc>
      </w:tr>
      <w:tr w:rsidR="00511E04" w14:paraId="09B9753B" w14:textId="77777777">
        <w:tc>
          <w:tcPr>
            <w:tcW w:w="373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76C26FB8" w14:textId="77777777" w:rsidR="00511E04" w:rsidRDefault="00AE699F">
            <w:pPr>
              <w:widowControl w:val="0"/>
              <w:pBdr>
                <w:top w:val="nil"/>
                <w:left w:val="nil"/>
                <w:bottom w:val="nil"/>
                <w:right w:val="nil"/>
                <w:between w:val="nil"/>
              </w:pBdr>
              <w:ind w:left="0" w:firstLine="0"/>
              <w:rPr>
                <w:b/>
                <w:color w:val="43A8A5"/>
              </w:rPr>
            </w:pPr>
            <w:r>
              <w:rPr>
                <w:b/>
                <w:noProof/>
                <w:color w:val="43A8A5"/>
              </w:rPr>
              <w:lastRenderedPageBreak/>
              <w:drawing>
                <wp:inline distT="114300" distB="114300" distL="114300" distR="114300" wp14:anchorId="1F132495" wp14:editId="3C6F21AD">
                  <wp:extent cx="2085975" cy="11684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2"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1C44EE97" w14:textId="77777777" w:rsidR="00511E04" w:rsidRDefault="00AE699F">
            <w:pPr>
              <w:widowControl w:val="0"/>
              <w:pBdr>
                <w:top w:val="nil"/>
                <w:left w:val="nil"/>
                <w:bottom w:val="nil"/>
                <w:right w:val="nil"/>
                <w:between w:val="nil"/>
              </w:pBdr>
              <w:ind w:left="0" w:firstLine="0"/>
              <w:rPr>
                <w:color w:val="FF9900"/>
              </w:rPr>
            </w:pPr>
            <w:r>
              <w:rPr>
                <w:b/>
                <w:color w:val="43A8A5"/>
              </w:rPr>
              <w:t>Types of Urban Spaces</w:t>
            </w:r>
          </w:p>
        </w:tc>
        <w:tc>
          <w:tcPr>
            <w:tcW w:w="7455"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1B81DD5E" w14:textId="77777777" w:rsidR="00511E04" w:rsidRDefault="00AE699F">
            <w:pPr>
              <w:widowControl w:val="0"/>
              <w:spacing w:line="240" w:lineRule="auto"/>
              <w:ind w:left="0" w:firstLine="0"/>
              <w:rPr>
                <w:b/>
                <w:color w:val="6AA84F"/>
              </w:rPr>
            </w:pPr>
            <w:r>
              <w:rPr>
                <w:b/>
                <w:color w:val="00A0A3"/>
              </w:rPr>
              <w:t>Talking Points</w:t>
            </w:r>
          </w:p>
          <w:p w14:paraId="60160FB3" w14:textId="77777777" w:rsidR="00511E04" w:rsidRDefault="00AE699F">
            <w:pPr>
              <w:widowControl w:val="0"/>
              <w:spacing w:line="240" w:lineRule="auto"/>
              <w:ind w:left="0" w:firstLine="0"/>
            </w:pPr>
            <w:r>
              <w:t>The Sphere definition of urban spaces:</w:t>
            </w:r>
          </w:p>
          <w:p w14:paraId="49653AD7" w14:textId="77777777" w:rsidR="00511E04" w:rsidRDefault="00AE699F">
            <w:pPr>
              <w:widowControl w:val="0"/>
              <w:numPr>
                <w:ilvl w:val="0"/>
                <w:numId w:val="129"/>
              </w:numPr>
              <w:spacing w:line="240" w:lineRule="auto"/>
            </w:pPr>
            <w:r>
              <w:t>Prosperous suburbs (low population density and good service provision);</w:t>
            </w:r>
          </w:p>
          <w:p w14:paraId="4B8F2AC3" w14:textId="77777777" w:rsidR="00511E04" w:rsidRDefault="00AE699F">
            <w:pPr>
              <w:widowControl w:val="0"/>
              <w:numPr>
                <w:ilvl w:val="0"/>
                <w:numId w:val="129"/>
              </w:numPr>
              <w:spacing w:line="240" w:lineRule="auto"/>
            </w:pPr>
            <w:r>
              <w:t>Well-established urban areas (higher population density and relatively good service provision)</w:t>
            </w:r>
          </w:p>
          <w:p w14:paraId="4E6860D1" w14:textId="77777777" w:rsidR="00511E04" w:rsidRDefault="00AE699F">
            <w:pPr>
              <w:widowControl w:val="0"/>
              <w:numPr>
                <w:ilvl w:val="1"/>
                <w:numId w:val="129"/>
              </w:numPr>
              <w:spacing w:line="240" w:lineRule="auto"/>
            </w:pPr>
            <w:r>
              <w:t>Services provided include: “health, waste management and education”; and</w:t>
            </w:r>
          </w:p>
          <w:p w14:paraId="155713EF" w14:textId="77777777" w:rsidR="00511E04" w:rsidRDefault="00AE699F">
            <w:pPr>
              <w:widowControl w:val="0"/>
              <w:numPr>
                <w:ilvl w:val="0"/>
                <w:numId w:val="129"/>
              </w:numPr>
              <w:spacing w:line="240" w:lineRule="auto"/>
            </w:pPr>
            <w:r>
              <w:t xml:space="preserve">“peri-urban areas on the fringes of towns and small towns in otherwise rural areas” </w:t>
            </w:r>
          </w:p>
          <w:p w14:paraId="48A481C7" w14:textId="77777777" w:rsidR="00511E04" w:rsidRDefault="00AE699F">
            <w:pPr>
              <w:widowControl w:val="0"/>
              <w:numPr>
                <w:ilvl w:val="0"/>
                <w:numId w:val="129"/>
              </w:numPr>
              <w:spacing w:line="240" w:lineRule="auto"/>
            </w:pPr>
            <w:r>
              <w:rPr>
                <w:rFonts w:ascii="Arial Unicode MS" w:eastAsia="Arial Unicode MS" w:hAnsi="Arial Unicode MS" w:cs="Arial Unicode MS"/>
              </w:rPr>
              <w:t>Informal urban areas → For Sphere, the term “urban” also includes informal urban areas: “informal settlements and slums, such as the favelas of Brazil, the shanty towns around big Indian cities such as Mumbai or the satellite townships around Nairobi”.</w:t>
            </w:r>
          </w:p>
          <w:p w14:paraId="6A1393D8" w14:textId="77777777" w:rsidR="00511E04" w:rsidRDefault="00AE699F">
            <w:pPr>
              <w:widowControl w:val="0"/>
              <w:spacing w:line="240" w:lineRule="auto"/>
              <w:ind w:left="0" w:firstLine="0"/>
            </w:pPr>
            <w:r>
              <w:t>These different types of urban spaces often involve different stakeholders and different levels of access to resources, services, and assets.</w:t>
            </w:r>
          </w:p>
          <w:p w14:paraId="0C1BBC89" w14:textId="77777777" w:rsidR="00511E04" w:rsidRDefault="00511E04">
            <w:pPr>
              <w:widowControl w:val="0"/>
              <w:spacing w:line="240" w:lineRule="auto"/>
              <w:ind w:left="0" w:firstLine="0"/>
            </w:pPr>
          </w:p>
          <w:p w14:paraId="1F1C78F0" w14:textId="77777777" w:rsidR="00511E04" w:rsidRDefault="00AE699F">
            <w:pPr>
              <w:widowControl w:val="0"/>
              <w:ind w:left="0" w:firstLine="0"/>
            </w:pPr>
            <w:r>
              <w:rPr>
                <w:b/>
              </w:rPr>
              <w:t>Note:</w:t>
            </w:r>
            <w:r>
              <w:t xml:space="preserve"> Urban spaces are not necessarily distinct from rural spaces. The strategies and approaches highlighted in this training may be useful in other contexts as well.</w:t>
            </w:r>
          </w:p>
          <w:p w14:paraId="22584643" w14:textId="77777777" w:rsidR="00511E04" w:rsidRDefault="00511E04">
            <w:pPr>
              <w:widowControl w:val="0"/>
              <w:spacing w:line="240" w:lineRule="auto"/>
              <w:ind w:firstLine="720"/>
            </w:pPr>
          </w:p>
          <w:p w14:paraId="2F8C3F39" w14:textId="77777777" w:rsidR="00511E04" w:rsidRDefault="00AE699F">
            <w:pPr>
              <w:widowControl w:val="0"/>
              <w:spacing w:line="240" w:lineRule="auto"/>
              <w:ind w:left="0" w:firstLine="0"/>
              <w:rPr>
                <w:b/>
                <w:color w:val="FF9900"/>
              </w:rPr>
            </w:pPr>
            <w:r>
              <w:rPr>
                <w:b/>
                <w:color w:val="00A0A3"/>
              </w:rPr>
              <w:t>Instructor Notes</w:t>
            </w:r>
          </w:p>
          <w:p w14:paraId="3262411A" w14:textId="77777777" w:rsidR="00511E04" w:rsidRDefault="00AE699F">
            <w:pPr>
              <w:widowControl w:val="0"/>
              <w:spacing w:line="240" w:lineRule="auto"/>
              <w:ind w:left="0" w:firstLine="0"/>
            </w:pPr>
            <w:r>
              <w:t>Indicate that the next slide will describe informal urban areas in more detail.</w:t>
            </w:r>
          </w:p>
          <w:p w14:paraId="7E6862A6" w14:textId="77777777" w:rsidR="00511E04" w:rsidRDefault="00511E04">
            <w:pPr>
              <w:widowControl w:val="0"/>
              <w:spacing w:line="240" w:lineRule="auto"/>
              <w:ind w:left="0" w:firstLine="0"/>
            </w:pPr>
          </w:p>
          <w:p w14:paraId="059D8334" w14:textId="77777777" w:rsidR="00511E04" w:rsidRDefault="00511E04">
            <w:pPr>
              <w:widowControl w:val="0"/>
              <w:spacing w:line="240" w:lineRule="auto"/>
              <w:ind w:left="0" w:firstLine="0"/>
            </w:pPr>
          </w:p>
          <w:p w14:paraId="06BF0FFA" w14:textId="77777777" w:rsidR="00511E04" w:rsidRDefault="00511E04">
            <w:pPr>
              <w:widowControl w:val="0"/>
              <w:spacing w:line="240" w:lineRule="auto"/>
              <w:ind w:left="0" w:firstLine="0"/>
            </w:pPr>
          </w:p>
          <w:p w14:paraId="6AD49221" w14:textId="77777777" w:rsidR="00511E04" w:rsidRDefault="00511E04">
            <w:pPr>
              <w:widowControl w:val="0"/>
              <w:spacing w:line="240" w:lineRule="auto"/>
              <w:ind w:left="0" w:firstLine="0"/>
            </w:pPr>
          </w:p>
          <w:p w14:paraId="77F6F18C" w14:textId="77777777" w:rsidR="00511E04" w:rsidRDefault="00511E04">
            <w:pPr>
              <w:widowControl w:val="0"/>
              <w:spacing w:line="240" w:lineRule="auto"/>
              <w:ind w:left="0" w:firstLine="0"/>
            </w:pPr>
          </w:p>
        </w:tc>
        <w:tc>
          <w:tcPr>
            <w:tcW w:w="3600"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579D87E9" w14:textId="77777777" w:rsidR="00511E04" w:rsidRDefault="00511E04">
            <w:pPr>
              <w:ind w:left="0" w:firstLine="0"/>
            </w:pPr>
          </w:p>
          <w:p w14:paraId="5173DFD1" w14:textId="77777777" w:rsidR="00511E04" w:rsidRDefault="00511E04">
            <w:pPr>
              <w:ind w:left="0" w:firstLine="0"/>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655E3D86" w14:textId="77777777" w:rsidR="00511E04" w:rsidRDefault="00AE699F">
            <w:pPr>
              <w:widowControl w:val="0"/>
              <w:spacing w:line="240" w:lineRule="auto"/>
              <w:ind w:left="0" w:firstLine="0"/>
              <w:rPr>
                <w:color w:val="43A8A5"/>
                <w:sz w:val="20"/>
                <w:szCs w:val="20"/>
              </w:rPr>
            </w:pPr>
            <w:r>
              <w:rPr>
                <w:b/>
                <w:color w:val="43A8A5"/>
              </w:rPr>
              <w:t>Case Study</w:t>
            </w:r>
          </w:p>
          <w:p w14:paraId="6B6B2D65" w14:textId="77777777" w:rsidR="00511E04" w:rsidRDefault="00AE699F">
            <w:pPr>
              <w:widowControl w:val="0"/>
              <w:pBdr>
                <w:top w:val="nil"/>
                <w:left w:val="nil"/>
                <w:bottom w:val="nil"/>
                <w:right w:val="nil"/>
                <w:between w:val="nil"/>
              </w:pBdr>
              <w:spacing w:line="240" w:lineRule="auto"/>
              <w:ind w:left="0" w:firstLine="0"/>
              <w:rPr>
                <w:sz w:val="24"/>
                <w:szCs w:val="24"/>
              </w:rPr>
            </w:pPr>
            <w:r>
              <w:t xml:space="preserve">For this case study, our focus is primarily on well-established urban areas with higher population density and good service provision. </w:t>
            </w:r>
          </w:p>
        </w:tc>
      </w:tr>
      <w:tr w:rsidR="00511E04" w14:paraId="7688E4AC" w14:textId="77777777">
        <w:tc>
          <w:tcPr>
            <w:tcW w:w="3735" w:type="dxa"/>
            <w:tcBorders>
              <w:top w:val="single" w:sz="8" w:space="0" w:color="CCCCCC"/>
              <w:left w:val="nil"/>
              <w:bottom w:val="nil"/>
              <w:right w:val="nil"/>
            </w:tcBorders>
            <w:shd w:val="clear" w:color="auto" w:fill="FFFFFF"/>
            <w:tcMar>
              <w:top w:w="226" w:type="dxa"/>
              <w:left w:w="226" w:type="dxa"/>
              <w:bottom w:w="226" w:type="dxa"/>
              <w:right w:w="226" w:type="dxa"/>
            </w:tcMar>
          </w:tcPr>
          <w:p w14:paraId="2AD2FD86" w14:textId="77777777" w:rsidR="00511E04" w:rsidRDefault="00AE699F">
            <w:pPr>
              <w:widowControl w:val="0"/>
              <w:ind w:left="0" w:firstLine="0"/>
              <w:rPr>
                <w:b/>
                <w:color w:val="43A8A5"/>
              </w:rPr>
            </w:pPr>
            <w:r>
              <w:rPr>
                <w:b/>
                <w:noProof/>
                <w:color w:val="43A8A5"/>
              </w:rPr>
              <w:drawing>
                <wp:inline distT="114300" distB="114300" distL="114300" distR="114300" wp14:anchorId="0E6BB082" wp14:editId="545F29B7">
                  <wp:extent cx="2085975" cy="1168400"/>
                  <wp:effectExtent l="0" t="0" r="0" b="0"/>
                  <wp:docPr id="11"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3"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7B54D425" w14:textId="77777777" w:rsidR="00511E04" w:rsidRDefault="00AE699F">
            <w:pPr>
              <w:widowControl w:val="0"/>
              <w:ind w:left="0" w:firstLine="0"/>
              <w:rPr>
                <w:b/>
                <w:color w:val="43A8A5"/>
              </w:rPr>
            </w:pPr>
            <w:r>
              <w:rPr>
                <w:b/>
                <w:color w:val="43A8A5"/>
              </w:rPr>
              <w:t>Types of Urban Spaces (cont.)</w:t>
            </w:r>
          </w:p>
        </w:tc>
        <w:tc>
          <w:tcPr>
            <w:tcW w:w="7455" w:type="dxa"/>
            <w:tcBorders>
              <w:top w:val="single" w:sz="8" w:space="0" w:color="CCCCCC"/>
              <w:left w:val="nil"/>
              <w:bottom w:val="nil"/>
              <w:right w:val="nil"/>
            </w:tcBorders>
            <w:shd w:val="clear" w:color="auto" w:fill="EFEFEF"/>
            <w:tcMar>
              <w:top w:w="226" w:type="dxa"/>
              <w:left w:w="226" w:type="dxa"/>
              <w:bottom w:w="226" w:type="dxa"/>
              <w:right w:w="226" w:type="dxa"/>
            </w:tcMar>
          </w:tcPr>
          <w:p w14:paraId="005B80D0" w14:textId="77777777" w:rsidR="00511E04" w:rsidRDefault="00AE699F">
            <w:pPr>
              <w:widowControl w:val="0"/>
              <w:spacing w:line="240" w:lineRule="auto"/>
              <w:ind w:left="0" w:firstLine="0"/>
              <w:rPr>
                <w:b/>
                <w:color w:val="00A0A3"/>
              </w:rPr>
            </w:pPr>
            <w:r>
              <w:rPr>
                <w:b/>
                <w:color w:val="00A0A3"/>
              </w:rPr>
              <w:t>Talking Points</w:t>
            </w:r>
          </w:p>
          <w:p w14:paraId="5169584B" w14:textId="77777777" w:rsidR="00511E04" w:rsidRDefault="00AE699F">
            <w:pPr>
              <w:widowControl w:val="0"/>
              <w:spacing w:line="240" w:lineRule="auto"/>
              <w:ind w:left="0" w:firstLine="0"/>
              <w:rPr>
                <w:b/>
                <w:color w:val="00A0A3"/>
              </w:rPr>
            </w:pPr>
            <w:r>
              <w:t>Informal urban areas:</w:t>
            </w:r>
          </w:p>
          <w:p w14:paraId="516D1FF2" w14:textId="77777777" w:rsidR="00511E04" w:rsidRDefault="00AE699F">
            <w:pPr>
              <w:widowControl w:val="0"/>
              <w:numPr>
                <w:ilvl w:val="0"/>
                <w:numId w:val="100"/>
              </w:numPr>
              <w:spacing w:line="240" w:lineRule="auto"/>
            </w:pPr>
            <w:r>
              <w:t>Informal settlements and slums (higher population density and low levels of service provision)</w:t>
            </w:r>
          </w:p>
          <w:p w14:paraId="626F61F3" w14:textId="77777777" w:rsidR="00511E04" w:rsidRDefault="00AE699F">
            <w:pPr>
              <w:widowControl w:val="0"/>
              <w:numPr>
                <w:ilvl w:val="0"/>
                <w:numId w:val="100"/>
              </w:numPr>
              <w:spacing w:line="240" w:lineRule="auto"/>
            </w:pPr>
            <w:r>
              <w:t>Other types of urban areas (e.g., peri-urban areas)</w:t>
            </w:r>
          </w:p>
          <w:p w14:paraId="660D9BB7" w14:textId="77777777" w:rsidR="00511E04" w:rsidRDefault="00511E04">
            <w:pPr>
              <w:widowControl w:val="0"/>
              <w:ind w:left="0" w:firstLine="0"/>
            </w:pPr>
          </w:p>
          <w:p w14:paraId="331B9FA9" w14:textId="77777777" w:rsidR="00511E04" w:rsidRDefault="00AE699F">
            <w:pPr>
              <w:widowControl w:val="0"/>
              <w:ind w:left="0" w:firstLine="0"/>
            </w:pPr>
            <w:r>
              <w:t>In some contexts, refugee camps can be semi-urban or even fully urban:</w:t>
            </w:r>
          </w:p>
          <w:p w14:paraId="45C8EA9D" w14:textId="77777777" w:rsidR="00511E04" w:rsidRDefault="00AE699F">
            <w:pPr>
              <w:widowControl w:val="0"/>
              <w:numPr>
                <w:ilvl w:val="0"/>
                <w:numId w:val="101"/>
              </w:numPr>
            </w:pPr>
            <w:r>
              <w:t xml:space="preserve">for example, Palestinian camps administered by UNRWA in Jordan and Lebanon are fully incorporated into the urban environment despite operating under a different system of governance than the surrounding cities. </w:t>
            </w:r>
          </w:p>
          <w:p w14:paraId="47DD692B" w14:textId="77777777" w:rsidR="00511E04" w:rsidRDefault="00511E04">
            <w:pPr>
              <w:widowControl w:val="0"/>
              <w:ind w:left="0" w:firstLine="0"/>
            </w:pPr>
          </w:p>
          <w:p w14:paraId="14187230" w14:textId="77777777" w:rsidR="00511E04" w:rsidRDefault="00AE699F">
            <w:pPr>
              <w:widowControl w:val="0"/>
              <w:ind w:left="0" w:firstLine="0"/>
            </w:pPr>
            <w:r>
              <w:t xml:space="preserve">There are many diverse ways to define the terms “rural”, “semi-urban”, camp, etc. </w:t>
            </w:r>
          </w:p>
          <w:p w14:paraId="08E14D91" w14:textId="77777777" w:rsidR="00511E04" w:rsidRDefault="00AE699F">
            <w:pPr>
              <w:widowControl w:val="0"/>
              <w:numPr>
                <w:ilvl w:val="0"/>
                <w:numId w:val="101"/>
              </w:numPr>
            </w:pPr>
            <w:r>
              <w:t>These areas are as diverse and intricate as urban spaces! If you are interested in learning more, see the Additional Reading list.</w:t>
            </w:r>
          </w:p>
          <w:p w14:paraId="46697B02" w14:textId="77777777" w:rsidR="00511E04" w:rsidRDefault="00AE699F">
            <w:pPr>
              <w:widowControl w:val="0"/>
              <w:numPr>
                <w:ilvl w:val="0"/>
                <w:numId w:val="101"/>
              </w:numPr>
            </w:pPr>
            <w:r>
              <w:t>For this training, we are focusing on definitions of “urban”, while acknowledging that sometimes these terms will overlap and that you may want to apply the concepts from this course to other contexts where appropriate.</w:t>
            </w:r>
          </w:p>
          <w:p w14:paraId="57A0D291" w14:textId="77777777" w:rsidR="00511E04" w:rsidRDefault="00511E04">
            <w:pPr>
              <w:widowControl w:val="0"/>
              <w:ind w:left="0" w:firstLine="0"/>
            </w:pPr>
          </w:p>
          <w:p w14:paraId="4FBAF285" w14:textId="77777777" w:rsidR="00511E04" w:rsidRDefault="00AE699F">
            <w:pPr>
              <w:widowControl w:val="0"/>
              <w:ind w:left="0" w:firstLine="0"/>
              <w:rPr>
                <w:b/>
                <w:color w:val="00A0A3"/>
              </w:rPr>
            </w:pPr>
            <w:r>
              <w:rPr>
                <w:b/>
                <w:color w:val="00A0A3"/>
              </w:rPr>
              <w:t>Instructor Notes</w:t>
            </w:r>
          </w:p>
          <w:p w14:paraId="51F6BD18" w14:textId="77777777" w:rsidR="00511E04" w:rsidRDefault="00AE699F">
            <w:pPr>
              <w:widowControl w:val="0"/>
              <w:ind w:left="0" w:firstLine="0"/>
            </w:pPr>
            <w:r>
              <w:t xml:space="preserve">Highlight the complexity of space and settlements in urban contexts:  </w:t>
            </w:r>
          </w:p>
          <w:p w14:paraId="01C12753" w14:textId="77777777" w:rsidR="00511E04" w:rsidRDefault="00AE699F">
            <w:pPr>
              <w:widowControl w:val="0"/>
              <w:spacing w:line="240" w:lineRule="auto"/>
              <w:ind w:left="0" w:firstLine="0"/>
            </w:pPr>
            <w:r>
              <w:rPr>
                <w:rFonts w:ascii="Arial Unicode MS" w:eastAsia="Arial Unicode MS" w:hAnsi="Arial Unicode MS" w:cs="Arial Unicode MS"/>
              </w:rPr>
              <w:lastRenderedPageBreak/>
              <w:t>→ e.g.,  overlapping physical boundaries, overlapping urban spaces.</w:t>
            </w:r>
          </w:p>
          <w:p w14:paraId="6A0E5A51" w14:textId="77777777" w:rsidR="00511E04" w:rsidRDefault="00511E04">
            <w:pPr>
              <w:widowControl w:val="0"/>
              <w:ind w:left="0" w:firstLine="0"/>
            </w:pP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43ABB3FD" w14:textId="77777777" w:rsidR="00511E04" w:rsidRDefault="00511E04">
            <w:pPr>
              <w:widowControl w:val="0"/>
              <w:ind w:left="0" w:firstLine="0"/>
              <w:rPr>
                <w:b/>
                <w:color w:val="43A8A5"/>
              </w:rPr>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2D24C43B" w14:textId="77777777" w:rsidR="00511E04" w:rsidRDefault="00511E04">
            <w:pPr>
              <w:widowControl w:val="0"/>
              <w:spacing w:line="240" w:lineRule="auto"/>
              <w:ind w:left="0" w:firstLine="0"/>
              <w:rPr>
                <w:b/>
                <w:color w:val="43A8A5"/>
              </w:rPr>
            </w:pPr>
          </w:p>
        </w:tc>
      </w:tr>
      <w:tr w:rsidR="00511E04" w14:paraId="404DA429"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7CB98122" w14:textId="77777777" w:rsidR="00511E04" w:rsidRDefault="00AE699F">
            <w:pPr>
              <w:pStyle w:val="Heading2"/>
              <w:widowControl w:val="0"/>
            </w:pPr>
            <w:bookmarkStart w:id="20" w:name="_v1x4iprectky" w:colFirst="0" w:colLast="0"/>
            <w:bookmarkEnd w:id="20"/>
            <w:r>
              <w:t>1.1.B. Comparing Contexts</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739BEFDB" w14:textId="77777777" w:rsidR="00511E04" w:rsidRDefault="00511E04">
            <w:pPr>
              <w:widowControl w:val="0"/>
              <w:spacing w:line="240" w:lineRule="auto"/>
              <w:ind w:left="0" w:firstLine="0"/>
              <w:jc w:val="right"/>
              <w:rPr>
                <w:b/>
              </w:rPr>
            </w:pPr>
          </w:p>
        </w:tc>
      </w:tr>
      <w:tr w:rsidR="00511E04" w14:paraId="6DA62FFB" w14:textId="77777777">
        <w:tc>
          <w:tcPr>
            <w:tcW w:w="3735" w:type="dxa"/>
            <w:tcBorders>
              <w:top w:val="nil"/>
              <w:left w:val="nil"/>
              <w:bottom w:val="single" w:sz="8" w:space="0" w:color="CCCCCC"/>
              <w:right w:val="nil"/>
            </w:tcBorders>
            <w:shd w:val="clear" w:color="auto" w:fill="FFFFFF"/>
            <w:tcMar>
              <w:top w:w="226" w:type="dxa"/>
              <w:left w:w="226" w:type="dxa"/>
              <w:bottom w:w="226" w:type="dxa"/>
              <w:right w:w="226" w:type="dxa"/>
            </w:tcMar>
          </w:tcPr>
          <w:p w14:paraId="7D9F9F9E" w14:textId="77777777" w:rsidR="00511E04" w:rsidRDefault="00AE699F">
            <w:pPr>
              <w:widowControl w:val="0"/>
              <w:pBdr>
                <w:top w:val="nil"/>
                <w:left w:val="nil"/>
                <w:bottom w:val="nil"/>
                <w:right w:val="nil"/>
                <w:between w:val="nil"/>
              </w:pBdr>
              <w:ind w:left="0" w:right="-30" w:firstLine="0"/>
              <w:rPr>
                <w:b/>
                <w:color w:val="43A8A5"/>
              </w:rPr>
            </w:pPr>
            <w:r>
              <w:rPr>
                <w:b/>
                <w:noProof/>
                <w:color w:val="43A8A5"/>
              </w:rPr>
              <w:drawing>
                <wp:inline distT="114300" distB="114300" distL="114300" distR="114300" wp14:anchorId="61D03E0D" wp14:editId="0CE95A22">
                  <wp:extent cx="2085975" cy="1168400"/>
                  <wp:effectExtent l="0" t="0" r="0" b="0"/>
                  <wp:docPr id="26"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44"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6FBB71B9" w14:textId="77777777" w:rsidR="00511E04" w:rsidRDefault="00AE699F">
            <w:pPr>
              <w:widowControl w:val="0"/>
              <w:pBdr>
                <w:top w:val="nil"/>
                <w:left w:val="nil"/>
                <w:bottom w:val="nil"/>
                <w:right w:val="nil"/>
                <w:between w:val="nil"/>
              </w:pBdr>
              <w:ind w:left="0" w:firstLine="0"/>
              <w:rPr>
                <w:color w:val="43A8A5"/>
              </w:rPr>
            </w:pPr>
            <w:r>
              <w:rPr>
                <w:b/>
                <w:color w:val="43A8A5"/>
              </w:rPr>
              <w:t>Traditional &amp; Urban Response Contexts</w:t>
            </w:r>
          </w:p>
        </w:tc>
        <w:tc>
          <w:tcPr>
            <w:tcW w:w="7455" w:type="dxa"/>
            <w:tcBorders>
              <w:top w:val="nil"/>
              <w:left w:val="nil"/>
              <w:bottom w:val="single" w:sz="8" w:space="0" w:color="CCCCCC"/>
              <w:right w:val="nil"/>
            </w:tcBorders>
            <w:shd w:val="clear" w:color="auto" w:fill="EFEFEF"/>
            <w:tcMar>
              <w:top w:w="226" w:type="dxa"/>
              <w:left w:w="226" w:type="dxa"/>
              <w:bottom w:w="226" w:type="dxa"/>
              <w:right w:w="226" w:type="dxa"/>
            </w:tcMar>
          </w:tcPr>
          <w:p w14:paraId="0506B3D5" w14:textId="77777777" w:rsidR="00511E04" w:rsidRDefault="00AE699F">
            <w:pPr>
              <w:widowControl w:val="0"/>
              <w:ind w:left="0" w:firstLine="0"/>
              <w:rPr>
                <w:b/>
                <w:color w:val="6AA84F"/>
              </w:rPr>
            </w:pPr>
            <w:r>
              <w:rPr>
                <w:b/>
                <w:color w:val="00A0A3"/>
              </w:rPr>
              <w:t>Talking Points</w:t>
            </w:r>
          </w:p>
          <w:p w14:paraId="6D2D9BF6" w14:textId="77777777" w:rsidR="00511E04" w:rsidRDefault="00AE699F">
            <w:pPr>
              <w:widowControl w:val="0"/>
              <w:ind w:left="0" w:firstLine="0"/>
            </w:pPr>
            <w:r>
              <w:t>What are the similarities and differences of traditional and urban humanitarian response contexts?</w:t>
            </w:r>
          </w:p>
          <w:p w14:paraId="09C5254E" w14:textId="77777777" w:rsidR="00511E04" w:rsidRDefault="00AE699F">
            <w:pPr>
              <w:widowControl w:val="0"/>
              <w:ind w:left="0" w:firstLine="0"/>
            </w:pPr>
            <w:r>
              <w:t>What typifies a traditional humanitarian response context?</w:t>
            </w:r>
          </w:p>
          <w:p w14:paraId="6B34DB67" w14:textId="77777777" w:rsidR="00511E04" w:rsidRDefault="00511E04">
            <w:pPr>
              <w:widowControl w:val="0"/>
              <w:ind w:left="0" w:firstLine="0"/>
            </w:pPr>
          </w:p>
          <w:p w14:paraId="65D1F5DA" w14:textId="77777777" w:rsidR="00511E04" w:rsidRDefault="00AE699F">
            <w:pPr>
              <w:widowControl w:val="0"/>
              <w:ind w:left="0" w:firstLine="0"/>
            </w:pPr>
            <w:r>
              <w:t>Traditional response contexts could be anywhere, including but not limited to: rural areas, semi-rural villages, refugee camps, etc.</w:t>
            </w:r>
          </w:p>
          <w:p w14:paraId="42D19AB7" w14:textId="77777777" w:rsidR="00511E04" w:rsidRDefault="00AE699F">
            <w:pPr>
              <w:widowControl w:val="0"/>
              <w:numPr>
                <w:ilvl w:val="0"/>
                <w:numId w:val="81"/>
              </w:numPr>
            </w:pPr>
            <w:r>
              <w:t xml:space="preserve">They could also be areas in a city. </w:t>
            </w:r>
          </w:p>
          <w:p w14:paraId="7E29353E" w14:textId="77777777" w:rsidR="00511E04" w:rsidRDefault="00AE699F">
            <w:pPr>
              <w:widowControl w:val="0"/>
              <w:numPr>
                <w:ilvl w:val="0"/>
                <w:numId w:val="81"/>
              </w:numPr>
            </w:pPr>
            <w:r>
              <w:t>Remember: urban and rural spaces are not opposites!</w:t>
            </w:r>
          </w:p>
          <w:p w14:paraId="0DEC98C4" w14:textId="77777777" w:rsidR="00511E04" w:rsidRDefault="00511E04">
            <w:pPr>
              <w:widowControl w:val="0"/>
              <w:ind w:firstLine="720"/>
            </w:pPr>
          </w:p>
          <w:p w14:paraId="48AD59D0" w14:textId="77777777" w:rsidR="00511E04" w:rsidRDefault="00511E04">
            <w:pPr>
              <w:widowControl w:val="0"/>
              <w:ind w:firstLine="720"/>
            </w:pPr>
          </w:p>
          <w:p w14:paraId="3D5B6CC2" w14:textId="77777777" w:rsidR="00511E04" w:rsidRDefault="00511E04">
            <w:pPr>
              <w:widowControl w:val="0"/>
              <w:ind w:firstLine="720"/>
            </w:pPr>
          </w:p>
          <w:p w14:paraId="77683367" w14:textId="77777777" w:rsidR="00511E04" w:rsidRDefault="00511E04">
            <w:pPr>
              <w:widowControl w:val="0"/>
              <w:ind w:firstLine="720"/>
            </w:pPr>
          </w:p>
          <w:p w14:paraId="7388E9F4" w14:textId="77777777" w:rsidR="00511E04" w:rsidRDefault="00511E04">
            <w:pPr>
              <w:widowControl w:val="0"/>
              <w:ind w:firstLine="720"/>
            </w:pPr>
          </w:p>
          <w:p w14:paraId="66843970" w14:textId="77777777" w:rsidR="00511E04" w:rsidRDefault="00511E04">
            <w:pPr>
              <w:widowControl w:val="0"/>
              <w:ind w:firstLine="720"/>
            </w:pPr>
          </w:p>
          <w:p w14:paraId="799C6B01" w14:textId="77777777" w:rsidR="00511E04" w:rsidRDefault="00511E04">
            <w:pPr>
              <w:widowControl w:val="0"/>
              <w:ind w:firstLine="720"/>
            </w:pPr>
          </w:p>
          <w:p w14:paraId="00C20618" w14:textId="77777777" w:rsidR="00511E04" w:rsidRDefault="00511E04">
            <w:pPr>
              <w:widowControl w:val="0"/>
              <w:ind w:firstLine="720"/>
            </w:pPr>
          </w:p>
          <w:p w14:paraId="2E707C98" w14:textId="77777777" w:rsidR="00511E04" w:rsidRDefault="00511E04">
            <w:pPr>
              <w:widowControl w:val="0"/>
              <w:ind w:firstLine="720"/>
            </w:pPr>
          </w:p>
          <w:p w14:paraId="2C689DB3" w14:textId="77777777" w:rsidR="00511E04" w:rsidRDefault="00511E04">
            <w:pPr>
              <w:widowControl w:val="0"/>
              <w:ind w:firstLine="720"/>
            </w:pPr>
          </w:p>
          <w:p w14:paraId="4476B022" w14:textId="77777777" w:rsidR="00511E04" w:rsidRDefault="00511E04">
            <w:pPr>
              <w:widowControl w:val="0"/>
              <w:ind w:firstLine="720"/>
            </w:pPr>
          </w:p>
          <w:p w14:paraId="184FF137" w14:textId="77777777" w:rsidR="00511E04" w:rsidRDefault="00511E04">
            <w:pPr>
              <w:widowControl w:val="0"/>
              <w:ind w:firstLine="720"/>
            </w:pPr>
          </w:p>
          <w:p w14:paraId="4DE59981" w14:textId="77777777" w:rsidR="00511E04" w:rsidRDefault="00511E04">
            <w:pPr>
              <w:widowControl w:val="0"/>
              <w:ind w:firstLine="720"/>
            </w:pPr>
          </w:p>
          <w:p w14:paraId="7C3ED17C" w14:textId="77777777" w:rsidR="00511E04" w:rsidRDefault="00AE699F">
            <w:pPr>
              <w:widowControl w:val="0"/>
              <w:ind w:left="0" w:firstLine="0"/>
            </w:pPr>
            <w:r>
              <w:lastRenderedPageBreak/>
              <w:t xml:space="preserve"> </w:t>
            </w:r>
          </w:p>
          <w:p w14:paraId="10F78A45" w14:textId="77777777" w:rsidR="00511E04" w:rsidRDefault="00511E04">
            <w:pPr>
              <w:widowControl w:val="0"/>
              <w:ind w:left="0" w:firstLine="0"/>
            </w:pPr>
          </w:p>
          <w:p w14:paraId="0380353D" w14:textId="77777777" w:rsidR="00511E04" w:rsidRDefault="00511E04">
            <w:pPr>
              <w:widowControl w:val="0"/>
              <w:ind w:left="0" w:firstLine="0"/>
            </w:pPr>
          </w:p>
        </w:tc>
        <w:tc>
          <w:tcPr>
            <w:tcW w:w="3600" w:type="dxa"/>
            <w:tcBorders>
              <w:top w:val="nil"/>
              <w:left w:val="nil"/>
              <w:bottom w:val="single" w:sz="8" w:space="0" w:color="CCCCCC"/>
              <w:right w:val="nil"/>
            </w:tcBorders>
            <w:shd w:val="clear" w:color="auto" w:fill="FFFFFF"/>
            <w:tcMar>
              <w:top w:w="226" w:type="dxa"/>
              <w:left w:w="226" w:type="dxa"/>
              <w:bottom w:w="226" w:type="dxa"/>
              <w:right w:w="226" w:type="dxa"/>
            </w:tcMar>
          </w:tcPr>
          <w:p w14:paraId="6887132A" w14:textId="77777777" w:rsidR="00511E04" w:rsidRDefault="00AE699F">
            <w:pPr>
              <w:widowControl w:val="0"/>
              <w:spacing w:line="240" w:lineRule="auto"/>
              <w:ind w:left="0" w:firstLine="0"/>
              <w:rPr>
                <w:b/>
                <w:color w:val="00A0A3"/>
              </w:rPr>
            </w:pPr>
            <w:r>
              <w:rPr>
                <w:b/>
                <w:color w:val="00A0A3"/>
              </w:rPr>
              <w:lastRenderedPageBreak/>
              <w:t>Activity (Optional)</w:t>
            </w:r>
          </w:p>
          <w:p w14:paraId="20F72054" w14:textId="77777777" w:rsidR="00511E04" w:rsidRDefault="00AE699F">
            <w:pPr>
              <w:widowControl w:val="0"/>
              <w:spacing w:line="240" w:lineRule="auto"/>
              <w:ind w:left="0" w:firstLine="0"/>
            </w:pPr>
            <w:r>
              <w:t>In groups, draw a mind map or another visual diagram to identify characteristics of traditional response contexts (actors, resources available, etc.).</w:t>
            </w: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43A009D6" w14:textId="77777777" w:rsidR="00511E04" w:rsidRDefault="00511E04">
            <w:pPr>
              <w:widowControl w:val="0"/>
              <w:spacing w:line="240" w:lineRule="auto"/>
              <w:ind w:left="0" w:firstLine="0"/>
            </w:pPr>
          </w:p>
        </w:tc>
      </w:tr>
      <w:tr w:rsidR="00511E04" w14:paraId="5E6BB1B1" w14:textId="77777777">
        <w:tc>
          <w:tcPr>
            <w:tcW w:w="373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1B8B96D7" w14:textId="77777777" w:rsidR="00511E04" w:rsidRDefault="00AE699F">
            <w:pPr>
              <w:widowControl w:val="0"/>
              <w:pBdr>
                <w:top w:val="nil"/>
                <w:left w:val="nil"/>
                <w:bottom w:val="nil"/>
                <w:right w:val="nil"/>
                <w:between w:val="nil"/>
              </w:pBdr>
              <w:ind w:left="0" w:firstLine="0"/>
              <w:rPr>
                <w:b/>
                <w:color w:val="43A8A5"/>
              </w:rPr>
            </w:pPr>
            <w:r>
              <w:rPr>
                <w:b/>
                <w:noProof/>
                <w:color w:val="43A8A5"/>
              </w:rPr>
              <w:drawing>
                <wp:inline distT="114300" distB="114300" distL="114300" distR="114300" wp14:anchorId="6F3382EB" wp14:editId="263276E5">
                  <wp:extent cx="2085975" cy="1168400"/>
                  <wp:effectExtent l="0" t="0" r="0" b="0"/>
                  <wp:docPr id="41"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45"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552663E3" w14:textId="77777777" w:rsidR="00511E04" w:rsidRDefault="00AE699F">
            <w:pPr>
              <w:widowControl w:val="0"/>
              <w:pBdr>
                <w:top w:val="nil"/>
                <w:left w:val="nil"/>
                <w:bottom w:val="nil"/>
                <w:right w:val="nil"/>
                <w:between w:val="nil"/>
              </w:pBdr>
              <w:ind w:left="0" w:firstLine="0"/>
              <w:rPr>
                <w:color w:val="43A8A5"/>
              </w:rPr>
            </w:pPr>
            <w:r>
              <w:rPr>
                <w:b/>
                <w:color w:val="43A8A5"/>
              </w:rPr>
              <w:t>Comparing Traditional &amp; Urban Response Contexts</w:t>
            </w:r>
          </w:p>
        </w:tc>
        <w:tc>
          <w:tcPr>
            <w:tcW w:w="7455"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3CD2D4A1" w14:textId="77777777" w:rsidR="00511E04" w:rsidRDefault="00AE699F">
            <w:pPr>
              <w:widowControl w:val="0"/>
              <w:spacing w:line="240" w:lineRule="auto"/>
              <w:ind w:left="0" w:firstLine="0"/>
              <w:rPr>
                <w:b/>
                <w:color w:val="6AA84F"/>
              </w:rPr>
            </w:pPr>
            <w:r>
              <w:rPr>
                <w:b/>
                <w:color w:val="00A0A3"/>
              </w:rPr>
              <w:t>Talking Points</w:t>
            </w:r>
          </w:p>
          <w:p w14:paraId="7F34042B" w14:textId="77777777" w:rsidR="00511E04" w:rsidRDefault="00AE699F">
            <w:pPr>
              <w:widowControl w:val="0"/>
              <w:ind w:left="0" w:firstLine="0"/>
            </w:pPr>
            <w:r>
              <w:t xml:space="preserve">Often, </w:t>
            </w:r>
            <w:r>
              <w:rPr>
                <w:b/>
              </w:rPr>
              <w:t xml:space="preserve">traditional response contexts </w:t>
            </w:r>
            <w:r>
              <w:t>are simpler with fewer stakeholders, allowing humanitarian actors to implement programming largely independently.</w:t>
            </w:r>
          </w:p>
          <w:p w14:paraId="0990E41B" w14:textId="77777777" w:rsidR="00511E04" w:rsidRDefault="00AE699F">
            <w:pPr>
              <w:widowControl w:val="0"/>
              <w:ind w:left="0" w:firstLine="0"/>
            </w:pPr>
            <w:r>
              <w:t xml:space="preserve">Characteristics of traditional response contexts include: </w:t>
            </w:r>
          </w:p>
          <w:p w14:paraId="168B844D" w14:textId="77777777" w:rsidR="00511E04" w:rsidRDefault="00AE699F">
            <w:pPr>
              <w:widowControl w:val="0"/>
              <w:numPr>
                <w:ilvl w:val="0"/>
                <w:numId w:val="112"/>
              </w:numPr>
            </w:pPr>
            <w:r>
              <w:t>Direct relationship between humanitarian actors and affected communities.</w:t>
            </w:r>
          </w:p>
          <w:p w14:paraId="015F4310" w14:textId="77777777" w:rsidR="00511E04" w:rsidRDefault="00AE699F">
            <w:pPr>
              <w:widowControl w:val="0"/>
              <w:numPr>
                <w:ilvl w:val="0"/>
                <w:numId w:val="112"/>
              </w:numPr>
            </w:pPr>
            <w:r>
              <w:t xml:space="preserve">Programming is often designed to reflect humanitarian actors’ understanding of crises and needs, rather than the affected communities’. </w:t>
            </w:r>
          </w:p>
          <w:p w14:paraId="3E9C5C0F" w14:textId="77777777" w:rsidR="00511E04" w:rsidRDefault="00511E04">
            <w:pPr>
              <w:widowControl w:val="0"/>
              <w:ind w:left="0" w:firstLine="0"/>
            </w:pPr>
          </w:p>
          <w:p w14:paraId="0F847B7A" w14:textId="77777777" w:rsidR="00511E04" w:rsidRDefault="00AE699F">
            <w:pPr>
              <w:widowControl w:val="0"/>
              <w:ind w:left="0" w:firstLine="0"/>
            </w:pPr>
            <w:r>
              <w:t>Common qualities of the</w:t>
            </w:r>
            <w:r>
              <w:rPr>
                <w:b/>
              </w:rPr>
              <w:t xml:space="preserve"> urban response context</w:t>
            </w:r>
            <w:r>
              <w:t xml:space="preserve"> include:</w:t>
            </w:r>
          </w:p>
          <w:p w14:paraId="6881B5F5" w14:textId="77777777" w:rsidR="00511E04" w:rsidRDefault="00AE699F">
            <w:pPr>
              <w:widowControl w:val="0"/>
              <w:ind w:left="0" w:firstLine="0"/>
            </w:pPr>
            <w:r>
              <w:rPr>
                <w:b/>
              </w:rPr>
              <w:t>Infrastructure</w:t>
            </w:r>
            <w:r>
              <w:t xml:space="preserve">: </w:t>
            </w:r>
          </w:p>
          <w:p w14:paraId="532E7283" w14:textId="77777777" w:rsidR="00511E04" w:rsidRDefault="00AE699F">
            <w:pPr>
              <w:widowControl w:val="0"/>
              <w:numPr>
                <w:ilvl w:val="0"/>
                <w:numId w:val="73"/>
              </w:numPr>
            </w:pPr>
            <w:r>
              <w:t>Health care (including mental health care)</w:t>
            </w:r>
          </w:p>
          <w:p w14:paraId="37EBE4C1" w14:textId="77777777" w:rsidR="00511E04" w:rsidRDefault="00AE699F">
            <w:pPr>
              <w:widowControl w:val="0"/>
              <w:numPr>
                <w:ilvl w:val="0"/>
                <w:numId w:val="73"/>
              </w:numPr>
            </w:pPr>
            <w:r>
              <w:t>Sewers and running water</w:t>
            </w:r>
          </w:p>
          <w:p w14:paraId="6FB39FCB" w14:textId="77777777" w:rsidR="00511E04" w:rsidRDefault="00AE699F">
            <w:pPr>
              <w:widowControl w:val="0"/>
              <w:numPr>
                <w:ilvl w:val="0"/>
                <w:numId w:val="73"/>
              </w:numPr>
            </w:pPr>
            <w:r>
              <w:t>Housing</w:t>
            </w:r>
          </w:p>
          <w:p w14:paraId="59062D39" w14:textId="77777777" w:rsidR="00511E04" w:rsidRDefault="00AE699F">
            <w:pPr>
              <w:widowControl w:val="0"/>
              <w:numPr>
                <w:ilvl w:val="0"/>
                <w:numId w:val="73"/>
              </w:numPr>
            </w:pPr>
            <w:r>
              <w:t>Education</w:t>
            </w:r>
          </w:p>
          <w:p w14:paraId="5D01D4EC" w14:textId="77777777" w:rsidR="00511E04" w:rsidRDefault="00AE699F">
            <w:pPr>
              <w:widowControl w:val="0"/>
              <w:numPr>
                <w:ilvl w:val="0"/>
                <w:numId w:val="73"/>
              </w:numPr>
            </w:pPr>
            <w:r>
              <w:t>Complex distribution systems (for food and needed items)</w:t>
            </w:r>
          </w:p>
          <w:p w14:paraId="2A524D2F" w14:textId="77777777" w:rsidR="00511E04" w:rsidRDefault="00AE699F">
            <w:pPr>
              <w:widowControl w:val="0"/>
              <w:numPr>
                <w:ilvl w:val="0"/>
                <w:numId w:val="73"/>
              </w:numPr>
            </w:pPr>
            <w:r>
              <w:t>Security</w:t>
            </w:r>
          </w:p>
          <w:p w14:paraId="3267C9AF" w14:textId="77777777" w:rsidR="00511E04" w:rsidRDefault="00AE699F">
            <w:pPr>
              <w:widowControl w:val="0"/>
              <w:numPr>
                <w:ilvl w:val="0"/>
                <w:numId w:val="73"/>
              </w:numPr>
            </w:pPr>
            <w:r>
              <w:t>Transportation</w:t>
            </w:r>
          </w:p>
          <w:p w14:paraId="52B10E99" w14:textId="77777777" w:rsidR="00511E04" w:rsidRDefault="00511E04">
            <w:pPr>
              <w:widowControl w:val="0"/>
              <w:ind w:left="0" w:firstLine="0"/>
            </w:pPr>
          </w:p>
          <w:p w14:paraId="6D89DD1E" w14:textId="77777777" w:rsidR="00511E04" w:rsidRDefault="00AE699F">
            <w:pPr>
              <w:widowControl w:val="0"/>
              <w:ind w:left="0" w:firstLine="0"/>
            </w:pPr>
            <w:r>
              <w:t xml:space="preserve">This infrastructure is tied together by </w:t>
            </w:r>
            <w:r>
              <w:rPr>
                <w:b/>
              </w:rPr>
              <w:t>complex economies</w:t>
            </w:r>
            <w:r>
              <w:t xml:space="preserve"> (i.e., urban residents rely more on interdependent systems).</w:t>
            </w:r>
          </w:p>
          <w:p w14:paraId="5CF4CA6C" w14:textId="77777777" w:rsidR="00511E04" w:rsidRDefault="00AE699F">
            <w:pPr>
              <w:widowControl w:val="0"/>
              <w:numPr>
                <w:ilvl w:val="0"/>
                <w:numId w:val="73"/>
              </w:numPr>
            </w:pPr>
            <w:r>
              <w:lastRenderedPageBreak/>
              <w:t>Homes to rent or purchase</w:t>
            </w:r>
          </w:p>
          <w:p w14:paraId="36067B42" w14:textId="77777777" w:rsidR="00511E04" w:rsidRDefault="00AE699F">
            <w:pPr>
              <w:widowControl w:val="0"/>
              <w:numPr>
                <w:ilvl w:val="0"/>
                <w:numId w:val="73"/>
              </w:numPr>
            </w:pPr>
            <w:r>
              <w:t>Food to buy</w:t>
            </w:r>
          </w:p>
          <w:p w14:paraId="31B36DA4" w14:textId="77777777" w:rsidR="00511E04" w:rsidRDefault="00AE699F">
            <w:pPr>
              <w:widowControl w:val="0"/>
              <w:numPr>
                <w:ilvl w:val="0"/>
                <w:numId w:val="73"/>
              </w:numPr>
            </w:pPr>
            <w:r>
              <w:t>Businesses that provide goods and services</w:t>
            </w:r>
          </w:p>
          <w:p w14:paraId="4B81FE2D" w14:textId="77777777" w:rsidR="00511E04" w:rsidRDefault="00AE699F">
            <w:pPr>
              <w:widowControl w:val="0"/>
              <w:numPr>
                <w:ilvl w:val="0"/>
                <w:numId w:val="73"/>
              </w:numPr>
            </w:pPr>
            <w:r>
              <w:t>And, of course, economies to exercise livelihoods in</w:t>
            </w:r>
          </w:p>
          <w:p w14:paraId="5500D6C5" w14:textId="77777777" w:rsidR="00511E04" w:rsidRDefault="00511E04">
            <w:pPr>
              <w:widowControl w:val="0"/>
              <w:ind w:left="0" w:firstLine="0"/>
            </w:pPr>
          </w:p>
          <w:p w14:paraId="1C3C15EA" w14:textId="77777777" w:rsidR="00511E04" w:rsidRDefault="00AE699F">
            <w:pPr>
              <w:widowControl w:val="0"/>
              <w:ind w:left="0" w:firstLine="0"/>
              <w:rPr>
                <w:b/>
              </w:rPr>
            </w:pPr>
            <w:r>
              <w:t>Because of this, urban responses typically involve a heavy focus on</w:t>
            </w:r>
            <w:r>
              <w:rPr>
                <w:b/>
              </w:rPr>
              <w:t xml:space="preserve"> livelihoods, shelter, and cash support</w:t>
            </w:r>
          </w:p>
          <w:p w14:paraId="48217D63" w14:textId="77777777" w:rsidR="00511E04" w:rsidRDefault="00AE699F">
            <w:pPr>
              <w:widowControl w:val="0"/>
              <w:numPr>
                <w:ilvl w:val="0"/>
                <w:numId w:val="73"/>
              </w:numPr>
            </w:pPr>
            <w:r>
              <w:t>People work to pay rent, buy food, etc.</w:t>
            </w:r>
          </w:p>
          <w:p w14:paraId="47D40E77" w14:textId="77777777" w:rsidR="00511E04" w:rsidRDefault="00AE699F">
            <w:pPr>
              <w:widowControl w:val="0"/>
              <w:numPr>
                <w:ilvl w:val="0"/>
                <w:numId w:val="73"/>
              </w:numPr>
            </w:pPr>
            <w:r>
              <w:t>Is work a basic need? Is it typically covered by humanitarian action?</w:t>
            </w:r>
          </w:p>
          <w:p w14:paraId="2D3BBA5B" w14:textId="77777777" w:rsidR="00511E04" w:rsidRDefault="00511E04">
            <w:pPr>
              <w:widowControl w:val="0"/>
              <w:ind w:left="0" w:firstLine="0"/>
            </w:pPr>
          </w:p>
          <w:p w14:paraId="676907B4" w14:textId="77777777" w:rsidR="00511E04" w:rsidRDefault="00AE699F">
            <w:pPr>
              <w:widowControl w:val="0"/>
              <w:ind w:left="0" w:firstLine="0"/>
            </w:pPr>
            <w:r>
              <w:t xml:space="preserve">Cities also include </w:t>
            </w:r>
            <w:r>
              <w:rPr>
                <w:b/>
              </w:rPr>
              <w:t>complex social networks</w:t>
            </w:r>
            <w:r>
              <w:t>!</w:t>
            </w:r>
          </w:p>
          <w:p w14:paraId="43596BA4" w14:textId="77777777" w:rsidR="00511E04" w:rsidRDefault="00AE699F">
            <w:pPr>
              <w:widowControl w:val="0"/>
              <w:numPr>
                <w:ilvl w:val="0"/>
                <w:numId w:val="73"/>
              </w:numPr>
            </w:pPr>
            <w:r>
              <w:t>Formal and informal social security nets</w:t>
            </w:r>
          </w:p>
          <w:p w14:paraId="588357F4" w14:textId="77777777" w:rsidR="00511E04" w:rsidRDefault="00AE699F">
            <w:pPr>
              <w:widowControl w:val="0"/>
              <w:numPr>
                <w:ilvl w:val="0"/>
                <w:numId w:val="73"/>
              </w:numPr>
            </w:pPr>
            <w:r>
              <w:rPr>
                <w:rFonts w:ascii="Arial Unicode MS" w:eastAsia="Arial Unicode MS" w:hAnsi="Arial Unicode MS" w:cs="Arial Unicode MS"/>
              </w:rPr>
              <w:t>Inequity → communities have different exposures to the same risk. For example, some may be well off and/or better protected. Some may not have resources to mitigate risk or recover.</w:t>
            </w:r>
          </w:p>
          <w:p w14:paraId="41D222A1" w14:textId="77777777" w:rsidR="00511E04" w:rsidRDefault="00511E04">
            <w:pPr>
              <w:widowControl w:val="0"/>
              <w:ind w:firstLine="720"/>
            </w:pPr>
          </w:p>
          <w:p w14:paraId="35873F0C" w14:textId="77777777" w:rsidR="00511E04" w:rsidRDefault="00AE699F">
            <w:pPr>
              <w:widowControl w:val="0"/>
              <w:ind w:left="0" w:firstLine="0"/>
              <w:rPr>
                <w:b/>
              </w:rPr>
            </w:pPr>
            <w:r>
              <w:t xml:space="preserve">Cities are governed by established </w:t>
            </w:r>
            <w:r>
              <w:rPr>
                <w:b/>
              </w:rPr>
              <w:t>institutions</w:t>
            </w:r>
          </w:p>
          <w:p w14:paraId="208A90EB" w14:textId="77777777" w:rsidR="00511E04" w:rsidRDefault="00AE699F">
            <w:pPr>
              <w:widowControl w:val="0"/>
              <w:numPr>
                <w:ilvl w:val="0"/>
                <w:numId w:val="73"/>
              </w:numPr>
            </w:pPr>
            <w:r>
              <w:t xml:space="preserve">This sounds obvious, but it can often be surprising to humanitarians who are used to operating in environments without such structures </w:t>
            </w:r>
          </w:p>
          <w:p w14:paraId="7EE64DE0" w14:textId="77777777" w:rsidR="00511E04" w:rsidRDefault="00AE699F">
            <w:pPr>
              <w:widowControl w:val="0"/>
              <w:numPr>
                <w:ilvl w:val="0"/>
                <w:numId w:val="73"/>
              </w:numPr>
            </w:pPr>
            <w:r>
              <w:t>Urban contexts often have complex systems of politics and governance</w:t>
            </w:r>
          </w:p>
          <w:p w14:paraId="644687A7" w14:textId="77777777" w:rsidR="00511E04" w:rsidRDefault="00AE699F">
            <w:pPr>
              <w:widowControl w:val="0"/>
              <w:numPr>
                <w:ilvl w:val="0"/>
                <w:numId w:val="73"/>
              </w:numPr>
            </w:pPr>
            <w:r>
              <w:t>In cities, we typically do not have the free hand to act that we are often granted in other spaces.</w:t>
            </w:r>
          </w:p>
          <w:p w14:paraId="00CF067C" w14:textId="77777777" w:rsidR="00511E04" w:rsidRDefault="00511E04">
            <w:pPr>
              <w:widowControl w:val="0"/>
              <w:spacing w:line="240" w:lineRule="auto"/>
              <w:ind w:left="0" w:firstLine="0"/>
            </w:pPr>
          </w:p>
          <w:p w14:paraId="21387D58" w14:textId="77777777" w:rsidR="00511E04" w:rsidRDefault="00AE699F">
            <w:pPr>
              <w:widowControl w:val="0"/>
              <w:spacing w:line="240" w:lineRule="auto"/>
              <w:ind w:left="0" w:firstLine="0"/>
              <w:rPr>
                <w:b/>
              </w:rPr>
            </w:pPr>
            <w:r>
              <w:rPr>
                <w:rFonts w:ascii="Arial Unicode MS" w:eastAsia="Arial Unicode MS" w:hAnsi="Arial Unicode MS" w:cs="Arial Unicode MS"/>
              </w:rPr>
              <w:lastRenderedPageBreak/>
              <w:t xml:space="preserve">And, of course, much like every emergency, every response is different →  </w:t>
            </w:r>
            <w:r>
              <w:rPr>
                <w:b/>
              </w:rPr>
              <w:t>every city is different.</w:t>
            </w:r>
          </w:p>
          <w:p w14:paraId="0F2D5896" w14:textId="77777777" w:rsidR="00511E04" w:rsidRDefault="00AE699F">
            <w:pPr>
              <w:widowControl w:val="0"/>
              <w:numPr>
                <w:ilvl w:val="0"/>
                <w:numId w:val="4"/>
              </w:numPr>
              <w:spacing w:line="240" w:lineRule="auto"/>
            </w:pPr>
            <w:r>
              <w:t xml:space="preserve">Elements, systems, structures, resources, stakeholders, and risks that may exist in one city may not be found in another! </w:t>
            </w:r>
          </w:p>
          <w:p w14:paraId="59AC39A3" w14:textId="77777777" w:rsidR="00511E04" w:rsidRDefault="00511E04">
            <w:pPr>
              <w:widowControl w:val="0"/>
              <w:spacing w:line="240" w:lineRule="auto"/>
              <w:ind w:left="0" w:firstLine="0"/>
              <w:rPr>
                <w:b/>
                <w:color w:val="FF9900"/>
              </w:rPr>
            </w:pPr>
          </w:p>
          <w:p w14:paraId="3F2BFAD1" w14:textId="77777777" w:rsidR="00511E04" w:rsidRDefault="00511E04">
            <w:pPr>
              <w:widowControl w:val="0"/>
              <w:spacing w:line="240" w:lineRule="auto"/>
              <w:ind w:left="0" w:firstLine="0"/>
              <w:rPr>
                <w:b/>
                <w:color w:val="FF9900"/>
              </w:rPr>
            </w:pPr>
          </w:p>
        </w:tc>
        <w:tc>
          <w:tcPr>
            <w:tcW w:w="3600"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154208EF" w14:textId="77777777" w:rsidR="00511E04" w:rsidRDefault="00AE699F">
            <w:pPr>
              <w:widowControl w:val="0"/>
              <w:spacing w:line="240" w:lineRule="auto"/>
              <w:ind w:left="0" w:firstLine="0"/>
              <w:rPr>
                <w:b/>
                <w:color w:val="00A0A3"/>
              </w:rPr>
            </w:pPr>
            <w:r>
              <w:rPr>
                <w:b/>
                <w:color w:val="00A0A3"/>
              </w:rPr>
              <w:lastRenderedPageBreak/>
              <w:t>Activity (Optional)</w:t>
            </w:r>
          </w:p>
          <w:p w14:paraId="215D669C" w14:textId="77777777" w:rsidR="00511E04" w:rsidRDefault="00AE699F">
            <w:pPr>
              <w:widowControl w:val="0"/>
              <w:spacing w:line="240" w:lineRule="auto"/>
              <w:ind w:left="0" w:firstLine="0"/>
            </w:pPr>
            <w:r>
              <w:t>In groups, draw a system model of a traditional response context.</w:t>
            </w: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1736217A" w14:textId="77777777" w:rsidR="00511E04" w:rsidRDefault="00AE699F">
            <w:pPr>
              <w:widowControl w:val="0"/>
              <w:spacing w:line="240" w:lineRule="auto"/>
              <w:ind w:left="0" w:firstLine="0"/>
              <w:rPr>
                <w:color w:val="43A8A5"/>
                <w:sz w:val="20"/>
                <w:szCs w:val="20"/>
              </w:rPr>
            </w:pPr>
            <w:r>
              <w:rPr>
                <w:b/>
                <w:color w:val="43A8A5"/>
              </w:rPr>
              <w:t>Case Study</w:t>
            </w:r>
          </w:p>
          <w:p w14:paraId="12AEFEA5" w14:textId="77777777" w:rsidR="00511E04" w:rsidRDefault="00AE699F">
            <w:pPr>
              <w:widowControl w:val="0"/>
              <w:spacing w:line="240" w:lineRule="auto"/>
              <w:ind w:left="0" w:firstLine="0"/>
              <w:rPr>
                <w:sz w:val="24"/>
                <w:szCs w:val="24"/>
              </w:rPr>
            </w:pPr>
            <w:r>
              <w:t>Kharkiv's infrastructure: health system with multiple hospitals; educational hub with more than 40 universities; running water; 3G/4G/5G networks. Its economy is primarily based on transport and industry. Kharkiv’s mayor governs business and administrative affairs, and the Kharkiv Municipality manages city affairs. Generally, the humanitarian response in Ukraine has focused on distributing cash to beneficiaries.</w:t>
            </w:r>
            <w:hyperlink r:id="rId46">
              <w:r>
                <w:rPr>
                  <w:color w:val="1155CC"/>
                  <w:u w:val="single"/>
                </w:rPr>
                <w:t xml:space="preserve"> UNHCR partnered with Ukrposht</w:t>
              </w:r>
            </w:hyperlink>
            <w:r>
              <w:rPr>
                <w:color w:val="1155CC"/>
                <w:u w:val="single"/>
              </w:rPr>
              <w:t>a</w:t>
            </w:r>
            <w:r>
              <w:t xml:space="preserve"> to disburse funds in Kharkiv and other cities in critical need. </w:t>
            </w:r>
          </w:p>
        </w:tc>
      </w:tr>
      <w:tr w:rsidR="00511E04" w14:paraId="1615C4B7" w14:textId="77777777">
        <w:tc>
          <w:tcPr>
            <w:tcW w:w="3735" w:type="dxa"/>
            <w:tcBorders>
              <w:top w:val="single" w:sz="8" w:space="0" w:color="CCCCCC"/>
              <w:left w:val="nil"/>
              <w:bottom w:val="nil"/>
              <w:right w:val="nil"/>
            </w:tcBorders>
            <w:shd w:val="clear" w:color="auto" w:fill="FFFFFF"/>
            <w:tcMar>
              <w:top w:w="226" w:type="dxa"/>
              <w:left w:w="226" w:type="dxa"/>
              <w:bottom w:w="226" w:type="dxa"/>
              <w:right w:w="226" w:type="dxa"/>
            </w:tcMar>
          </w:tcPr>
          <w:p w14:paraId="648CC484" w14:textId="77777777" w:rsidR="00511E04" w:rsidRDefault="00AE699F">
            <w:pPr>
              <w:widowControl w:val="0"/>
              <w:ind w:left="0" w:firstLine="0"/>
              <w:rPr>
                <w:b/>
                <w:color w:val="6AA84F"/>
              </w:rPr>
            </w:pPr>
            <w:r>
              <w:rPr>
                <w:b/>
                <w:noProof/>
                <w:color w:val="6AA84F"/>
              </w:rPr>
              <w:lastRenderedPageBreak/>
              <w:drawing>
                <wp:inline distT="114300" distB="114300" distL="114300" distR="114300" wp14:anchorId="7907FD0A" wp14:editId="42835E45">
                  <wp:extent cx="2085975" cy="1168400"/>
                  <wp:effectExtent l="0" t="0" r="0" b="0"/>
                  <wp:docPr id="37"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47"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075BE767" w14:textId="77777777" w:rsidR="00511E04" w:rsidRDefault="00AE699F">
            <w:pPr>
              <w:widowControl w:val="0"/>
              <w:ind w:left="0" w:firstLine="0"/>
              <w:rPr>
                <w:b/>
                <w:color w:val="43A8A5"/>
              </w:rPr>
            </w:pPr>
            <w:r>
              <w:rPr>
                <w:b/>
                <w:color w:val="43A8A5"/>
              </w:rPr>
              <w:t>Do Needs Differ Between Contexts?</w:t>
            </w:r>
          </w:p>
        </w:tc>
        <w:tc>
          <w:tcPr>
            <w:tcW w:w="7455" w:type="dxa"/>
            <w:tcBorders>
              <w:top w:val="single" w:sz="8" w:space="0" w:color="CCCCCC"/>
              <w:left w:val="nil"/>
              <w:bottom w:val="nil"/>
              <w:right w:val="nil"/>
            </w:tcBorders>
            <w:shd w:val="clear" w:color="auto" w:fill="EFEFEF"/>
            <w:tcMar>
              <w:top w:w="226" w:type="dxa"/>
              <w:left w:w="226" w:type="dxa"/>
              <w:bottom w:w="226" w:type="dxa"/>
              <w:right w:w="226" w:type="dxa"/>
            </w:tcMar>
          </w:tcPr>
          <w:p w14:paraId="6BC92006" w14:textId="77777777" w:rsidR="00511E04" w:rsidRDefault="00AE699F">
            <w:pPr>
              <w:widowControl w:val="0"/>
              <w:spacing w:line="240" w:lineRule="auto"/>
              <w:ind w:left="0" w:firstLine="0"/>
              <w:rPr>
                <w:b/>
                <w:color w:val="6AA84F"/>
              </w:rPr>
            </w:pPr>
            <w:r>
              <w:rPr>
                <w:b/>
                <w:color w:val="00A0A3"/>
              </w:rPr>
              <w:t>Talking Points</w:t>
            </w:r>
          </w:p>
          <w:p w14:paraId="1DDE7C92" w14:textId="77777777" w:rsidR="00511E04" w:rsidRDefault="00AE699F">
            <w:pPr>
              <w:widowControl w:val="0"/>
              <w:ind w:left="0" w:firstLine="0"/>
            </w:pPr>
            <w:r>
              <w:t xml:space="preserve">Recall: no matter who you are or where you are, </w:t>
            </w:r>
            <w:r>
              <w:rPr>
                <w:b/>
              </w:rPr>
              <w:t>human needs are standard</w:t>
            </w:r>
            <w:r>
              <w:t>. Human needs do not change from person to person or context to context.</w:t>
            </w:r>
          </w:p>
          <w:p w14:paraId="7B5DA036" w14:textId="77777777" w:rsidR="00511E04" w:rsidRDefault="00511E04">
            <w:pPr>
              <w:widowControl w:val="0"/>
              <w:ind w:left="0" w:firstLine="0"/>
            </w:pPr>
          </w:p>
          <w:p w14:paraId="51D83A24" w14:textId="77777777" w:rsidR="00511E04" w:rsidRDefault="00AE699F">
            <w:pPr>
              <w:widowControl w:val="0"/>
              <w:ind w:left="0" w:firstLine="0"/>
            </w:pPr>
            <w:r>
              <w:t xml:space="preserve">Many human needs are defined in the Sphere Standards. </w:t>
            </w:r>
          </w:p>
          <w:p w14:paraId="6F3B6119" w14:textId="77777777" w:rsidR="00511E04" w:rsidRDefault="00AE699F">
            <w:pPr>
              <w:widowControl w:val="0"/>
              <w:numPr>
                <w:ilvl w:val="0"/>
                <w:numId w:val="55"/>
              </w:numPr>
            </w:pPr>
            <w:r>
              <w:t>These tend to relate to basic needs: what we need to preserve bare life (food, water, shelter, etc.).</w:t>
            </w:r>
          </w:p>
          <w:p w14:paraId="5408FD1C" w14:textId="77777777" w:rsidR="00511E04" w:rsidRDefault="00511E04">
            <w:pPr>
              <w:widowControl w:val="0"/>
              <w:ind w:left="0" w:firstLine="0"/>
            </w:pPr>
          </w:p>
          <w:p w14:paraId="77E2ECEA" w14:textId="77777777" w:rsidR="00511E04" w:rsidRDefault="00AE699F">
            <w:pPr>
              <w:widowControl w:val="0"/>
              <w:ind w:left="0" w:firstLine="0"/>
            </w:pPr>
            <w:r>
              <w:t>The Core Humanitarian Standard and the Sphere Standards outline humanitarian approaches to meeting human needs.</w:t>
            </w:r>
          </w:p>
          <w:p w14:paraId="57A7D3BA" w14:textId="77777777" w:rsidR="00511E04" w:rsidRDefault="00511E04">
            <w:pPr>
              <w:widowControl w:val="0"/>
              <w:ind w:left="0" w:firstLine="0"/>
            </w:pPr>
          </w:p>
          <w:p w14:paraId="5C727730" w14:textId="77777777" w:rsidR="00511E04" w:rsidRDefault="00AE699F">
            <w:pPr>
              <w:widowControl w:val="0"/>
              <w:ind w:left="0" w:firstLine="0"/>
            </w:pPr>
            <w:r>
              <w:t xml:space="preserve">We recognise that enabling people to live a life with </w:t>
            </w:r>
            <w:r>
              <w:rPr>
                <w:i/>
              </w:rPr>
              <w:t xml:space="preserve">dignity </w:t>
            </w:r>
            <w:r>
              <w:t>is an important part of humanitarian response.</w:t>
            </w:r>
          </w:p>
          <w:p w14:paraId="2E534681" w14:textId="77777777" w:rsidR="00511E04" w:rsidRDefault="00AE699F">
            <w:pPr>
              <w:widowControl w:val="0"/>
              <w:numPr>
                <w:ilvl w:val="0"/>
                <w:numId w:val="55"/>
              </w:numPr>
            </w:pPr>
            <w:r>
              <w:t>The Core Humanitarian Standard emphasises the right to dignity.</w:t>
            </w:r>
          </w:p>
          <w:p w14:paraId="4BC48314" w14:textId="77777777" w:rsidR="00511E04" w:rsidRDefault="00511E04">
            <w:pPr>
              <w:widowControl w:val="0"/>
              <w:ind w:firstLine="720"/>
            </w:pPr>
          </w:p>
          <w:p w14:paraId="4CE5634B" w14:textId="77777777" w:rsidR="00511E04" w:rsidRDefault="00AE699F">
            <w:pPr>
              <w:widowControl w:val="0"/>
              <w:ind w:left="0" w:firstLine="0"/>
              <w:rPr>
                <w:b/>
              </w:rPr>
            </w:pPr>
            <w:r>
              <w:t xml:space="preserve">However, different contexts do feature different sets of </w:t>
            </w:r>
            <w:r>
              <w:rPr>
                <w:b/>
              </w:rPr>
              <w:t>unmet needs.</w:t>
            </w:r>
          </w:p>
          <w:p w14:paraId="171F0399" w14:textId="77777777" w:rsidR="00511E04" w:rsidRDefault="00AE699F">
            <w:pPr>
              <w:widowControl w:val="0"/>
              <w:numPr>
                <w:ilvl w:val="0"/>
                <w:numId w:val="111"/>
              </w:numPr>
            </w:pPr>
            <w:r>
              <w:t xml:space="preserve">Differences in unmet needs in different contexts stem from what </w:t>
            </w:r>
            <w:r>
              <w:rPr>
                <w:b/>
              </w:rPr>
              <w:t xml:space="preserve">systems </w:t>
            </w:r>
            <w:r>
              <w:t>are in place that enable different kinds of self-</w:t>
            </w:r>
            <w:r>
              <w:lastRenderedPageBreak/>
              <w:t>support or modalities of external support.</w:t>
            </w:r>
          </w:p>
          <w:p w14:paraId="1BD9C5C6" w14:textId="77777777" w:rsidR="00511E04" w:rsidRDefault="00511E04">
            <w:pPr>
              <w:widowControl w:val="0"/>
              <w:spacing w:line="240" w:lineRule="auto"/>
              <w:ind w:left="0" w:firstLine="0"/>
            </w:pPr>
          </w:p>
          <w:p w14:paraId="0C84F175" w14:textId="77777777" w:rsidR="00511E04" w:rsidRDefault="00AE699F">
            <w:pPr>
              <w:widowControl w:val="0"/>
              <w:spacing w:line="240" w:lineRule="auto"/>
              <w:ind w:left="0" w:firstLine="0"/>
            </w:pPr>
            <w:r>
              <w:rPr>
                <w:b/>
              </w:rPr>
              <w:t>Note:</w:t>
            </w:r>
            <w:r>
              <w:t xml:space="preserve"> This relates to a </w:t>
            </w:r>
            <w:r>
              <w:rPr>
                <w:b/>
              </w:rPr>
              <w:t xml:space="preserve">people-centred approach, </w:t>
            </w:r>
            <w:r>
              <w:t xml:space="preserve">which is discussed in more detail later in this Module. </w:t>
            </w:r>
          </w:p>
          <w:p w14:paraId="632FD5A4" w14:textId="77777777" w:rsidR="00511E04" w:rsidRDefault="00511E04">
            <w:pPr>
              <w:widowControl w:val="0"/>
              <w:spacing w:line="240" w:lineRule="auto"/>
              <w:ind w:left="0" w:firstLine="0"/>
              <w:rPr>
                <w:b/>
              </w:rPr>
            </w:pPr>
          </w:p>
          <w:p w14:paraId="3D23E100" w14:textId="77777777" w:rsidR="00511E04" w:rsidRDefault="00AE699F">
            <w:pPr>
              <w:widowControl w:val="0"/>
              <w:spacing w:line="240" w:lineRule="auto"/>
              <w:ind w:left="0" w:firstLine="0"/>
              <w:rPr>
                <w:b/>
                <w:color w:val="00A0A3"/>
              </w:rPr>
            </w:pPr>
            <w:r>
              <w:rPr>
                <w:b/>
                <w:color w:val="00A0A3"/>
              </w:rPr>
              <w:t>Instructor Notes</w:t>
            </w:r>
          </w:p>
          <w:p w14:paraId="247B9079" w14:textId="77777777" w:rsidR="00511E04" w:rsidRDefault="00AE699F">
            <w:pPr>
              <w:widowControl w:val="0"/>
              <w:ind w:left="0" w:firstLine="0"/>
            </w:pPr>
            <w:r>
              <w:t xml:space="preserve">In this discussion, emphasise that Sphere believes that human rights are universal, but needs differ. This is why indicators need to be contextualised: "Not all people have equal control of power and resources. Individuals and groups within a population have different capacities, needs and vulnerabilities" (Sphere Handbook, Understanding vulnerabilities and capacities, p. 10). </w:t>
            </w:r>
          </w:p>
          <w:p w14:paraId="336232C5" w14:textId="77777777" w:rsidR="00511E04" w:rsidRDefault="00511E04">
            <w:pPr>
              <w:widowControl w:val="0"/>
              <w:ind w:left="0" w:firstLine="0"/>
            </w:pPr>
          </w:p>
          <w:p w14:paraId="59428DFA" w14:textId="77777777" w:rsidR="00511E04" w:rsidRDefault="00AE699F">
            <w:pPr>
              <w:widowControl w:val="0"/>
              <w:spacing w:line="240" w:lineRule="auto"/>
              <w:ind w:left="0" w:firstLine="0"/>
            </w:pPr>
            <w:r>
              <w:t>As humanitarians, we often focus primarily on the task of addressing “</w:t>
            </w:r>
            <w:r>
              <w:rPr>
                <w:b/>
              </w:rPr>
              <w:t>basic human needs</w:t>
            </w:r>
            <w:r>
              <w:t>”.</w:t>
            </w:r>
          </w:p>
          <w:p w14:paraId="694D8490" w14:textId="77777777" w:rsidR="00511E04" w:rsidRDefault="00AE699F">
            <w:pPr>
              <w:widowControl w:val="0"/>
              <w:numPr>
                <w:ilvl w:val="0"/>
                <w:numId w:val="79"/>
              </w:numPr>
              <w:spacing w:line="240" w:lineRule="auto"/>
            </w:pPr>
            <w:r>
              <w:t xml:space="preserve">However, we all have needs beyond basic human needs. Increasingly we recognise the importance of dignity to a fulfilling life. </w:t>
            </w:r>
          </w:p>
          <w:p w14:paraId="5DE372DC" w14:textId="77777777" w:rsidR="00511E04" w:rsidRDefault="00AE699F">
            <w:pPr>
              <w:widowControl w:val="0"/>
              <w:numPr>
                <w:ilvl w:val="0"/>
                <w:numId w:val="79"/>
              </w:numPr>
              <w:spacing w:line="240" w:lineRule="auto"/>
            </w:pPr>
            <w:r>
              <w:t xml:space="preserve">Needs are also becoming more complex: consider the role of cellphones in the life of a displaced person, for example. </w:t>
            </w:r>
          </w:p>
          <w:p w14:paraId="79BA46FF" w14:textId="77777777" w:rsidR="00511E04" w:rsidRDefault="00AE699F">
            <w:pPr>
              <w:widowControl w:val="0"/>
              <w:numPr>
                <w:ilvl w:val="0"/>
                <w:numId w:val="79"/>
              </w:numPr>
              <w:spacing w:line="240" w:lineRule="auto"/>
            </w:pPr>
            <w:r>
              <w:t>Increasingly, humanitarian responders are beginning to look beyond basic needs. Consider the Humanitarian Charter or the “humanitarian development nexus”.</w:t>
            </w:r>
          </w:p>
          <w:p w14:paraId="7A42A61C" w14:textId="77777777" w:rsidR="00511E04" w:rsidRDefault="00511E04">
            <w:pPr>
              <w:widowControl w:val="0"/>
              <w:ind w:left="0" w:firstLine="0"/>
            </w:pPr>
          </w:p>
          <w:p w14:paraId="69EB7B94" w14:textId="77777777" w:rsidR="00511E04" w:rsidRDefault="00AE699F">
            <w:pPr>
              <w:widowControl w:val="0"/>
              <w:ind w:left="0" w:firstLine="0"/>
            </w:pPr>
            <w:r>
              <w:t>Emphasise that life (both basic life and dignified living) requires more or less the same things, no matter who or where you are, but that in any context people are meeting many of their own needs--our job as humanitarians is determining what needs people are struggling to meet and helping to close that gap.</w:t>
            </w:r>
          </w:p>
          <w:p w14:paraId="09F0BCE7" w14:textId="77777777" w:rsidR="00511E04" w:rsidRDefault="00511E04">
            <w:pPr>
              <w:widowControl w:val="0"/>
              <w:ind w:left="0" w:firstLine="0"/>
            </w:pPr>
          </w:p>
          <w:p w14:paraId="738B9F1D" w14:textId="77777777" w:rsidR="00511E04" w:rsidRDefault="00511E04">
            <w:pPr>
              <w:widowControl w:val="0"/>
              <w:ind w:left="0" w:firstLine="0"/>
            </w:pPr>
          </w:p>
          <w:p w14:paraId="4E641A63" w14:textId="77777777" w:rsidR="00511E04" w:rsidRDefault="00511E04">
            <w:pPr>
              <w:widowControl w:val="0"/>
              <w:ind w:left="0" w:firstLine="0"/>
            </w:pPr>
          </w:p>
          <w:p w14:paraId="715535BB" w14:textId="77777777" w:rsidR="00511E04" w:rsidRDefault="00511E04">
            <w:pPr>
              <w:widowControl w:val="0"/>
              <w:ind w:left="0" w:firstLine="0"/>
            </w:pPr>
          </w:p>
          <w:p w14:paraId="6CFB4B1B" w14:textId="77777777" w:rsidR="00511E04" w:rsidRDefault="00511E04">
            <w:pPr>
              <w:widowControl w:val="0"/>
              <w:ind w:left="0" w:firstLine="0"/>
            </w:pPr>
          </w:p>
          <w:p w14:paraId="7F7D3487" w14:textId="77777777" w:rsidR="00511E04" w:rsidRDefault="00511E04">
            <w:pPr>
              <w:widowControl w:val="0"/>
              <w:ind w:left="0" w:firstLine="0"/>
            </w:pPr>
          </w:p>
          <w:p w14:paraId="01552AA3" w14:textId="77777777" w:rsidR="00511E04" w:rsidRDefault="00511E04">
            <w:pPr>
              <w:widowControl w:val="0"/>
              <w:ind w:left="0" w:firstLine="0"/>
            </w:pP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3B5171FA" w14:textId="77777777" w:rsidR="00511E04" w:rsidRDefault="00AE699F">
            <w:pPr>
              <w:widowControl w:val="0"/>
              <w:spacing w:line="240" w:lineRule="auto"/>
              <w:ind w:left="0" w:firstLine="0"/>
              <w:rPr>
                <w:b/>
                <w:color w:val="00A0A3"/>
              </w:rPr>
            </w:pPr>
            <w:r>
              <w:rPr>
                <w:b/>
                <w:color w:val="00A0A3"/>
              </w:rPr>
              <w:lastRenderedPageBreak/>
              <w:t>Discussion (Optional)</w:t>
            </w:r>
          </w:p>
          <w:p w14:paraId="3E8E5797" w14:textId="77777777" w:rsidR="00511E04" w:rsidRDefault="00AE699F">
            <w:pPr>
              <w:widowControl w:val="0"/>
              <w:spacing w:line="240" w:lineRule="auto"/>
              <w:ind w:left="0" w:firstLine="0"/>
            </w:pPr>
            <w:r>
              <w:t>Brainstorm and categorise types of needs.</w:t>
            </w:r>
          </w:p>
          <w:p w14:paraId="75C32401" w14:textId="77777777" w:rsidR="00511E04" w:rsidRDefault="00AE699F">
            <w:pPr>
              <w:widowControl w:val="0"/>
              <w:numPr>
                <w:ilvl w:val="0"/>
                <w:numId w:val="78"/>
              </w:numPr>
              <w:spacing w:line="240" w:lineRule="auto"/>
              <w:ind w:left="450"/>
            </w:pPr>
            <w:r>
              <w:t>Identify needs that are addressed by humanitarian response and needs that are addressed by other actors.</w:t>
            </w:r>
          </w:p>
          <w:p w14:paraId="5A4926A2" w14:textId="77777777" w:rsidR="00511E04" w:rsidRDefault="00AE699F">
            <w:pPr>
              <w:widowControl w:val="0"/>
              <w:numPr>
                <w:ilvl w:val="0"/>
                <w:numId w:val="78"/>
              </w:numPr>
              <w:spacing w:line="240" w:lineRule="auto"/>
              <w:ind w:left="450"/>
            </w:pPr>
            <w:r>
              <w:t xml:space="preserve">Who might these other actors be? </w:t>
            </w: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435C00D3" w14:textId="77777777" w:rsidR="00511E04" w:rsidRDefault="00AE699F">
            <w:pPr>
              <w:widowControl w:val="0"/>
              <w:spacing w:line="240" w:lineRule="auto"/>
              <w:ind w:left="0" w:firstLine="0"/>
              <w:rPr>
                <w:b/>
                <w:color w:val="43A8A5"/>
              </w:rPr>
            </w:pPr>
            <w:r>
              <w:rPr>
                <w:b/>
                <w:color w:val="43A8A5"/>
              </w:rPr>
              <w:t>Case Study</w:t>
            </w:r>
          </w:p>
          <w:p w14:paraId="3B986EAD" w14:textId="77777777" w:rsidR="00511E04" w:rsidRDefault="00AE699F">
            <w:pPr>
              <w:widowControl w:val="0"/>
              <w:spacing w:line="240" w:lineRule="auto"/>
              <w:ind w:left="0" w:firstLine="0"/>
            </w:pPr>
            <w:r>
              <w:t>The four basic needs are WASH, Shelter, Food, and Health. These needs remain the same in Ukraine's urban areas. The response in Ukraine's urban areas is addressing these needs:</w:t>
            </w:r>
          </w:p>
          <w:p w14:paraId="61DABC63" w14:textId="77777777" w:rsidR="00511E04" w:rsidRDefault="00AE699F">
            <w:pPr>
              <w:widowControl w:val="0"/>
              <w:numPr>
                <w:ilvl w:val="0"/>
                <w:numId w:val="105"/>
              </w:numPr>
              <w:spacing w:line="240" w:lineRule="auto"/>
              <w:ind w:left="0"/>
            </w:pPr>
            <w:r>
              <w:t>- WASH:</w:t>
            </w:r>
            <w:hyperlink r:id="rId48">
              <w:r>
                <w:rPr>
                  <w:color w:val="1155CC"/>
                  <w:u w:val="single"/>
                </w:rPr>
                <w:t xml:space="preserve"> MSF has installed water filters</w:t>
              </w:r>
            </w:hyperlink>
            <w:r>
              <w:t xml:space="preserve"> in Kharkiv's metro stations for the people sheltered there.</w:t>
            </w:r>
          </w:p>
          <w:p w14:paraId="1F79FE21" w14:textId="77777777" w:rsidR="00511E04" w:rsidRDefault="00AE699F">
            <w:pPr>
              <w:widowControl w:val="0"/>
              <w:spacing w:line="240" w:lineRule="auto"/>
              <w:ind w:left="0" w:firstLine="0"/>
            </w:pPr>
            <w:r>
              <w:t xml:space="preserve">- Shelter: </w:t>
            </w:r>
            <w:hyperlink r:id="rId49">
              <w:r>
                <w:rPr>
                  <w:color w:val="1155CC"/>
                  <w:u w:val="single"/>
                </w:rPr>
                <w:t>Lviv</w:t>
              </w:r>
            </w:hyperlink>
            <w:r>
              <w:t xml:space="preserve"> has provided shelter to approximately 4,000 women and children since the beginning of the invasion.</w:t>
            </w:r>
          </w:p>
          <w:p w14:paraId="2616FB80" w14:textId="77777777" w:rsidR="00511E04" w:rsidRDefault="00AE699F">
            <w:pPr>
              <w:widowControl w:val="0"/>
              <w:spacing w:line="240" w:lineRule="auto"/>
              <w:ind w:left="0" w:firstLine="0"/>
            </w:pPr>
            <w:r>
              <w:t xml:space="preserve">- Food: </w:t>
            </w:r>
            <w:hyperlink r:id="rId50">
              <w:r>
                <w:rPr>
                  <w:color w:val="1155CC"/>
                  <w:u w:val="single"/>
                </w:rPr>
                <w:t>Vladyslav Shtipelman and World Central Kitchen</w:t>
              </w:r>
            </w:hyperlink>
            <w:r>
              <w:t xml:space="preserve"> have set up a food packing factory in Dnipro to provide groceries and meals for IDPs. They are packing 5,000-7,000 meals per day.</w:t>
            </w:r>
          </w:p>
          <w:p w14:paraId="5ABB2A3A" w14:textId="77777777" w:rsidR="00511E04" w:rsidRDefault="00AE699F">
            <w:pPr>
              <w:widowControl w:val="0"/>
              <w:spacing w:line="240" w:lineRule="auto"/>
              <w:ind w:left="0" w:firstLine="0"/>
            </w:pPr>
            <w:r>
              <w:t>- Health:</w:t>
            </w:r>
            <w:hyperlink r:id="rId51">
              <w:r>
                <w:rPr>
                  <w:color w:val="1155CC"/>
                  <w:u w:val="single"/>
                </w:rPr>
                <w:t xml:space="preserve"> Ukrainian Red Cross</w:t>
              </w:r>
            </w:hyperlink>
            <w:r>
              <w:t xml:space="preserve"> </w:t>
            </w:r>
            <w:r>
              <w:lastRenderedPageBreak/>
              <w:t>distributed lifesaving medical supplies (e.g., 6 months of insulin supplies for 6,500 people in Odessa and 3 months of supplies for 9,000 people in Dnipro).</w:t>
            </w:r>
          </w:p>
          <w:p w14:paraId="594FCCE8" w14:textId="77777777" w:rsidR="00511E04" w:rsidRDefault="00511E04">
            <w:pPr>
              <w:widowControl w:val="0"/>
              <w:spacing w:line="240" w:lineRule="auto"/>
              <w:ind w:left="0" w:firstLine="0"/>
            </w:pPr>
          </w:p>
          <w:p w14:paraId="6574D850" w14:textId="77777777" w:rsidR="00511E04" w:rsidRDefault="00AE699F">
            <w:pPr>
              <w:widowControl w:val="0"/>
              <w:spacing w:line="240" w:lineRule="auto"/>
              <w:ind w:left="0" w:firstLine="0"/>
            </w:pPr>
            <w:r>
              <w:t>Remember: the severity of unmet needs will vary between contexts. For example, the needs of people in Lviv are significantly different from the needs of those stranded in Mariupol, which is cut off from assistance and cannot be reached with supplies.</w:t>
            </w:r>
          </w:p>
          <w:p w14:paraId="4E9B74D1" w14:textId="77777777" w:rsidR="00511E04" w:rsidRDefault="00511E04">
            <w:pPr>
              <w:widowControl w:val="0"/>
              <w:spacing w:line="240" w:lineRule="auto"/>
              <w:ind w:left="0" w:firstLine="0"/>
            </w:pPr>
          </w:p>
          <w:p w14:paraId="3CDD4427" w14:textId="77777777" w:rsidR="00511E04" w:rsidRDefault="00AE699F">
            <w:pPr>
              <w:widowControl w:val="0"/>
              <w:spacing w:line="240" w:lineRule="auto"/>
              <w:ind w:left="0" w:firstLine="0"/>
            </w:pPr>
            <w:r>
              <w:t xml:space="preserve">In </w:t>
            </w:r>
            <w:r>
              <w:rPr>
                <w:b/>
              </w:rPr>
              <w:t>Module 2</w:t>
            </w:r>
            <w:r>
              <w:t>, we’ll discuss how to apply Sphere Standards to address these different needs.</w:t>
            </w:r>
          </w:p>
          <w:p w14:paraId="0F8C57EC" w14:textId="77777777" w:rsidR="00511E04" w:rsidRDefault="00511E04">
            <w:pPr>
              <w:widowControl w:val="0"/>
              <w:spacing w:line="240" w:lineRule="auto"/>
              <w:ind w:left="0" w:firstLine="0"/>
              <w:rPr>
                <w:sz w:val="20"/>
                <w:szCs w:val="20"/>
              </w:rPr>
            </w:pPr>
          </w:p>
        </w:tc>
      </w:tr>
      <w:tr w:rsidR="00511E04" w14:paraId="62203AF5" w14:textId="77777777">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5C285B00" w14:textId="77777777" w:rsidR="00511E04" w:rsidRDefault="00AE699F">
            <w:pPr>
              <w:pStyle w:val="Heading2"/>
              <w:widowControl w:val="0"/>
            </w:pPr>
            <w:bookmarkStart w:id="21" w:name="_bm3mqsv1pzru" w:colFirst="0" w:colLast="0"/>
            <w:bookmarkEnd w:id="21"/>
            <w:r>
              <w:lastRenderedPageBreak/>
              <w:t>1.1.C. Identifying Opportunities</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1337E386" w14:textId="77777777" w:rsidR="00511E04" w:rsidRDefault="00511E04">
            <w:pPr>
              <w:widowControl w:val="0"/>
              <w:spacing w:line="240" w:lineRule="auto"/>
              <w:ind w:left="0" w:firstLine="0"/>
              <w:jc w:val="right"/>
            </w:pPr>
          </w:p>
        </w:tc>
      </w:tr>
      <w:tr w:rsidR="00511E04" w14:paraId="48F691AA" w14:textId="77777777">
        <w:tc>
          <w:tcPr>
            <w:tcW w:w="3735" w:type="dxa"/>
            <w:tcBorders>
              <w:top w:val="nil"/>
              <w:left w:val="nil"/>
              <w:bottom w:val="nil"/>
              <w:right w:val="nil"/>
            </w:tcBorders>
            <w:shd w:val="clear" w:color="auto" w:fill="FFFFFF"/>
            <w:tcMar>
              <w:top w:w="226" w:type="dxa"/>
              <w:left w:w="226" w:type="dxa"/>
              <w:bottom w:w="226" w:type="dxa"/>
              <w:right w:w="226" w:type="dxa"/>
            </w:tcMar>
          </w:tcPr>
          <w:p w14:paraId="0982BA73" w14:textId="77777777" w:rsidR="00511E04" w:rsidRDefault="00AE699F">
            <w:pPr>
              <w:widowControl w:val="0"/>
              <w:pBdr>
                <w:top w:val="nil"/>
                <w:left w:val="nil"/>
                <w:bottom w:val="nil"/>
                <w:right w:val="nil"/>
                <w:between w:val="nil"/>
              </w:pBdr>
              <w:ind w:left="0" w:firstLine="0"/>
              <w:rPr>
                <w:b/>
                <w:color w:val="43A8A5"/>
              </w:rPr>
            </w:pPr>
            <w:r>
              <w:rPr>
                <w:b/>
                <w:noProof/>
                <w:color w:val="43A8A5"/>
              </w:rPr>
              <w:drawing>
                <wp:inline distT="114300" distB="114300" distL="114300" distR="114300" wp14:anchorId="44C45DCD" wp14:editId="3C4F480E">
                  <wp:extent cx="2085975" cy="1168400"/>
                  <wp:effectExtent l="0" t="0" r="0" b="0"/>
                  <wp:docPr id="72"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52"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77378166" w14:textId="77777777" w:rsidR="00511E04" w:rsidRDefault="00AE699F">
            <w:pPr>
              <w:widowControl w:val="0"/>
              <w:pBdr>
                <w:top w:val="nil"/>
                <w:left w:val="nil"/>
                <w:bottom w:val="nil"/>
                <w:right w:val="nil"/>
                <w:between w:val="nil"/>
              </w:pBdr>
              <w:ind w:left="0" w:firstLine="0"/>
              <w:rPr>
                <w:color w:val="43A8A5"/>
              </w:rPr>
            </w:pPr>
            <w:r>
              <w:rPr>
                <w:b/>
                <w:color w:val="43A8A5"/>
              </w:rPr>
              <w:t>Opportunities in Urban Contexts</w:t>
            </w:r>
          </w:p>
        </w:tc>
        <w:tc>
          <w:tcPr>
            <w:tcW w:w="7455" w:type="dxa"/>
            <w:tcBorders>
              <w:top w:val="nil"/>
              <w:left w:val="nil"/>
              <w:bottom w:val="nil"/>
              <w:right w:val="nil"/>
            </w:tcBorders>
            <w:shd w:val="clear" w:color="auto" w:fill="EFEFEF"/>
            <w:tcMar>
              <w:top w:w="226" w:type="dxa"/>
              <w:left w:w="226" w:type="dxa"/>
              <w:bottom w:w="226" w:type="dxa"/>
              <w:right w:w="226" w:type="dxa"/>
            </w:tcMar>
          </w:tcPr>
          <w:p w14:paraId="276C2C07" w14:textId="77777777" w:rsidR="00511E04" w:rsidRDefault="00AE699F">
            <w:pPr>
              <w:widowControl w:val="0"/>
              <w:spacing w:line="240" w:lineRule="auto"/>
              <w:ind w:left="0" w:firstLine="0"/>
              <w:rPr>
                <w:b/>
                <w:color w:val="6AA84F"/>
              </w:rPr>
            </w:pPr>
            <w:r>
              <w:rPr>
                <w:b/>
                <w:color w:val="00A0A3"/>
              </w:rPr>
              <w:t>Talking Points</w:t>
            </w:r>
          </w:p>
          <w:p w14:paraId="7BE1D9B0" w14:textId="77777777" w:rsidR="00511E04" w:rsidRDefault="00AE699F">
            <w:pPr>
              <w:widowControl w:val="0"/>
              <w:ind w:left="0" w:firstLine="0"/>
            </w:pPr>
            <w:r>
              <w:t xml:space="preserve">We often focus on the challenges of operating in cities. </w:t>
            </w:r>
          </w:p>
          <w:p w14:paraId="22692A47" w14:textId="77777777" w:rsidR="00511E04" w:rsidRDefault="00AE699F">
            <w:pPr>
              <w:widowControl w:val="0"/>
              <w:numPr>
                <w:ilvl w:val="0"/>
                <w:numId w:val="88"/>
              </w:numPr>
            </w:pPr>
            <w:r>
              <w:t>These are important to be aware of and mitigate.</w:t>
            </w:r>
          </w:p>
          <w:p w14:paraId="3787AAA7" w14:textId="77777777" w:rsidR="00511E04" w:rsidRDefault="00AE699F">
            <w:pPr>
              <w:widowControl w:val="0"/>
              <w:numPr>
                <w:ilvl w:val="0"/>
                <w:numId w:val="88"/>
              </w:numPr>
            </w:pPr>
            <w:r>
              <w:t>However, it is really important to focus on the opportunities that cities offer!</w:t>
            </w:r>
          </w:p>
          <w:p w14:paraId="6AAA9FBB" w14:textId="77777777" w:rsidR="00511E04" w:rsidRDefault="00511E04">
            <w:pPr>
              <w:widowControl w:val="0"/>
              <w:ind w:left="0" w:firstLine="0"/>
            </w:pPr>
          </w:p>
          <w:p w14:paraId="2EBECBAF" w14:textId="77777777" w:rsidR="00511E04" w:rsidRDefault="00AE699F">
            <w:pPr>
              <w:widowControl w:val="0"/>
              <w:ind w:left="0" w:firstLine="0"/>
            </w:pPr>
            <w:r>
              <w:t>Features of urban contexts that present opportunities for humanitarian response include:</w:t>
            </w:r>
          </w:p>
          <w:p w14:paraId="6898D0FD" w14:textId="77777777" w:rsidR="00511E04" w:rsidRDefault="00AE699F">
            <w:pPr>
              <w:widowControl w:val="0"/>
              <w:ind w:left="0" w:firstLine="0"/>
            </w:pPr>
            <w:r>
              <w:rPr>
                <w:b/>
              </w:rPr>
              <w:t xml:space="preserve">Economies </w:t>
            </w:r>
            <w:r>
              <w:t>(including informal economies). We are quickly learning to capitalise on these existing systems:</w:t>
            </w:r>
          </w:p>
          <w:p w14:paraId="499660A3" w14:textId="77777777" w:rsidR="00511E04" w:rsidRDefault="00AE699F">
            <w:pPr>
              <w:widowControl w:val="0"/>
              <w:numPr>
                <w:ilvl w:val="0"/>
                <w:numId w:val="75"/>
              </w:numPr>
            </w:pPr>
            <w:r>
              <w:t>Livelihoods</w:t>
            </w:r>
          </w:p>
          <w:p w14:paraId="2906282E" w14:textId="77777777" w:rsidR="00511E04" w:rsidRDefault="00AE699F">
            <w:pPr>
              <w:widowControl w:val="0"/>
              <w:numPr>
                <w:ilvl w:val="0"/>
                <w:numId w:val="75"/>
              </w:numPr>
            </w:pPr>
            <w:r>
              <w:t>Market-based goods, distribution networks, logistics</w:t>
            </w:r>
          </w:p>
          <w:p w14:paraId="6C4033D1" w14:textId="77777777" w:rsidR="00511E04" w:rsidRDefault="00AE699F">
            <w:pPr>
              <w:widowControl w:val="0"/>
              <w:numPr>
                <w:ilvl w:val="0"/>
                <w:numId w:val="75"/>
              </w:numPr>
            </w:pPr>
            <w:r>
              <w:t>Banks and other cash-distribution systems</w:t>
            </w:r>
          </w:p>
          <w:p w14:paraId="7610C139" w14:textId="77777777" w:rsidR="00511E04" w:rsidRDefault="00AE699F">
            <w:pPr>
              <w:widowControl w:val="0"/>
              <w:ind w:left="0" w:firstLine="0"/>
            </w:pPr>
            <w:r>
              <w:rPr>
                <w:rFonts w:ascii="Arial Unicode MS" w:eastAsia="Arial Unicode MS" w:hAnsi="Arial Unicode MS" w:cs="Arial Unicode MS"/>
              </w:rPr>
              <w:t>→Leveraging/supporting the existing economies enables more effective distribution of goods, assets, and resources to meet the needs of affected communities and help to support recovery.</w:t>
            </w:r>
          </w:p>
          <w:p w14:paraId="7BD1A1E9" w14:textId="77777777" w:rsidR="00511E04" w:rsidRDefault="00AE699F">
            <w:pPr>
              <w:widowControl w:val="0"/>
              <w:ind w:left="0" w:firstLine="0"/>
            </w:pPr>
            <w:r>
              <w:rPr>
                <w:b/>
              </w:rPr>
              <w:lastRenderedPageBreak/>
              <w:t>Infrastructure</w:t>
            </w:r>
            <w:r>
              <w:t>: the goods and services provided by most UN clusters have analogues in cities. Examples:</w:t>
            </w:r>
          </w:p>
          <w:p w14:paraId="343D71BD" w14:textId="77777777" w:rsidR="00511E04" w:rsidRDefault="00AE699F">
            <w:pPr>
              <w:widowControl w:val="0"/>
              <w:numPr>
                <w:ilvl w:val="0"/>
                <w:numId w:val="75"/>
              </w:numPr>
            </w:pPr>
            <w:r>
              <w:t>WASH - water and sewer, government offices, infrastructure</w:t>
            </w:r>
          </w:p>
          <w:p w14:paraId="34413082" w14:textId="77777777" w:rsidR="00511E04" w:rsidRDefault="00AE699F">
            <w:pPr>
              <w:widowControl w:val="0"/>
              <w:numPr>
                <w:ilvl w:val="0"/>
                <w:numId w:val="75"/>
              </w:numPr>
            </w:pPr>
            <w:r>
              <w:t>Shelter - housing boards, rental companies, property owners</w:t>
            </w:r>
          </w:p>
          <w:p w14:paraId="43EEC4B1" w14:textId="77777777" w:rsidR="00511E04" w:rsidRDefault="00AE699F">
            <w:pPr>
              <w:widowControl w:val="0"/>
              <w:numPr>
                <w:ilvl w:val="0"/>
                <w:numId w:val="75"/>
              </w:numPr>
            </w:pPr>
            <w:r>
              <w:t>Education - education board or municipal education ministry, schools, universities, informal and non-formal education</w:t>
            </w:r>
          </w:p>
          <w:p w14:paraId="39FC8F7F" w14:textId="77777777" w:rsidR="00511E04" w:rsidRDefault="00AE699F">
            <w:pPr>
              <w:widowControl w:val="0"/>
              <w:numPr>
                <w:ilvl w:val="0"/>
                <w:numId w:val="75"/>
              </w:numPr>
            </w:pPr>
            <w:r>
              <w:t>Nutrition and food security - markets, supermarkets, food distribution</w:t>
            </w:r>
          </w:p>
          <w:p w14:paraId="2919C2C5" w14:textId="77777777" w:rsidR="00511E04" w:rsidRDefault="00AE699F">
            <w:pPr>
              <w:widowControl w:val="0"/>
              <w:numPr>
                <w:ilvl w:val="0"/>
                <w:numId w:val="75"/>
              </w:numPr>
            </w:pPr>
            <w:r>
              <w:t>Health</w:t>
            </w:r>
          </w:p>
          <w:p w14:paraId="5C51CBEB" w14:textId="77777777" w:rsidR="00511E04" w:rsidRDefault="00AE699F">
            <w:pPr>
              <w:widowControl w:val="0"/>
              <w:numPr>
                <w:ilvl w:val="0"/>
                <w:numId w:val="75"/>
              </w:numPr>
            </w:pPr>
            <w:r>
              <w:t>Protection</w:t>
            </w:r>
          </w:p>
          <w:p w14:paraId="4908D3BB" w14:textId="77777777" w:rsidR="00511E04" w:rsidRDefault="00AE699F">
            <w:pPr>
              <w:widowControl w:val="0"/>
              <w:numPr>
                <w:ilvl w:val="0"/>
                <w:numId w:val="75"/>
              </w:numPr>
            </w:pPr>
            <w:r>
              <w:t>Recovery (and preparedness, emergency response, etc.)</w:t>
            </w:r>
          </w:p>
          <w:p w14:paraId="72AF9335" w14:textId="77777777" w:rsidR="00511E04" w:rsidRDefault="00AE699F">
            <w:pPr>
              <w:widowControl w:val="0"/>
              <w:numPr>
                <w:ilvl w:val="0"/>
                <w:numId w:val="75"/>
              </w:numPr>
            </w:pPr>
            <w:r>
              <w:t>Logistics</w:t>
            </w:r>
          </w:p>
          <w:p w14:paraId="54AF5622" w14:textId="77777777" w:rsidR="00511E04" w:rsidRDefault="00AE699F">
            <w:pPr>
              <w:widowControl w:val="0"/>
              <w:numPr>
                <w:ilvl w:val="0"/>
                <w:numId w:val="75"/>
              </w:numPr>
            </w:pPr>
            <w:r>
              <w:t>Communications</w:t>
            </w:r>
          </w:p>
          <w:p w14:paraId="6588362F" w14:textId="77777777" w:rsidR="00511E04" w:rsidRDefault="00AE699F">
            <w:pPr>
              <w:widowControl w:val="0"/>
              <w:numPr>
                <w:ilvl w:val="0"/>
                <w:numId w:val="75"/>
              </w:numPr>
            </w:pPr>
            <w:r>
              <w:t>Transportation</w:t>
            </w:r>
          </w:p>
          <w:p w14:paraId="35938F21" w14:textId="77777777" w:rsidR="00511E04" w:rsidRDefault="00AE699F">
            <w:pPr>
              <w:widowControl w:val="0"/>
              <w:ind w:left="0" w:firstLine="0"/>
            </w:pPr>
            <w:r>
              <w:rPr>
                <w:rFonts w:ascii="Arial Unicode MS" w:eastAsia="Arial Unicode MS" w:hAnsi="Arial Unicode MS" w:cs="Arial Unicode MS"/>
              </w:rPr>
              <w:t>→ Leveraging/supporting existing infrastructure enables faster, more efficient humanitarian response because existing services can be easily accessed, adapted as needed, and made operational more quickly than starting from scratch.</w:t>
            </w:r>
          </w:p>
          <w:p w14:paraId="78E6A799" w14:textId="77777777" w:rsidR="00511E04" w:rsidRDefault="00AE699F">
            <w:pPr>
              <w:widowControl w:val="0"/>
              <w:ind w:left="0" w:firstLine="0"/>
              <w:rPr>
                <w:b/>
              </w:rPr>
            </w:pPr>
            <w:r>
              <w:rPr>
                <w:b/>
              </w:rPr>
              <w:t>Stakeholders</w:t>
            </w:r>
          </w:p>
          <w:p w14:paraId="43B884C7" w14:textId="77777777" w:rsidR="00511E04" w:rsidRDefault="00AE699F">
            <w:pPr>
              <w:widowControl w:val="0"/>
              <w:numPr>
                <w:ilvl w:val="0"/>
                <w:numId w:val="75"/>
              </w:numPr>
            </w:pPr>
            <w:r>
              <w:t>Diverse stakeholders can support in providing for human needs, if we are aware enough to listen and humble enough to consider different ways of working.</w:t>
            </w:r>
          </w:p>
          <w:p w14:paraId="18CAAB39" w14:textId="77777777" w:rsidR="00511E04" w:rsidRDefault="00AE699F">
            <w:pPr>
              <w:widowControl w:val="0"/>
              <w:numPr>
                <w:ilvl w:val="0"/>
                <w:numId w:val="75"/>
              </w:numPr>
            </w:pPr>
            <w:r>
              <w:t xml:space="preserve">Governments - </w:t>
            </w:r>
            <w:r>
              <w:rPr>
                <w:b/>
              </w:rPr>
              <w:t>municipal,</w:t>
            </w:r>
            <w:r>
              <w:t xml:space="preserve"> provincial, federal. Recall that municipal governments are those that typically have the most impact on day-to-day life.</w:t>
            </w:r>
          </w:p>
          <w:p w14:paraId="321776E2" w14:textId="77777777" w:rsidR="00511E04" w:rsidRDefault="00AE699F">
            <w:pPr>
              <w:widowControl w:val="0"/>
              <w:ind w:left="0" w:firstLine="0"/>
            </w:pPr>
            <w:r>
              <w:rPr>
                <w:rFonts w:ascii="Arial Unicode MS" w:eastAsia="Arial Unicode MS" w:hAnsi="Arial Unicode MS" w:cs="Arial Unicode MS"/>
              </w:rPr>
              <w:t xml:space="preserve">→ Working with local stakeholders shifts the burden from </w:t>
            </w:r>
            <w:r>
              <w:rPr>
                <w:rFonts w:ascii="Arial Unicode MS" w:eastAsia="Arial Unicode MS" w:hAnsi="Arial Unicode MS" w:cs="Arial Unicode MS"/>
              </w:rPr>
              <w:lastRenderedPageBreak/>
              <w:t>humanitarians addressing needs to enabling the affected population to meet their own needs and encourages a faster, more sustainable recovery.</w:t>
            </w:r>
          </w:p>
          <w:p w14:paraId="49389963" w14:textId="77777777" w:rsidR="00511E04" w:rsidRDefault="00AE699F">
            <w:pPr>
              <w:widowControl w:val="0"/>
              <w:ind w:left="0" w:firstLine="0"/>
            </w:pPr>
            <w:r>
              <w:rPr>
                <w:b/>
              </w:rPr>
              <w:t xml:space="preserve">Normalcy. Dignity. Social fabric. </w:t>
            </w:r>
            <w:r>
              <w:t xml:space="preserve">  </w:t>
            </w:r>
          </w:p>
          <w:p w14:paraId="1B614A47" w14:textId="77777777" w:rsidR="00511E04" w:rsidRDefault="00AE699F">
            <w:pPr>
              <w:widowControl w:val="0"/>
              <w:numPr>
                <w:ilvl w:val="0"/>
                <w:numId w:val="75"/>
              </w:numPr>
            </w:pPr>
            <w:r>
              <w:t xml:space="preserve">This is what often draws people to cities! </w:t>
            </w:r>
          </w:p>
          <w:p w14:paraId="7E6B3B10" w14:textId="77777777" w:rsidR="00511E04" w:rsidRDefault="00AE699F">
            <w:pPr>
              <w:widowControl w:val="0"/>
              <w:numPr>
                <w:ilvl w:val="0"/>
                <w:numId w:val="75"/>
              </w:numPr>
            </w:pPr>
            <w:r>
              <w:t>People in camps refer to lives being “on pause”, and temporary emergency measures can become permanent ways of living.</w:t>
            </w:r>
          </w:p>
          <w:p w14:paraId="72C5DAA2" w14:textId="77777777" w:rsidR="00511E04" w:rsidRDefault="00AE699F">
            <w:pPr>
              <w:widowControl w:val="0"/>
              <w:ind w:left="0" w:firstLine="0"/>
            </w:pPr>
            <w:r>
              <w:rPr>
                <w:rFonts w:ascii="Arial Unicode MS" w:eastAsia="Arial Unicode MS" w:hAnsi="Arial Unicode MS" w:cs="Arial Unicode MS"/>
              </w:rPr>
              <w:t xml:space="preserve">→As opposed to the segregation from society often caused by camp settings, urban areas can provide a sense of normalcy, routine, participation in society, and independence (all of which contribute to individual and community recovery). </w:t>
            </w:r>
          </w:p>
          <w:p w14:paraId="2B616294" w14:textId="77777777" w:rsidR="00511E04" w:rsidRDefault="00AE699F">
            <w:pPr>
              <w:widowControl w:val="0"/>
              <w:ind w:left="0" w:firstLine="0"/>
            </w:pPr>
            <w:r>
              <w:rPr>
                <w:rFonts w:ascii="Arial Unicode MS" w:eastAsia="Arial Unicode MS" w:hAnsi="Arial Unicode MS" w:cs="Arial Unicode MS"/>
              </w:rPr>
              <w:t xml:space="preserve">→And it helps people to not be defined by crisis (which supports self-determination, dignified living, etc.). </w:t>
            </w:r>
          </w:p>
          <w:p w14:paraId="520F86A1" w14:textId="77777777" w:rsidR="00511E04" w:rsidRDefault="00511E04">
            <w:pPr>
              <w:widowControl w:val="0"/>
              <w:ind w:left="0" w:firstLine="0"/>
            </w:pPr>
          </w:p>
          <w:p w14:paraId="38ACB78A" w14:textId="77777777" w:rsidR="00511E04" w:rsidRDefault="00AE699F">
            <w:pPr>
              <w:widowControl w:val="0"/>
              <w:spacing w:line="240" w:lineRule="auto"/>
              <w:ind w:left="0" w:firstLine="0"/>
              <w:rPr>
                <w:b/>
                <w:color w:val="FF9900"/>
              </w:rPr>
            </w:pPr>
            <w:r>
              <w:rPr>
                <w:b/>
                <w:color w:val="00A0A3"/>
              </w:rPr>
              <w:t>Instructor Notes</w:t>
            </w:r>
          </w:p>
          <w:p w14:paraId="5509F5EF" w14:textId="77777777" w:rsidR="00511E04" w:rsidRDefault="00AE699F">
            <w:pPr>
              <w:widowControl w:val="0"/>
              <w:ind w:left="0" w:firstLine="0"/>
            </w:pPr>
            <w:r>
              <w:t xml:space="preserve">Prior to identifying the opportunities associated with living in cities (and showing the contents of this slide), use the associated discussion </w:t>
            </w:r>
            <w:r>
              <w:rPr>
                <w:i/>
              </w:rPr>
              <w:t>What did a city ever do for me</w:t>
            </w:r>
            <w:r>
              <w:t>? to brainstorm opportunities.</w:t>
            </w:r>
          </w:p>
          <w:p w14:paraId="7A2CB2A1" w14:textId="77777777" w:rsidR="00511E04" w:rsidRDefault="00511E04">
            <w:pPr>
              <w:widowControl w:val="0"/>
              <w:ind w:left="0" w:firstLine="0"/>
            </w:pPr>
          </w:p>
          <w:p w14:paraId="1FCDBE68" w14:textId="77777777" w:rsidR="00511E04" w:rsidRDefault="00511E04">
            <w:pPr>
              <w:widowControl w:val="0"/>
              <w:ind w:left="0" w:firstLine="0"/>
            </w:pPr>
          </w:p>
          <w:p w14:paraId="330E4F42" w14:textId="77777777" w:rsidR="00511E04" w:rsidRDefault="00511E04">
            <w:pPr>
              <w:widowControl w:val="0"/>
              <w:ind w:left="0" w:firstLine="0"/>
            </w:pPr>
          </w:p>
          <w:p w14:paraId="470368A6" w14:textId="77777777" w:rsidR="00511E04" w:rsidRDefault="00511E04">
            <w:pPr>
              <w:widowControl w:val="0"/>
              <w:ind w:left="0" w:firstLine="0"/>
            </w:pPr>
          </w:p>
          <w:p w14:paraId="68D281B1" w14:textId="77777777" w:rsidR="00511E04" w:rsidRDefault="00511E04">
            <w:pPr>
              <w:widowControl w:val="0"/>
              <w:ind w:left="0" w:firstLine="0"/>
            </w:pPr>
          </w:p>
          <w:p w14:paraId="6EC657E3" w14:textId="77777777" w:rsidR="00511E04" w:rsidRDefault="00511E04">
            <w:pPr>
              <w:widowControl w:val="0"/>
              <w:ind w:left="0" w:firstLine="0"/>
            </w:pPr>
          </w:p>
          <w:p w14:paraId="4A269195" w14:textId="77777777" w:rsidR="00511E04" w:rsidRDefault="00511E04">
            <w:pPr>
              <w:widowControl w:val="0"/>
              <w:ind w:left="0" w:firstLine="0"/>
            </w:pPr>
          </w:p>
          <w:p w14:paraId="44ABCD2E" w14:textId="77777777" w:rsidR="00511E04" w:rsidRDefault="00511E04">
            <w:pPr>
              <w:widowControl w:val="0"/>
              <w:ind w:left="0" w:firstLine="0"/>
            </w:pPr>
          </w:p>
          <w:p w14:paraId="0DEB4591" w14:textId="77777777" w:rsidR="00511E04" w:rsidRDefault="00511E04">
            <w:pPr>
              <w:widowControl w:val="0"/>
              <w:ind w:left="0" w:firstLine="0"/>
            </w:pPr>
          </w:p>
          <w:p w14:paraId="15D875B7" w14:textId="77777777" w:rsidR="00511E04" w:rsidRDefault="00511E04">
            <w:pPr>
              <w:widowControl w:val="0"/>
              <w:ind w:left="0" w:firstLine="0"/>
            </w:pPr>
          </w:p>
          <w:p w14:paraId="2C289D23" w14:textId="77777777" w:rsidR="00511E04" w:rsidRDefault="00511E04">
            <w:pPr>
              <w:widowControl w:val="0"/>
              <w:ind w:left="0" w:firstLine="0"/>
            </w:pPr>
          </w:p>
          <w:p w14:paraId="2D210F46" w14:textId="77777777" w:rsidR="00511E04" w:rsidRDefault="00511E04">
            <w:pPr>
              <w:widowControl w:val="0"/>
              <w:ind w:left="0" w:firstLine="0"/>
            </w:pPr>
          </w:p>
          <w:p w14:paraId="6853B5D0" w14:textId="77777777" w:rsidR="00511E04" w:rsidRDefault="00511E04">
            <w:pPr>
              <w:widowControl w:val="0"/>
              <w:ind w:left="0" w:firstLine="0"/>
            </w:pPr>
          </w:p>
          <w:p w14:paraId="6E72CE0B" w14:textId="77777777" w:rsidR="00511E04" w:rsidRDefault="00511E04">
            <w:pPr>
              <w:widowControl w:val="0"/>
              <w:ind w:left="0" w:firstLine="0"/>
            </w:pPr>
          </w:p>
          <w:p w14:paraId="455761E6" w14:textId="77777777" w:rsidR="00511E04" w:rsidRDefault="00511E04">
            <w:pPr>
              <w:widowControl w:val="0"/>
              <w:ind w:left="0" w:firstLine="0"/>
            </w:pPr>
          </w:p>
          <w:p w14:paraId="44538F98" w14:textId="77777777" w:rsidR="00511E04" w:rsidRDefault="00511E04">
            <w:pPr>
              <w:widowControl w:val="0"/>
              <w:ind w:left="0" w:firstLine="0"/>
            </w:pPr>
          </w:p>
          <w:p w14:paraId="54B8884B" w14:textId="77777777" w:rsidR="00511E04" w:rsidRDefault="00511E04">
            <w:pPr>
              <w:widowControl w:val="0"/>
              <w:ind w:left="0" w:firstLine="0"/>
            </w:pPr>
          </w:p>
          <w:p w14:paraId="4651896D" w14:textId="77777777" w:rsidR="00511E04" w:rsidRDefault="00511E04">
            <w:pPr>
              <w:widowControl w:val="0"/>
              <w:ind w:left="0" w:firstLine="0"/>
            </w:pPr>
          </w:p>
        </w:tc>
        <w:tc>
          <w:tcPr>
            <w:tcW w:w="3600" w:type="dxa"/>
            <w:tcBorders>
              <w:top w:val="nil"/>
              <w:left w:val="nil"/>
              <w:bottom w:val="nil"/>
              <w:right w:val="nil"/>
            </w:tcBorders>
            <w:shd w:val="clear" w:color="auto" w:fill="FFFFFF"/>
            <w:tcMar>
              <w:top w:w="226" w:type="dxa"/>
              <w:left w:w="226" w:type="dxa"/>
              <w:bottom w:w="226" w:type="dxa"/>
              <w:right w:w="226" w:type="dxa"/>
            </w:tcMar>
          </w:tcPr>
          <w:p w14:paraId="4111EED1" w14:textId="77777777" w:rsidR="00511E04" w:rsidRDefault="00AE699F">
            <w:pPr>
              <w:widowControl w:val="0"/>
              <w:spacing w:line="240" w:lineRule="auto"/>
              <w:ind w:left="0" w:firstLine="0"/>
            </w:pPr>
            <w:r>
              <w:rPr>
                <w:b/>
                <w:color w:val="00A0A3"/>
              </w:rPr>
              <w:lastRenderedPageBreak/>
              <w:t>Discussion (Optional)</w:t>
            </w:r>
          </w:p>
          <w:p w14:paraId="6803A80F" w14:textId="77777777" w:rsidR="00511E04" w:rsidRDefault="00AE699F">
            <w:pPr>
              <w:widowControl w:val="0"/>
              <w:ind w:left="0" w:firstLine="0"/>
            </w:pPr>
            <w:r>
              <w:rPr>
                <w:i/>
              </w:rPr>
              <w:t>What did a city ever do for me</w:t>
            </w:r>
            <w:r>
              <w:t>?</w:t>
            </w:r>
            <w:r>
              <w:rPr>
                <w:i/>
              </w:rPr>
              <w:t xml:space="preserve"> </w:t>
            </w:r>
            <w:r>
              <w:t>Ask participants to discuss their experiences and favourite aspects of living in a city, whether in their home country or elsewhere.</w:t>
            </w:r>
          </w:p>
          <w:p w14:paraId="6F532302" w14:textId="77777777" w:rsidR="00511E04" w:rsidRDefault="00511E04">
            <w:pPr>
              <w:widowControl w:val="0"/>
              <w:ind w:left="0" w:firstLine="0"/>
            </w:pPr>
          </w:p>
          <w:p w14:paraId="63730294" w14:textId="77777777" w:rsidR="00511E04" w:rsidRDefault="00AE699F">
            <w:pPr>
              <w:widowControl w:val="0"/>
              <w:ind w:left="0" w:firstLine="0"/>
            </w:pPr>
            <w:r>
              <w:t>Q: What do you like about living in a city?</w:t>
            </w:r>
          </w:p>
          <w:p w14:paraId="4E36D589" w14:textId="77777777" w:rsidR="00511E04" w:rsidRDefault="00AE699F">
            <w:pPr>
              <w:widowControl w:val="0"/>
              <w:numPr>
                <w:ilvl w:val="0"/>
                <w:numId w:val="97"/>
              </w:numPr>
              <w:ind w:left="450"/>
            </w:pPr>
            <w:r>
              <w:t>Emphasise: these things exist in cities all over the world and are enjoyed by people from every part of the world. This includes disaster-affected people.</w:t>
            </w:r>
          </w:p>
          <w:p w14:paraId="28AAC695" w14:textId="77777777" w:rsidR="00511E04" w:rsidRDefault="00511E04">
            <w:pPr>
              <w:widowControl w:val="0"/>
              <w:ind w:left="0" w:firstLine="0"/>
            </w:pPr>
          </w:p>
          <w:p w14:paraId="3A91057D" w14:textId="77777777" w:rsidR="00511E04" w:rsidRDefault="00AE699F">
            <w:pPr>
              <w:widowControl w:val="0"/>
              <w:ind w:left="0" w:firstLine="0"/>
              <w:rPr>
                <w:b/>
              </w:rPr>
            </w:pPr>
            <w:r>
              <w:lastRenderedPageBreak/>
              <w:t>Q: If you typically live in a city, how would you feel if you were forced to move to a rural area?</w:t>
            </w:r>
          </w:p>
        </w:tc>
        <w:tc>
          <w:tcPr>
            <w:tcW w:w="3600" w:type="dxa"/>
            <w:tcBorders>
              <w:top w:val="nil"/>
              <w:left w:val="nil"/>
              <w:bottom w:val="nil"/>
              <w:right w:val="nil"/>
            </w:tcBorders>
            <w:shd w:val="clear" w:color="auto" w:fill="EFEFEF"/>
            <w:tcMar>
              <w:top w:w="226" w:type="dxa"/>
              <w:left w:w="226" w:type="dxa"/>
              <w:bottom w:w="226" w:type="dxa"/>
              <w:right w:w="226" w:type="dxa"/>
            </w:tcMar>
          </w:tcPr>
          <w:p w14:paraId="688C7190" w14:textId="77777777" w:rsidR="00511E04" w:rsidRDefault="00AE699F">
            <w:pPr>
              <w:widowControl w:val="0"/>
              <w:spacing w:line="240" w:lineRule="auto"/>
              <w:ind w:left="0" w:firstLine="0"/>
              <w:rPr>
                <w:b/>
                <w:color w:val="43A8A5"/>
              </w:rPr>
            </w:pPr>
            <w:r>
              <w:rPr>
                <w:b/>
                <w:color w:val="43A8A5"/>
              </w:rPr>
              <w:lastRenderedPageBreak/>
              <w:t>Case Study</w:t>
            </w:r>
          </w:p>
          <w:p w14:paraId="6EED8364" w14:textId="77777777" w:rsidR="00511E04" w:rsidRDefault="00AE699F">
            <w:pPr>
              <w:widowControl w:val="0"/>
              <w:spacing w:line="240" w:lineRule="auto"/>
              <w:ind w:left="0" w:firstLine="0"/>
            </w:pPr>
            <w:r>
              <w:t>Opportunities associated with working in Ukraine's urban areas include:</w:t>
            </w:r>
          </w:p>
          <w:p w14:paraId="28D68A9E" w14:textId="77777777" w:rsidR="00511E04" w:rsidRDefault="00AE699F">
            <w:pPr>
              <w:widowControl w:val="0"/>
              <w:spacing w:line="240" w:lineRule="auto"/>
              <w:ind w:left="0" w:firstLine="0"/>
            </w:pPr>
            <w:r>
              <w:t>- Urban areas like Lviv have established infrastructure (e.g., water, food, shelter, health care).</w:t>
            </w:r>
          </w:p>
          <w:p w14:paraId="49908978" w14:textId="77777777" w:rsidR="00511E04" w:rsidRDefault="00AE699F">
            <w:pPr>
              <w:widowControl w:val="0"/>
              <w:spacing w:line="240" w:lineRule="auto"/>
              <w:ind w:left="0" w:firstLine="0"/>
            </w:pPr>
            <w:r>
              <w:t xml:space="preserve">- Local capacity to facilitate a response to the crisis is greater. For example, the Ukrainian Association of District and Regional Councils </w:t>
            </w:r>
            <w:hyperlink r:id="rId53">
              <w:r>
                <w:rPr>
                  <w:color w:val="1155CC"/>
                  <w:u w:val="single"/>
                </w:rPr>
                <w:t>compiled a list of aid needed</w:t>
              </w:r>
            </w:hyperlink>
            <w:r>
              <w:t xml:space="preserve"> from various regional councils throughout Ukraine. In Dnipro, a restaurant owner and volunteers pack more than 1,000 hot meals each day for local Territorial Defence </w:t>
            </w:r>
            <w:r>
              <w:lastRenderedPageBreak/>
              <w:t xml:space="preserve">Forces. In </w:t>
            </w:r>
            <w:hyperlink r:id="rId54" w:anchor=":~:text=On%20March%2010%2C%20more%20than,care%20of%20refugees%20in%20Lviv.">
              <w:r>
                <w:rPr>
                  <w:color w:val="1155CC"/>
                  <w:u w:val="single"/>
                </w:rPr>
                <w:t>Lviv</w:t>
              </w:r>
            </w:hyperlink>
            <w:r>
              <w:t xml:space="preserve">, 440 cultural and educational institutions and 85 religious organisations are providing accommodation and assistance to refugees. Civil servants from </w:t>
            </w:r>
            <w:hyperlink r:id="rId55">
              <w:r>
                <w:rPr>
                  <w:color w:val="1155CC"/>
                  <w:u w:val="single"/>
                </w:rPr>
                <w:t>multiple ministries</w:t>
              </w:r>
            </w:hyperlink>
            <w:r>
              <w:t xml:space="preserve"> have relocated to Lviv. These are just a few examples of the local stakeholders and internal capacity available within urban areas.</w:t>
            </w:r>
          </w:p>
        </w:tc>
      </w:tr>
      <w:tr w:rsidR="00511E04" w14:paraId="6741500B" w14:textId="77777777">
        <w:trPr>
          <w:trHeight w:val="420"/>
        </w:trPr>
        <w:tc>
          <w:tcPr>
            <w:tcW w:w="14790"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363F1521" w14:textId="77777777" w:rsidR="00511E04" w:rsidRDefault="00AE699F">
            <w:pPr>
              <w:pStyle w:val="Heading2"/>
              <w:widowControl w:val="0"/>
            </w:pPr>
            <w:bookmarkStart w:id="22" w:name="_2nc0fm10bdi5" w:colFirst="0" w:colLast="0"/>
            <w:bookmarkEnd w:id="22"/>
            <w:r>
              <w:lastRenderedPageBreak/>
              <w:t>1.1.D. Identifying Challenges</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2D1A5BD2" w14:textId="77777777" w:rsidR="00511E04" w:rsidRDefault="00511E04">
            <w:pPr>
              <w:widowControl w:val="0"/>
              <w:spacing w:line="240" w:lineRule="auto"/>
              <w:ind w:left="0" w:firstLine="0"/>
              <w:jc w:val="right"/>
            </w:pPr>
          </w:p>
        </w:tc>
      </w:tr>
      <w:tr w:rsidR="00511E04" w14:paraId="51D2C8F4" w14:textId="77777777">
        <w:trPr>
          <w:trHeight w:val="345"/>
        </w:trPr>
        <w:tc>
          <w:tcPr>
            <w:tcW w:w="3735" w:type="dxa"/>
            <w:tcBorders>
              <w:top w:val="nil"/>
              <w:left w:val="nil"/>
              <w:bottom w:val="nil"/>
              <w:right w:val="nil"/>
            </w:tcBorders>
            <w:shd w:val="clear" w:color="auto" w:fill="FFFFFF"/>
            <w:tcMar>
              <w:top w:w="226" w:type="dxa"/>
              <w:left w:w="226" w:type="dxa"/>
              <w:bottom w:w="226" w:type="dxa"/>
              <w:right w:w="226" w:type="dxa"/>
            </w:tcMar>
          </w:tcPr>
          <w:p w14:paraId="4FA89E25" w14:textId="77777777" w:rsidR="00511E04" w:rsidRDefault="00AE699F">
            <w:pPr>
              <w:widowControl w:val="0"/>
              <w:spacing w:line="240" w:lineRule="auto"/>
              <w:ind w:left="0" w:right="-30" w:firstLine="0"/>
              <w:rPr>
                <w:b/>
                <w:color w:val="43A8A5"/>
              </w:rPr>
            </w:pPr>
            <w:r>
              <w:rPr>
                <w:b/>
                <w:noProof/>
                <w:color w:val="43A8A5"/>
              </w:rPr>
              <w:drawing>
                <wp:inline distT="114300" distB="114300" distL="114300" distR="114300" wp14:anchorId="488C1EF9" wp14:editId="428D00C9">
                  <wp:extent cx="2085975" cy="1168400"/>
                  <wp:effectExtent l="0" t="0" r="0" b="0"/>
                  <wp:docPr id="63"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56" cstate="screen">
                            <a:extLst>
                              <a:ext uri="{28A0092B-C50C-407E-A947-70E740481C1C}">
                                <a14:useLocalDpi xmlns:a14="http://schemas.microsoft.com/office/drawing/2010/main"/>
                              </a:ext>
                            </a:extLst>
                          </a:blip>
                          <a:srcRect/>
                          <a:stretch>
                            <a:fillRect/>
                          </a:stretch>
                        </pic:blipFill>
                        <pic:spPr>
                          <a:xfrm>
                            <a:off x="0" y="0"/>
                            <a:ext cx="2085975" cy="1168400"/>
                          </a:xfrm>
                          <a:prstGeom prst="rect">
                            <a:avLst/>
                          </a:prstGeom>
                          <a:ln/>
                        </pic:spPr>
                      </pic:pic>
                    </a:graphicData>
                  </a:graphic>
                </wp:inline>
              </w:drawing>
            </w:r>
          </w:p>
          <w:p w14:paraId="12C7DDB7" w14:textId="77777777" w:rsidR="00511E04" w:rsidRDefault="00AE699F">
            <w:pPr>
              <w:widowControl w:val="0"/>
              <w:spacing w:line="240" w:lineRule="auto"/>
              <w:ind w:left="0" w:right="-30" w:firstLine="0"/>
              <w:rPr>
                <w:color w:val="43A8A5"/>
              </w:rPr>
            </w:pPr>
            <w:r>
              <w:rPr>
                <w:b/>
                <w:color w:val="43A8A5"/>
              </w:rPr>
              <w:t>Challenges in Urban Contexts</w:t>
            </w:r>
          </w:p>
        </w:tc>
        <w:tc>
          <w:tcPr>
            <w:tcW w:w="7455" w:type="dxa"/>
            <w:tcBorders>
              <w:top w:val="nil"/>
              <w:left w:val="nil"/>
              <w:bottom w:val="nil"/>
              <w:right w:val="nil"/>
            </w:tcBorders>
            <w:shd w:val="clear" w:color="auto" w:fill="EFEFEF"/>
            <w:tcMar>
              <w:top w:w="226" w:type="dxa"/>
              <w:left w:w="226" w:type="dxa"/>
              <w:bottom w:w="226" w:type="dxa"/>
              <w:right w:w="226" w:type="dxa"/>
            </w:tcMar>
          </w:tcPr>
          <w:p w14:paraId="18917B04" w14:textId="77777777" w:rsidR="00511E04" w:rsidRDefault="00AE699F">
            <w:pPr>
              <w:widowControl w:val="0"/>
              <w:spacing w:line="240" w:lineRule="auto"/>
              <w:ind w:left="0" w:firstLine="0"/>
              <w:rPr>
                <w:b/>
                <w:color w:val="6AA84F"/>
              </w:rPr>
            </w:pPr>
            <w:r>
              <w:rPr>
                <w:b/>
                <w:color w:val="00A0A3"/>
              </w:rPr>
              <w:t>Talking Points</w:t>
            </w:r>
          </w:p>
          <w:p w14:paraId="20291183" w14:textId="77777777" w:rsidR="00511E04" w:rsidRDefault="00AE699F">
            <w:pPr>
              <w:widowControl w:val="0"/>
              <w:ind w:left="0" w:firstLine="0"/>
            </w:pPr>
            <w:r>
              <w:rPr>
                <w:b/>
              </w:rPr>
              <w:t>Challenges</w:t>
            </w:r>
            <w:r>
              <w:t xml:space="preserve">: As we have said, humanitarian workers sometimes focus on the difficulties of operating in cities. </w:t>
            </w:r>
          </w:p>
          <w:p w14:paraId="629185E3" w14:textId="77777777" w:rsidR="00511E04" w:rsidRDefault="00AE699F">
            <w:pPr>
              <w:widowControl w:val="0"/>
              <w:numPr>
                <w:ilvl w:val="0"/>
                <w:numId w:val="33"/>
              </w:numPr>
            </w:pPr>
            <w:r>
              <w:t xml:space="preserve">Many of the things we typically do are more difficult in this context! </w:t>
            </w:r>
          </w:p>
          <w:p w14:paraId="03CA3142" w14:textId="77777777" w:rsidR="00511E04" w:rsidRDefault="00AE699F">
            <w:pPr>
              <w:widowControl w:val="0"/>
              <w:numPr>
                <w:ilvl w:val="0"/>
                <w:numId w:val="33"/>
              </w:numPr>
            </w:pPr>
            <w:r>
              <w:rPr>
                <w:rFonts w:ascii="Arial Unicode MS" w:eastAsia="Arial Unicode MS" w:hAnsi="Arial Unicode MS" w:cs="Arial Unicode MS"/>
              </w:rPr>
              <w:t>However, these challenges often arise from a conceptual framing: working “in” a city rather than working “with” a city! → Trying to do things our way instead of being flexible and adaptable.</w:t>
            </w:r>
          </w:p>
          <w:p w14:paraId="7ED051A4" w14:textId="77777777" w:rsidR="00511E04" w:rsidRDefault="00AE699F">
            <w:pPr>
              <w:widowControl w:val="0"/>
              <w:numPr>
                <w:ilvl w:val="0"/>
                <w:numId w:val="33"/>
              </w:numPr>
            </w:pPr>
            <w:r>
              <w:t xml:space="preserve">When we do not situate ourselves as one actor within urban systems, contributing to humanitarian outcomes alongside </w:t>
            </w:r>
            <w:r>
              <w:lastRenderedPageBreak/>
              <w:t>other actors, outcomes are often unnecessarily limited.</w:t>
            </w:r>
          </w:p>
          <w:p w14:paraId="18D90847" w14:textId="77777777" w:rsidR="00511E04" w:rsidRDefault="00511E04">
            <w:pPr>
              <w:widowControl w:val="0"/>
              <w:spacing w:line="240" w:lineRule="auto"/>
              <w:ind w:left="0" w:firstLine="0"/>
              <w:rPr>
                <w:b/>
              </w:rPr>
            </w:pPr>
          </w:p>
          <w:p w14:paraId="591F3D78" w14:textId="77777777" w:rsidR="00511E04" w:rsidRDefault="00AE699F">
            <w:pPr>
              <w:widowControl w:val="0"/>
              <w:spacing w:line="240" w:lineRule="auto"/>
              <w:ind w:left="0" w:firstLine="0"/>
            </w:pPr>
            <w:r>
              <w:rPr>
                <w:b/>
              </w:rPr>
              <w:t>Characteristics of urban contexts</w:t>
            </w:r>
            <w:r>
              <w:t xml:space="preserve"> that can lead to challenges include:</w:t>
            </w:r>
          </w:p>
          <w:p w14:paraId="1E860ED8" w14:textId="77777777" w:rsidR="00511E04" w:rsidRDefault="00AE699F">
            <w:pPr>
              <w:widowControl w:val="0"/>
              <w:spacing w:line="240" w:lineRule="auto"/>
              <w:ind w:left="0" w:firstLine="0"/>
              <w:rPr>
                <w:b/>
              </w:rPr>
            </w:pPr>
            <w:r>
              <w:rPr>
                <w:b/>
              </w:rPr>
              <w:t>Diversity of the population</w:t>
            </w:r>
          </w:p>
          <w:p w14:paraId="17F43DAD" w14:textId="77777777" w:rsidR="00511E04" w:rsidRDefault="00AE699F">
            <w:pPr>
              <w:widowControl w:val="0"/>
              <w:numPr>
                <w:ilvl w:val="0"/>
                <w:numId w:val="20"/>
              </w:numPr>
              <w:spacing w:line="240" w:lineRule="auto"/>
              <w:ind w:firstLine="269"/>
            </w:pPr>
            <w:r>
              <w:t>Complex communities and complex social cohesion dynamics, for example tensions between refugee and host communities</w:t>
            </w:r>
          </w:p>
          <w:p w14:paraId="0FEEDB16" w14:textId="77777777" w:rsidR="00511E04" w:rsidRDefault="00AE699F">
            <w:pPr>
              <w:widowControl w:val="0"/>
              <w:numPr>
                <w:ilvl w:val="0"/>
                <w:numId w:val="20"/>
              </w:numPr>
              <w:spacing w:line="240" w:lineRule="auto"/>
              <w:ind w:firstLine="269"/>
            </w:pPr>
            <w:r>
              <w:t>Existing dynamics between and among different populations within affected communities can be difficult to navigate during response activities.</w:t>
            </w:r>
          </w:p>
          <w:p w14:paraId="5957882C" w14:textId="77777777" w:rsidR="00511E04" w:rsidRDefault="00AE699F">
            <w:pPr>
              <w:widowControl w:val="0"/>
              <w:spacing w:line="240" w:lineRule="auto"/>
              <w:ind w:left="0" w:firstLine="0"/>
              <w:rPr>
                <w:b/>
              </w:rPr>
            </w:pPr>
            <w:r>
              <w:rPr>
                <w:b/>
              </w:rPr>
              <w:t>Informality</w:t>
            </w:r>
          </w:p>
          <w:p w14:paraId="0E0FEE22" w14:textId="77777777" w:rsidR="00511E04" w:rsidRDefault="00AE699F">
            <w:pPr>
              <w:widowControl w:val="0"/>
              <w:numPr>
                <w:ilvl w:val="0"/>
                <w:numId w:val="33"/>
              </w:numPr>
              <w:spacing w:line="240" w:lineRule="auto"/>
            </w:pPr>
            <w:r>
              <w:t xml:space="preserve">How do we interface with informal systems? </w:t>
            </w:r>
          </w:p>
          <w:p w14:paraId="142F4248" w14:textId="77777777" w:rsidR="00511E04" w:rsidRDefault="00AE699F">
            <w:pPr>
              <w:widowControl w:val="0"/>
              <w:numPr>
                <w:ilvl w:val="0"/>
                <w:numId w:val="33"/>
              </w:numPr>
              <w:spacing w:line="240" w:lineRule="auto"/>
            </w:pPr>
            <w:r>
              <w:t>What if informal systems do not meet the humanitarian standard?</w:t>
            </w:r>
          </w:p>
          <w:p w14:paraId="740E72E9" w14:textId="77777777" w:rsidR="00511E04" w:rsidRDefault="00AE699F">
            <w:pPr>
              <w:widowControl w:val="0"/>
              <w:ind w:left="0" w:firstLine="0"/>
              <w:rPr>
                <w:b/>
              </w:rPr>
            </w:pPr>
            <w:r>
              <w:rPr>
                <w:b/>
              </w:rPr>
              <w:t>Unfamiliar systems</w:t>
            </w:r>
          </w:p>
          <w:p w14:paraId="695B3BAB" w14:textId="77777777" w:rsidR="00511E04" w:rsidRDefault="00AE699F">
            <w:pPr>
              <w:widowControl w:val="0"/>
              <w:numPr>
                <w:ilvl w:val="0"/>
                <w:numId w:val="33"/>
              </w:numPr>
            </w:pPr>
            <w:r>
              <w:t>Interdependent systems and stakeholders demand a more engaged, better resourced response with an emphasis on preparedness and resilience</w:t>
            </w:r>
          </w:p>
          <w:p w14:paraId="6C0D0608" w14:textId="77777777" w:rsidR="00511E04" w:rsidRDefault="00AE699F">
            <w:pPr>
              <w:widowControl w:val="0"/>
              <w:numPr>
                <w:ilvl w:val="0"/>
                <w:numId w:val="33"/>
              </w:numPr>
            </w:pPr>
            <w:r>
              <w:t>How do we interface with existing formal systems and comply with</w:t>
            </w:r>
            <w:r>
              <w:rPr>
                <w:color w:val="3C4043"/>
              </w:rPr>
              <w:t xml:space="preserve"> local regulations, laws, and policies?</w:t>
            </w:r>
          </w:p>
          <w:p w14:paraId="4AAD44DC" w14:textId="77777777" w:rsidR="00511E04" w:rsidRDefault="00AE699F">
            <w:pPr>
              <w:widowControl w:val="0"/>
              <w:numPr>
                <w:ilvl w:val="0"/>
                <w:numId w:val="33"/>
              </w:numPr>
            </w:pPr>
            <w:r>
              <w:t>Cities demand flexibility, and by the nature of our work we are a very cautious, conservative bunch.</w:t>
            </w:r>
          </w:p>
          <w:p w14:paraId="743791BF" w14:textId="77777777" w:rsidR="00511E04" w:rsidRDefault="00AE699F">
            <w:pPr>
              <w:widowControl w:val="0"/>
              <w:ind w:left="0" w:firstLine="0"/>
            </w:pPr>
            <w:r>
              <w:t xml:space="preserve">Complex physical, social, and economic </w:t>
            </w:r>
            <w:r>
              <w:rPr>
                <w:b/>
              </w:rPr>
              <w:t>vulnerabilities and risks</w:t>
            </w:r>
          </w:p>
          <w:p w14:paraId="12DF46D3" w14:textId="77777777" w:rsidR="00511E04" w:rsidRDefault="00AE699F">
            <w:pPr>
              <w:widowControl w:val="0"/>
              <w:numPr>
                <w:ilvl w:val="0"/>
                <w:numId w:val="33"/>
              </w:numPr>
            </w:pPr>
            <w:r>
              <w:t>Including both inherent risks associated with day-to-day life in urban contexts and all-hazards risks associated with crisis events (e.g., natural, human-made, technological, economic).</w:t>
            </w:r>
          </w:p>
          <w:p w14:paraId="1AACB8A3" w14:textId="77777777" w:rsidR="00511E04" w:rsidRDefault="00AE699F">
            <w:pPr>
              <w:widowControl w:val="0"/>
              <w:spacing w:line="240" w:lineRule="auto"/>
              <w:ind w:left="0" w:firstLine="0"/>
              <w:rPr>
                <w:b/>
              </w:rPr>
            </w:pPr>
            <w:r>
              <w:rPr>
                <w:b/>
              </w:rPr>
              <w:t>Diverse stakeholders with conflicting motivations</w:t>
            </w:r>
          </w:p>
          <w:p w14:paraId="6F341097" w14:textId="77777777" w:rsidR="00511E04" w:rsidRDefault="00AE699F">
            <w:pPr>
              <w:widowControl w:val="0"/>
              <w:numPr>
                <w:ilvl w:val="0"/>
                <w:numId w:val="33"/>
              </w:numPr>
              <w:spacing w:line="240" w:lineRule="auto"/>
            </w:pPr>
            <w:r>
              <w:t xml:space="preserve">Multiple levels of government, government agencies with competing agendas, and different levels of funding and </w:t>
            </w:r>
            <w:r>
              <w:lastRenderedPageBreak/>
              <w:t>capacity.</w:t>
            </w:r>
          </w:p>
          <w:p w14:paraId="3B6D66B8" w14:textId="77777777" w:rsidR="00511E04" w:rsidRDefault="00AE699F">
            <w:pPr>
              <w:widowControl w:val="0"/>
              <w:numPr>
                <w:ilvl w:val="0"/>
                <w:numId w:val="33"/>
              </w:numPr>
              <w:spacing w:line="240" w:lineRule="auto"/>
            </w:pPr>
            <w:r>
              <w:t>Actors who may not have humanitarian goals or even act contrary to human good (“Spoilers”).</w:t>
            </w:r>
          </w:p>
          <w:p w14:paraId="6F0A700A" w14:textId="77777777" w:rsidR="00511E04" w:rsidRDefault="00AE699F">
            <w:pPr>
              <w:widowControl w:val="0"/>
              <w:numPr>
                <w:ilvl w:val="0"/>
                <w:numId w:val="33"/>
              </w:numPr>
              <w:spacing w:line="240" w:lineRule="auto"/>
            </w:pPr>
            <w:r>
              <w:t xml:space="preserve">Actors who may have humanitarian goals but who assess need or target aid according to a different metric (e.g., definition of “refugee” and the rights accorded to that definition). </w:t>
            </w:r>
          </w:p>
          <w:p w14:paraId="7E792F9B" w14:textId="77777777" w:rsidR="00511E04" w:rsidRDefault="00511E04">
            <w:pPr>
              <w:widowControl w:val="0"/>
              <w:spacing w:line="240" w:lineRule="auto"/>
              <w:ind w:left="0" w:firstLine="0"/>
            </w:pPr>
          </w:p>
          <w:p w14:paraId="0A2456CE" w14:textId="77777777" w:rsidR="00511E04" w:rsidRDefault="00AE699F">
            <w:pPr>
              <w:widowControl w:val="0"/>
              <w:spacing w:line="240" w:lineRule="auto"/>
              <w:ind w:left="0" w:firstLine="0"/>
            </w:pPr>
            <w:r>
              <w:t xml:space="preserve">As a result, </w:t>
            </w:r>
            <w:r>
              <w:rPr>
                <w:b/>
              </w:rPr>
              <w:t>challenges in urban contexts include</w:t>
            </w:r>
            <w:r>
              <w:t xml:space="preserve">: </w:t>
            </w:r>
          </w:p>
          <w:p w14:paraId="2F22DC4D" w14:textId="77777777" w:rsidR="00511E04" w:rsidRDefault="00AE699F">
            <w:pPr>
              <w:widowControl w:val="0"/>
              <w:ind w:left="0" w:firstLine="0"/>
              <w:rPr>
                <w:b/>
              </w:rPr>
            </w:pPr>
            <w:r>
              <w:rPr>
                <w:b/>
              </w:rPr>
              <w:t>Needs Assessments</w:t>
            </w:r>
          </w:p>
          <w:p w14:paraId="676A4A0A" w14:textId="77777777" w:rsidR="00511E04" w:rsidRDefault="00AE699F">
            <w:pPr>
              <w:widowControl w:val="0"/>
              <w:numPr>
                <w:ilvl w:val="0"/>
                <w:numId w:val="33"/>
              </w:numPr>
            </w:pPr>
            <w:r>
              <w:t>Identifying communities and their most vulnerable, finding and counting people, etc.</w:t>
            </w:r>
          </w:p>
          <w:p w14:paraId="73A75A31" w14:textId="77777777" w:rsidR="00511E04" w:rsidRDefault="00AE699F">
            <w:pPr>
              <w:widowControl w:val="0"/>
              <w:numPr>
                <w:ilvl w:val="0"/>
                <w:numId w:val="33"/>
              </w:numPr>
            </w:pPr>
            <w:r>
              <w:t>Understanding needs in their market economy.</w:t>
            </w:r>
          </w:p>
          <w:p w14:paraId="763BED9A" w14:textId="77777777" w:rsidR="00511E04" w:rsidRDefault="00AE699F">
            <w:pPr>
              <w:widowControl w:val="0"/>
              <w:ind w:left="0" w:firstLine="0"/>
              <w:rPr>
                <w:b/>
              </w:rPr>
            </w:pPr>
            <w:r>
              <w:rPr>
                <w:b/>
              </w:rPr>
              <w:t>Monitoring and Evaluation</w:t>
            </w:r>
          </w:p>
          <w:p w14:paraId="74172B0C" w14:textId="77777777" w:rsidR="00511E04" w:rsidRDefault="00AE699F">
            <w:pPr>
              <w:widowControl w:val="0"/>
              <w:numPr>
                <w:ilvl w:val="0"/>
                <w:numId w:val="33"/>
              </w:numPr>
            </w:pPr>
            <w:r>
              <w:t>If we can’t find or count people, how do we measure progress?</w:t>
            </w:r>
          </w:p>
          <w:p w14:paraId="37DB602C" w14:textId="77777777" w:rsidR="00511E04" w:rsidRDefault="00AE699F">
            <w:pPr>
              <w:widowControl w:val="0"/>
              <w:numPr>
                <w:ilvl w:val="0"/>
                <w:numId w:val="33"/>
              </w:numPr>
            </w:pPr>
            <w:r>
              <w:t>Complicated systems can obfuscate outcomes: in cities, it’s often not as simple as saying “delivered 5000 NFI kits”. How do we know people are getting enough to eat?</w:t>
            </w:r>
          </w:p>
          <w:p w14:paraId="760558B7" w14:textId="77777777" w:rsidR="00511E04" w:rsidRDefault="00AE699F">
            <w:pPr>
              <w:widowControl w:val="0"/>
              <w:ind w:left="0" w:firstLine="0"/>
            </w:pPr>
            <w:r>
              <w:t xml:space="preserve">We have </w:t>
            </w:r>
            <w:r>
              <w:rPr>
                <w:b/>
              </w:rPr>
              <w:t>less control</w:t>
            </w:r>
            <w:r>
              <w:t xml:space="preserve"> over the response effort in cities than we do in traditional contexts. Where do we situate ourselves if we are not leading the response? This can include: </w:t>
            </w:r>
          </w:p>
          <w:p w14:paraId="4629516D" w14:textId="77777777" w:rsidR="00511E04" w:rsidRDefault="00AE699F">
            <w:pPr>
              <w:widowControl w:val="0"/>
              <w:numPr>
                <w:ilvl w:val="0"/>
                <w:numId w:val="33"/>
              </w:numPr>
            </w:pPr>
            <w:r>
              <w:t>Respecting that other actors may be leading the overall effort or specific aspects of response, such as the government (mayors, heads of ministries, schools/universities, private entities, informal citizens’ groups, etc.).</w:t>
            </w:r>
          </w:p>
          <w:p w14:paraId="3A25A0A2" w14:textId="77777777" w:rsidR="00511E04" w:rsidRDefault="00AE699F">
            <w:pPr>
              <w:widowControl w:val="0"/>
              <w:numPr>
                <w:ilvl w:val="0"/>
                <w:numId w:val="33"/>
              </w:numPr>
            </w:pPr>
            <w:r>
              <w:t xml:space="preserve">We often “don’t play well with others”. It’s not easy to respond quickly and to coordinate effectively with unfamiliar actors. </w:t>
            </w:r>
          </w:p>
          <w:p w14:paraId="50903F1E" w14:textId="77777777" w:rsidR="00511E04" w:rsidRDefault="00AE699F">
            <w:pPr>
              <w:widowControl w:val="0"/>
              <w:numPr>
                <w:ilvl w:val="0"/>
                <w:numId w:val="33"/>
              </w:numPr>
            </w:pPr>
            <w:r>
              <w:lastRenderedPageBreak/>
              <w:t>How can we be more collaborative in these contexts?</w:t>
            </w:r>
          </w:p>
          <w:p w14:paraId="48D23AB0" w14:textId="77777777" w:rsidR="00511E04" w:rsidRDefault="00AE699F">
            <w:pPr>
              <w:widowControl w:val="0"/>
              <w:ind w:left="0" w:firstLine="0"/>
              <w:rPr>
                <w:b/>
              </w:rPr>
            </w:pPr>
            <w:r>
              <w:rPr>
                <w:b/>
              </w:rPr>
              <w:t>Working against opportunities</w:t>
            </w:r>
          </w:p>
          <w:p w14:paraId="44225525" w14:textId="77777777" w:rsidR="00511E04" w:rsidRDefault="00AE699F">
            <w:pPr>
              <w:widowControl w:val="0"/>
              <w:numPr>
                <w:ilvl w:val="0"/>
                <w:numId w:val="33"/>
              </w:numPr>
            </w:pPr>
            <w:r>
              <w:t>We must be careful not to work against the opportunities, for example:</w:t>
            </w:r>
          </w:p>
          <w:p w14:paraId="742932CC" w14:textId="77777777" w:rsidR="00511E04" w:rsidRDefault="00AE699F">
            <w:pPr>
              <w:widowControl w:val="0"/>
              <w:numPr>
                <w:ilvl w:val="1"/>
                <w:numId w:val="33"/>
              </w:numPr>
            </w:pPr>
            <w:r>
              <w:t>Duplication of systems (including logistics systems)</w:t>
            </w:r>
          </w:p>
          <w:p w14:paraId="6B8EAB73" w14:textId="77777777" w:rsidR="00511E04" w:rsidRDefault="00AE699F">
            <w:pPr>
              <w:widowControl w:val="0"/>
              <w:numPr>
                <w:ilvl w:val="1"/>
                <w:numId w:val="33"/>
              </w:numPr>
              <w:spacing w:line="240" w:lineRule="auto"/>
            </w:pPr>
            <w:r>
              <w:t xml:space="preserve">Stakeholder alienation. </w:t>
            </w:r>
          </w:p>
          <w:p w14:paraId="5B5457FB" w14:textId="77777777" w:rsidR="00511E04" w:rsidRDefault="00511E04">
            <w:pPr>
              <w:widowControl w:val="0"/>
              <w:spacing w:line="240" w:lineRule="auto"/>
              <w:ind w:left="0" w:firstLine="0"/>
            </w:pPr>
          </w:p>
          <w:p w14:paraId="4DC0261A" w14:textId="77777777" w:rsidR="00511E04" w:rsidRDefault="00AE699F">
            <w:pPr>
              <w:widowControl w:val="0"/>
              <w:spacing w:line="240" w:lineRule="auto"/>
              <w:ind w:left="0" w:firstLine="0"/>
            </w:pPr>
            <w:r>
              <w:rPr>
                <w:b/>
              </w:rPr>
              <w:t>Remember</w:t>
            </w:r>
            <w:r>
              <w:t xml:space="preserve">: we must “work with the city” in urban contexts! </w:t>
            </w:r>
          </w:p>
          <w:p w14:paraId="5F829F31" w14:textId="77777777" w:rsidR="00511E04" w:rsidRDefault="00AE699F">
            <w:pPr>
              <w:widowControl w:val="0"/>
              <w:spacing w:line="240" w:lineRule="auto"/>
              <w:ind w:left="0" w:firstLine="0"/>
            </w:pPr>
            <w:r>
              <w:t>Collaboration in urban contexts includes: coalition building, preparedness, and resilience prior to a disaster.</w:t>
            </w:r>
          </w:p>
          <w:p w14:paraId="3121FC49" w14:textId="77777777" w:rsidR="00511E04" w:rsidRDefault="00511E04">
            <w:pPr>
              <w:widowControl w:val="0"/>
              <w:spacing w:line="240" w:lineRule="auto"/>
              <w:ind w:left="0" w:firstLine="0"/>
            </w:pPr>
          </w:p>
          <w:p w14:paraId="7FD83C0E" w14:textId="77777777" w:rsidR="00511E04" w:rsidRDefault="00AE699F">
            <w:pPr>
              <w:widowControl w:val="0"/>
              <w:spacing w:line="240" w:lineRule="auto"/>
              <w:ind w:left="0" w:firstLine="0"/>
              <w:rPr>
                <w:b/>
              </w:rPr>
            </w:pPr>
            <w:r>
              <w:rPr>
                <w:b/>
              </w:rPr>
              <w:t>Every city is different!</w:t>
            </w:r>
          </w:p>
          <w:p w14:paraId="2584E67D" w14:textId="77777777" w:rsidR="00511E04" w:rsidRDefault="00511E04">
            <w:pPr>
              <w:widowControl w:val="0"/>
              <w:spacing w:line="240" w:lineRule="auto"/>
              <w:ind w:left="0" w:firstLine="0"/>
            </w:pPr>
          </w:p>
          <w:p w14:paraId="768B178F" w14:textId="77777777" w:rsidR="00511E04" w:rsidRDefault="00AE699F">
            <w:pPr>
              <w:widowControl w:val="0"/>
              <w:spacing w:line="240" w:lineRule="auto"/>
              <w:ind w:left="0" w:firstLine="0"/>
              <w:rPr>
                <w:b/>
                <w:color w:val="00A0A3"/>
              </w:rPr>
            </w:pPr>
            <w:r>
              <w:rPr>
                <w:b/>
                <w:color w:val="00A0A3"/>
              </w:rPr>
              <w:t>Instructor Notes</w:t>
            </w:r>
          </w:p>
          <w:p w14:paraId="5113B419" w14:textId="77777777" w:rsidR="00511E04" w:rsidRDefault="00AE699F">
            <w:pPr>
              <w:widowControl w:val="0"/>
              <w:spacing w:line="240" w:lineRule="auto"/>
              <w:ind w:left="0" w:firstLine="0"/>
            </w:pPr>
            <w:r>
              <w:rPr>
                <w:color w:val="3C4043"/>
              </w:rPr>
              <w:t>Prior to listing all the challenges on the slide, use discussion to prompt participants to identify challenges.</w:t>
            </w:r>
          </w:p>
          <w:p w14:paraId="7BF0F354" w14:textId="77777777" w:rsidR="00511E04" w:rsidRDefault="00511E04">
            <w:pPr>
              <w:widowControl w:val="0"/>
              <w:spacing w:line="240" w:lineRule="auto"/>
              <w:ind w:left="0" w:firstLine="0"/>
            </w:pPr>
          </w:p>
          <w:p w14:paraId="65B3CBF5" w14:textId="77777777" w:rsidR="00511E04" w:rsidRDefault="00AE699F">
            <w:pPr>
              <w:widowControl w:val="0"/>
              <w:spacing w:line="240" w:lineRule="auto"/>
              <w:ind w:left="0" w:firstLine="0"/>
            </w:pPr>
            <w:r>
              <w:t xml:space="preserve">For discussion of social cohesion challenges in urban contexts, see the additional readings: </w:t>
            </w:r>
          </w:p>
          <w:p w14:paraId="3DA46C51" w14:textId="77777777" w:rsidR="00511E04" w:rsidRDefault="00AE699F">
            <w:pPr>
              <w:widowControl w:val="0"/>
              <w:numPr>
                <w:ilvl w:val="0"/>
                <w:numId w:val="51"/>
              </w:numPr>
              <w:spacing w:line="240" w:lineRule="auto"/>
            </w:pPr>
            <w:r>
              <w:t>World Vision International, Social cohesion between Syrian Refugees and Urban Host Communities in Lebanon and Jordan (e.g., page 10).</w:t>
            </w:r>
          </w:p>
          <w:p w14:paraId="67DC31FF" w14:textId="77777777" w:rsidR="00511E04" w:rsidRDefault="00AE699F">
            <w:pPr>
              <w:widowControl w:val="0"/>
              <w:numPr>
                <w:ilvl w:val="0"/>
                <w:numId w:val="51"/>
              </w:numPr>
              <w:spacing w:line="240" w:lineRule="auto"/>
            </w:pPr>
            <w:r>
              <w:t>The Sphere Handbook (e.g., pages 240–241, 285).</w:t>
            </w:r>
          </w:p>
          <w:p w14:paraId="0576E3EC" w14:textId="77777777" w:rsidR="00511E04" w:rsidRDefault="00511E04">
            <w:pPr>
              <w:widowControl w:val="0"/>
              <w:spacing w:line="240" w:lineRule="auto"/>
              <w:ind w:left="0" w:firstLine="0"/>
            </w:pPr>
          </w:p>
          <w:p w14:paraId="3D1297DF" w14:textId="77777777" w:rsidR="00511E04" w:rsidRDefault="00511E04">
            <w:pPr>
              <w:widowControl w:val="0"/>
              <w:spacing w:line="240" w:lineRule="auto"/>
              <w:ind w:left="0" w:firstLine="0"/>
            </w:pPr>
          </w:p>
          <w:p w14:paraId="0D591643" w14:textId="77777777" w:rsidR="00511E04" w:rsidRDefault="00511E04">
            <w:pPr>
              <w:widowControl w:val="0"/>
              <w:spacing w:line="240" w:lineRule="auto"/>
              <w:ind w:left="0" w:firstLine="0"/>
            </w:pPr>
          </w:p>
          <w:p w14:paraId="2DB7D06C" w14:textId="77777777" w:rsidR="00511E04" w:rsidRDefault="00511E04">
            <w:pPr>
              <w:widowControl w:val="0"/>
              <w:spacing w:line="240" w:lineRule="auto"/>
              <w:ind w:left="0" w:firstLine="0"/>
            </w:pPr>
          </w:p>
          <w:p w14:paraId="7FC38F08" w14:textId="77777777" w:rsidR="00511E04" w:rsidRDefault="00511E04">
            <w:pPr>
              <w:widowControl w:val="0"/>
              <w:spacing w:line="240" w:lineRule="auto"/>
              <w:ind w:left="0" w:firstLine="0"/>
            </w:pPr>
          </w:p>
          <w:p w14:paraId="0C5310E8" w14:textId="77777777" w:rsidR="00511E04" w:rsidRDefault="00511E04">
            <w:pPr>
              <w:widowControl w:val="0"/>
              <w:spacing w:line="240" w:lineRule="auto"/>
              <w:ind w:left="0" w:firstLine="0"/>
            </w:pPr>
          </w:p>
          <w:p w14:paraId="69BC5671" w14:textId="77777777" w:rsidR="00511E04" w:rsidRDefault="00511E04">
            <w:pPr>
              <w:widowControl w:val="0"/>
              <w:spacing w:line="240" w:lineRule="auto"/>
              <w:ind w:left="0" w:firstLine="0"/>
            </w:pPr>
          </w:p>
          <w:p w14:paraId="794D15CC" w14:textId="77777777" w:rsidR="00511E04" w:rsidRDefault="00511E04">
            <w:pPr>
              <w:widowControl w:val="0"/>
              <w:spacing w:line="240" w:lineRule="auto"/>
              <w:ind w:left="0" w:firstLine="0"/>
            </w:pPr>
          </w:p>
          <w:p w14:paraId="1D4A30C4" w14:textId="77777777" w:rsidR="00511E04" w:rsidRDefault="00511E04">
            <w:pPr>
              <w:widowControl w:val="0"/>
              <w:spacing w:line="240" w:lineRule="auto"/>
              <w:ind w:left="0" w:firstLine="0"/>
            </w:pPr>
          </w:p>
          <w:p w14:paraId="423D9A35" w14:textId="77777777" w:rsidR="00511E04" w:rsidRDefault="00511E04">
            <w:pPr>
              <w:widowControl w:val="0"/>
              <w:spacing w:line="240" w:lineRule="auto"/>
              <w:ind w:left="0" w:firstLine="0"/>
            </w:pPr>
          </w:p>
          <w:p w14:paraId="5051B646" w14:textId="77777777" w:rsidR="00511E04" w:rsidRDefault="00511E04">
            <w:pPr>
              <w:widowControl w:val="0"/>
              <w:spacing w:line="240" w:lineRule="auto"/>
              <w:ind w:left="0" w:firstLine="0"/>
            </w:pPr>
          </w:p>
          <w:p w14:paraId="69CA7F28" w14:textId="77777777" w:rsidR="00511E04" w:rsidRDefault="00511E04">
            <w:pPr>
              <w:widowControl w:val="0"/>
              <w:spacing w:line="240" w:lineRule="auto"/>
              <w:ind w:left="0" w:firstLine="0"/>
            </w:pPr>
          </w:p>
          <w:p w14:paraId="187D18AC" w14:textId="77777777" w:rsidR="00511E04" w:rsidRDefault="00511E04">
            <w:pPr>
              <w:widowControl w:val="0"/>
              <w:spacing w:line="240" w:lineRule="auto"/>
              <w:ind w:left="0" w:firstLine="0"/>
            </w:pPr>
          </w:p>
          <w:p w14:paraId="12282A9F" w14:textId="77777777" w:rsidR="00511E04" w:rsidRDefault="00511E04">
            <w:pPr>
              <w:widowControl w:val="0"/>
              <w:spacing w:line="240" w:lineRule="auto"/>
              <w:ind w:left="0" w:firstLine="0"/>
            </w:pPr>
          </w:p>
          <w:p w14:paraId="29F7C8B7" w14:textId="77777777" w:rsidR="00511E04" w:rsidRDefault="00511E04">
            <w:pPr>
              <w:widowControl w:val="0"/>
              <w:spacing w:line="240" w:lineRule="auto"/>
              <w:ind w:left="0" w:firstLine="0"/>
            </w:pPr>
          </w:p>
          <w:p w14:paraId="21DBDBBD" w14:textId="77777777" w:rsidR="00511E04" w:rsidRDefault="00511E04">
            <w:pPr>
              <w:widowControl w:val="0"/>
              <w:spacing w:line="240" w:lineRule="auto"/>
              <w:ind w:left="0" w:firstLine="0"/>
            </w:pPr>
          </w:p>
          <w:p w14:paraId="0A89B18A" w14:textId="77777777" w:rsidR="00511E04" w:rsidRDefault="00511E04">
            <w:pPr>
              <w:widowControl w:val="0"/>
              <w:spacing w:line="240" w:lineRule="auto"/>
              <w:ind w:left="0" w:firstLine="0"/>
            </w:pPr>
          </w:p>
          <w:p w14:paraId="5F6CA05F" w14:textId="77777777" w:rsidR="00511E04" w:rsidRDefault="00511E04">
            <w:pPr>
              <w:widowControl w:val="0"/>
              <w:spacing w:line="240" w:lineRule="auto"/>
              <w:ind w:left="0" w:firstLine="0"/>
            </w:pPr>
          </w:p>
          <w:p w14:paraId="655140EA" w14:textId="77777777" w:rsidR="00511E04" w:rsidRDefault="00511E04">
            <w:pPr>
              <w:widowControl w:val="0"/>
              <w:spacing w:line="240" w:lineRule="auto"/>
              <w:ind w:left="0" w:firstLine="0"/>
            </w:pPr>
          </w:p>
          <w:p w14:paraId="79343A21" w14:textId="77777777" w:rsidR="00511E04" w:rsidRDefault="00511E04">
            <w:pPr>
              <w:widowControl w:val="0"/>
              <w:spacing w:line="240" w:lineRule="auto"/>
              <w:ind w:left="0" w:firstLine="0"/>
            </w:pPr>
          </w:p>
          <w:p w14:paraId="63A6FE1F"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FFFFFF"/>
            <w:tcMar>
              <w:top w:w="226" w:type="dxa"/>
              <w:left w:w="226" w:type="dxa"/>
              <w:bottom w:w="226" w:type="dxa"/>
              <w:right w:w="226" w:type="dxa"/>
            </w:tcMar>
          </w:tcPr>
          <w:p w14:paraId="186FC81A" w14:textId="77777777" w:rsidR="00511E04" w:rsidRDefault="00AE699F">
            <w:pPr>
              <w:widowControl w:val="0"/>
              <w:spacing w:line="240" w:lineRule="auto"/>
              <w:ind w:left="0" w:firstLine="0"/>
              <w:rPr>
                <w:b/>
                <w:color w:val="00A0A3"/>
              </w:rPr>
            </w:pPr>
            <w:r>
              <w:rPr>
                <w:b/>
                <w:color w:val="00A0A3"/>
              </w:rPr>
              <w:lastRenderedPageBreak/>
              <w:t>Discussion (Optional)</w:t>
            </w:r>
          </w:p>
          <w:p w14:paraId="135C42F2" w14:textId="77777777" w:rsidR="00511E04" w:rsidRDefault="00AE699F">
            <w:pPr>
              <w:widowControl w:val="0"/>
              <w:spacing w:line="240" w:lineRule="auto"/>
              <w:ind w:left="0" w:firstLine="0"/>
            </w:pPr>
            <w:r>
              <w:t>Option A.</w:t>
            </w:r>
            <w:r>
              <w:rPr>
                <w:i/>
              </w:rPr>
              <w:t xml:space="preserve"> What did a city ever do for me? </w:t>
            </w:r>
            <w:r>
              <w:t>(cont.)</w:t>
            </w:r>
          </w:p>
          <w:p w14:paraId="55810BEA" w14:textId="77777777" w:rsidR="00511E04" w:rsidRDefault="00AE699F">
            <w:pPr>
              <w:widowControl w:val="0"/>
              <w:spacing w:line="240" w:lineRule="auto"/>
              <w:ind w:left="0" w:firstLine="0"/>
            </w:pPr>
            <w:r>
              <w:t>Continue the discussion from the previous slide.</w:t>
            </w:r>
          </w:p>
          <w:p w14:paraId="52B2ED38" w14:textId="77777777" w:rsidR="00511E04" w:rsidRDefault="00AE699F">
            <w:pPr>
              <w:widowControl w:val="0"/>
              <w:spacing w:line="240" w:lineRule="auto"/>
              <w:ind w:left="0" w:firstLine="0"/>
            </w:pPr>
            <w:r>
              <w:t xml:space="preserve">Q: What do you dislike about living in a city? </w:t>
            </w:r>
          </w:p>
          <w:p w14:paraId="354355AF" w14:textId="77777777" w:rsidR="00511E04" w:rsidRDefault="00511E04">
            <w:pPr>
              <w:widowControl w:val="0"/>
              <w:spacing w:line="240" w:lineRule="auto"/>
              <w:ind w:left="0" w:firstLine="0"/>
            </w:pPr>
          </w:p>
          <w:p w14:paraId="733AFA54" w14:textId="77777777" w:rsidR="00511E04" w:rsidRDefault="00AE699F">
            <w:pPr>
              <w:widowControl w:val="0"/>
              <w:spacing w:line="240" w:lineRule="auto"/>
              <w:ind w:left="0" w:firstLine="0"/>
              <w:rPr>
                <w:b/>
                <w:color w:val="6AA84F"/>
              </w:rPr>
            </w:pPr>
            <w:r>
              <w:t>Option B. Reflect on challenges and lessons learned from the case study.</w:t>
            </w:r>
          </w:p>
        </w:tc>
        <w:tc>
          <w:tcPr>
            <w:tcW w:w="3600" w:type="dxa"/>
            <w:tcBorders>
              <w:top w:val="nil"/>
              <w:left w:val="nil"/>
              <w:bottom w:val="nil"/>
              <w:right w:val="nil"/>
            </w:tcBorders>
            <w:shd w:val="clear" w:color="auto" w:fill="EFEFEF"/>
            <w:tcMar>
              <w:top w:w="226" w:type="dxa"/>
              <w:left w:w="226" w:type="dxa"/>
              <w:bottom w:w="226" w:type="dxa"/>
              <w:right w:w="226" w:type="dxa"/>
            </w:tcMar>
          </w:tcPr>
          <w:p w14:paraId="38A26DF7" w14:textId="77777777" w:rsidR="00511E04" w:rsidRDefault="00AE699F">
            <w:pPr>
              <w:widowControl w:val="0"/>
              <w:spacing w:line="240" w:lineRule="auto"/>
              <w:ind w:left="0" w:firstLine="0"/>
              <w:rPr>
                <w:b/>
                <w:color w:val="43A8A5"/>
              </w:rPr>
            </w:pPr>
            <w:r>
              <w:rPr>
                <w:b/>
                <w:color w:val="43A8A5"/>
              </w:rPr>
              <w:t>Case Study</w:t>
            </w:r>
          </w:p>
          <w:p w14:paraId="4A61638A" w14:textId="77777777" w:rsidR="00511E04" w:rsidRDefault="00AE699F">
            <w:pPr>
              <w:widowControl w:val="0"/>
              <w:spacing w:line="240" w:lineRule="auto"/>
              <w:ind w:left="0" w:firstLine="0"/>
            </w:pPr>
            <w:r>
              <w:t>Challenges associated with working in Ukraine's urban areas include:</w:t>
            </w:r>
          </w:p>
          <w:p w14:paraId="15347190" w14:textId="77777777" w:rsidR="00511E04" w:rsidRDefault="00AE699F">
            <w:pPr>
              <w:widowControl w:val="0"/>
              <w:spacing w:line="240" w:lineRule="auto"/>
              <w:ind w:left="0" w:firstLine="0"/>
            </w:pPr>
            <w:r>
              <w:t>- Even though Lviv has established infrastructure, the mayor has warned the city is at the limits of its</w:t>
            </w:r>
            <w:hyperlink r:id="rId57">
              <w:r>
                <w:rPr>
                  <w:color w:val="1155CC"/>
                  <w:u w:val="single"/>
                </w:rPr>
                <w:t xml:space="preserve"> capacity</w:t>
              </w:r>
            </w:hyperlink>
            <w:r>
              <w:t>.</w:t>
            </w:r>
          </w:p>
          <w:p w14:paraId="17F55F48" w14:textId="77777777" w:rsidR="00511E04" w:rsidRDefault="00AE699F">
            <w:pPr>
              <w:widowControl w:val="0"/>
              <w:spacing w:line="240" w:lineRule="auto"/>
              <w:ind w:left="0" w:firstLine="0"/>
            </w:pPr>
            <w:r>
              <w:t>- Cities in Ukraine are the targets of Russian attacks.</w:t>
            </w:r>
          </w:p>
          <w:p w14:paraId="3B5508F3" w14:textId="77777777" w:rsidR="00511E04" w:rsidRDefault="00AE699F">
            <w:pPr>
              <w:widowControl w:val="0"/>
              <w:spacing w:line="240" w:lineRule="auto"/>
              <w:ind w:left="0" w:firstLine="0"/>
            </w:pPr>
            <w:r>
              <w:t>- In</w:t>
            </w:r>
            <w:hyperlink r:id="rId58">
              <w:r>
                <w:rPr>
                  <w:color w:val="1155CC"/>
                </w:rPr>
                <w:t xml:space="preserve"> </w:t>
              </w:r>
            </w:hyperlink>
            <w:hyperlink r:id="rId59">
              <w:r>
                <w:rPr>
                  <w:color w:val="1155CC"/>
                  <w:u w:val="single"/>
                </w:rPr>
                <w:t>Kharki</w:t>
              </w:r>
            </w:hyperlink>
            <w:r>
              <w:rPr>
                <w:color w:val="1155CC"/>
                <w:u w:val="single"/>
              </w:rPr>
              <w:t>v</w:t>
            </w:r>
            <w:r>
              <w:t>, essential infrastructure (e.g., water supply, electricity, heating) have been destroyed.</w:t>
            </w:r>
          </w:p>
          <w:p w14:paraId="48452A2B" w14:textId="77777777" w:rsidR="00511E04" w:rsidRDefault="00AE699F">
            <w:pPr>
              <w:widowControl w:val="0"/>
              <w:spacing w:line="240" w:lineRule="auto"/>
              <w:ind w:left="0" w:firstLine="0"/>
            </w:pPr>
            <w:r>
              <w:lastRenderedPageBreak/>
              <w:t xml:space="preserve">- Civilians in Kharkiv are </w:t>
            </w:r>
            <w:hyperlink r:id="rId60">
              <w:r>
                <w:rPr>
                  <w:color w:val="1155CC"/>
                  <w:u w:val="single"/>
                </w:rPr>
                <w:t>sheltering in subway</w:t>
              </w:r>
            </w:hyperlink>
            <w:r>
              <w:rPr>
                <w:color w:val="1155CC"/>
                <w:u w:val="single"/>
              </w:rPr>
              <w:t>s</w:t>
            </w:r>
            <w:r>
              <w:t xml:space="preserve"> and bomb shelters that are not equipped for long-term living, causing unsanitary conditions and spreading disease. These living conditions also impact monitoring and evaluation.</w:t>
            </w:r>
          </w:p>
          <w:p w14:paraId="206F8FEF" w14:textId="77777777" w:rsidR="00511E04" w:rsidRDefault="00AE699F">
            <w:pPr>
              <w:widowControl w:val="0"/>
              <w:spacing w:line="240" w:lineRule="auto"/>
              <w:ind w:left="0" w:firstLine="0"/>
            </w:pPr>
            <w:r>
              <w:t>- Businesses have closed, impacting the economy and livelihoods.</w:t>
            </w:r>
          </w:p>
          <w:p w14:paraId="72F19545" w14:textId="77777777" w:rsidR="00511E04" w:rsidRDefault="00AE699F">
            <w:pPr>
              <w:widowControl w:val="0"/>
              <w:spacing w:line="240" w:lineRule="auto"/>
              <w:ind w:left="0" w:firstLine="0"/>
            </w:pPr>
            <w:r>
              <w:t>- Limited access to areas such a</w:t>
            </w:r>
            <w:hyperlink r:id="rId61">
              <w:r>
                <w:t xml:space="preserve">s </w:t>
              </w:r>
            </w:hyperlink>
            <w:hyperlink r:id="rId62">
              <w:r>
                <w:rPr>
                  <w:color w:val="1155CC"/>
                  <w:u w:val="single"/>
                </w:rPr>
                <w:t>Donetsk, Kharkiv, and Luhan</w:t>
              </w:r>
            </w:hyperlink>
            <w:r>
              <w:rPr>
                <w:color w:val="1155CC"/>
                <w:u w:val="single"/>
              </w:rPr>
              <w:t>sk</w:t>
            </w:r>
            <w:r>
              <w:t xml:space="preserve"> makes it difficult to conduct needs assessments and causes communication challenges. Providing aid in these cities or evacuating civilians is nearly impossible.</w:t>
            </w:r>
          </w:p>
          <w:p w14:paraId="38F862EA" w14:textId="77777777" w:rsidR="00511E04" w:rsidRDefault="00AE699F">
            <w:pPr>
              <w:widowControl w:val="0"/>
              <w:spacing w:line="240" w:lineRule="auto"/>
              <w:ind w:left="0" w:firstLine="0"/>
            </w:pPr>
            <w:r>
              <w:t>- In Mariupol, a theatre was bombed causing an estimated 800 casualties, but the total number of casualities remains unconfirmed due to lack of access, communications challenges, and inability to conduct needs assessments.</w:t>
            </w:r>
          </w:p>
          <w:p w14:paraId="2BF785BF" w14:textId="77777777" w:rsidR="00511E04" w:rsidRDefault="00AE699F">
            <w:pPr>
              <w:widowControl w:val="0"/>
              <w:spacing w:line="240" w:lineRule="auto"/>
              <w:ind w:left="0" w:firstLine="0"/>
            </w:pPr>
            <w:r>
              <w:t>- Vulnerabilities are complex. In one district of Kyiv</w:t>
            </w:r>
            <w:hyperlink r:id="rId63">
              <w:r>
                <w:rPr>
                  <w:color w:val="1155CC"/>
                </w:rPr>
                <w:t xml:space="preserve">, </w:t>
              </w:r>
            </w:hyperlink>
            <w:hyperlink r:id="rId64">
              <w:r>
                <w:rPr>
                  <w:color w:val="1155CC"/>
                  <w:u w:val="single"/>
                </w:rPr>
                <w:t>there are 786 elderly people and 80% are women who live alo</w:t>
              </w:r>
            </w:hyperlink>
            <w:r>
              <w:rPr>
                <w:color w:val="1155CC"/>
                <w:u w:val="single"/>
              </w:rPr>
              <w:t>ne</w:t>
            </w:r>
            <w:r>
              <w:t xml:space="preserve">, are unable to leave </w:t>
            </w:r>
            <w:r>
              <w:lastRenderedPageBreak/>
              <w:t>their homes, and are without relatives. These vulnerabilities increase their risk of gender-based violence and theft. The provision of aid in these circumstances is complex.</w:t>
            </w:r>
          </w:p>
        </w:tc>
      </w:tr>
    </w:tbl>
    <w:p w14:paraId="1E7406F1" w14:textId="77777777" w:rsidR="00511E04" w:rsidRDefault="00511E04">
      <w:pPr>
        <w:ind w:left="0" w:firstLine="0"/>
      </w:pPr>
    </w:p>
    <w:tbl>
      <w:tblPr>
        <w:tblStyle w:val="a2"/>
        <w:tblW w:w="18425" w:type="dxa"/>
        <w:tblInd w:w="-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025"/>
        <w:gridCol w:w="7200"/>
        <w:gridCol w:w="3600"/>
        <w:gridCol w:w="3600"/>
      </w:tblGrid>
      <w:tr w:rsidR="00511E04" w14:paraId="4B052B49" w14:textId="77777777">
        <w:trPr>
          <w:trHeight w:val="525"/>
        </w:trPr>
        <w:tc>
          <w:tcPr>
            <w:tcW w:w="18425"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643B1E45" w14:textId="77777777" w:rsidR="00511E04" w:rsidRDefault="00AE699F">
            <w:pPr>
              <w:pStyle w:val="Heading2"/>
              <w:widowControl w:val="0"/>
            </w:pPr>
            <w:bookmarkStart w:id="23" w:name="_juzz7yz1789" w:colFirst="0" w:colLast="0"/>
            <w:bookmarkEnd w:id="23"/>
            <w:r>
              <w:t>1.1.E. Additional Reading</w:t>
            </w:r>
          </w:p>
        </w:tc>
      </w:tr>
      <w:tr w:rsidR="00511E04" w14:paraId="053B7377" w14:textId="77777777">
        <w:trPr>
          <w:trHeight w:val="525"/>
        </w:trPr>
        <w:tc>
          <w:tcPr>
            <w:tcW w:w="18425" w:type="dxa"/>
            <w:gridSpan w:val="4"/>
            <w:tcBorders>
              <w:top w:val="nil"/>
              <w:left w:val="nil"/>
              <w:bottom w:val="nil"/>
              <w:right w:val="nil"/>
            </w:tcBorders>
            <w:shd w:val="clear" w:color="auto" w:fill="D9D9D9"/>
            <w:tcMar>
              <w:top w:w="226" w:type="dxa"/>
              <w:left w:w="226" w:type="dxa"/>
              <w:bottom w:w="226" w:type="dxa"/>
              <w:right w:w="226" w:type="dxa"/>
            </w:tcMar>
          </w:tcPr>
          <w:p w14:paraId="205A70C7" w14:textId="77777777" w:rsidR="00511E04" w:rsidRDefault="00AE699F">
            <w:pPr>
              <w:widowControl w:val="0"/>
              <w:numPr>
                <w:ilvl w:val="0"/>
                <w:numId w:val="89"/>
              </w:numPr>
              <w:spacing w:line="240" w:lineRule="auto"/>
            </w:pPr>
            <w:r>
              <w:t xml:space="preserve">Global Disaster Preparedness Center &amp; IFRC. The Urban Action Kit. </w:t>
            </w:r>
            <w:hyperlink r:id="rId65">
              <w:r>
                <w:rPr>
                  <w:color w:val="1155CC"/>
                  <w:u w:val="single"/>
                </w:rPr>
                <w:t>https://preparecenter.org/wp-content/uploads/2021/03/Book_English_screen.pdf</w:t>
              </w:r>
            </w:hyperlink>
            <w:r>
              <w:t xml:space="preserve">. </w:t>
            </w:r>
          </w:p>
          <w:p w14:paraId="48A5534A" w14:textId="77777777" w:rsidR="00511E04" w:rsidRDefault="00AE699F">
            <w:pPr>
              <w:widowControl w:val="0"/>
              <w:numPr>
                <w:ilvl w:val="0"/>
                <w:numId w:val="89"/>
              </w:numPr>
              <w:spacing w:line="240" w:lineRule="auto"/>
            </w:pPr>
            <w:r>
              <w:t xml:space="preserve">UNHCR. (2009). UNHCR policy on refugee protection and solutions in urban areas. </w:t>
            </w:r>
            <w:hyperlink r:id="rId66">
              <w:r>
                <w:rPr>
                  <w:color w:val="1155CC"/>
                  <w:u w:val="single"/>
                </w:rPr>
                <w:t>https://www.unhcr.org/protection/hcdialogue%20/4ab356ab6/unhcr-policy-refugee-protection-solutions-urban-areas.html</w:t>
              </w:r>
            </w:hyperlink>
            <w:r>
              <w:t xml:space="preserve">.   </w:t>
            </w:r>
          </w:p>
          <w:p w14:paraId="0979254A" w14:textId="77777777" w:rsidR="00511E04" w:rsidRDefault="00AE699F">
            <w:pPr>
              <w:widowControl w:val="0"/>
              <w:numPr>
                <w:ilvl w:val="0"/>
                <w:numId w:val="89"/>
              </w:numPr>
              <w:spacing w:line="240" w:lineRule="auto"/>
            </w:pPr>
            <w:r>
              <w:t xml:space="preserve">ALNAP, ODI, &amp; HPN. (2019). Urban Humanitarian Response, Chapter 1. </w:t>
            </w:r>
            <w:hyperlink r:id="rId67">
              <w:r>
                <w:rPr>
                  <w:color w:val="1155CC"/>
                  <w:u w:val="single"/>
                </w:rPr>
                <w:t>https://odihpn.org/wp-content/uploads/2019/03/GPR-12-2019-web-string.pdf</w:t>
              </w:r>
            </w:hyperlink>
            <w:r>
              <w:t xml:space="preserve">. </w:t>
            </w:r>
          </w:p>
          <w:p w14:paraId="07982E7A" w14:textId="77777777" w:rsidR="00511E04" w:rsidRDefault="00AE699F">
            <w:pPr>
              <w:widowControl w:val="0"/>
              <w:numPr>
                <w:ilvl w:val="0"/>
                <w:numId w:val="89"/>
              </w:numPr>
              <w:spacing w:line="240" w:lineRule="auto"/>
            </w:pPr>
            <w:r>
              <w:t>World Bank Blogs. (2020). How do we define cities, towns, and rural areas?</w:t>
            </w:r>
            <w:hyperlink r:id="rId68">
              <w:r>
                <w:rPr>
                  <w:color w:val="1155CC"/>
                  <w:u w:val="single"/>
                </w:rPr>
                <w:t xml:space="preserve"> http://blogs.worldbank.org/sustainablecities/how-do-we-define-cities-towns-and-rural-areas.  </w:t>
              </w:r>
            </w:hyperlink>
          </w:p>
          <w:p w14:paraId="743BA056" w14:textId="77777777" w:rsidR="00511E04" w:rsidRDefault="00AE699F">
            <w:pPr>
              <w:widowControl w:val="0"/>
              <w:numPr>
                <w:ilvl w:val="0"/>
                <w:numId w:val="89"/>
              </w:numPr>
              <w:spacing w:line="240" w:lineRule="auto"/>
            </w:pPr>
            <w:r>
              <w:t xml:space="preserve">Humanitarian Response, OCHA Services. (2020). What is the Cluster Approach? </w:t>
            </w:r>
            <w:hyperlink r:id="rId69">
              <w:r>
                <w:rPr>
                  <w:color w:val="1155CC"/>
                  <w:u w:val="single"/>
                </w:rPr>
                <w:t>https://www.humanitarianresponse.info/en/coordination/clusters/what-cluster-approach</w:t>
              </w:r>
            </w:hyperlink>
            <w:r>
              <w:t xml:space="preserve">. </w:t>
            </w:r>
          </w:p>
          <w:p w14:paraId="2E82EEEA" w14:textId="77777777" w:rsidR="00511E04" w:rsidRDefault="00AE699F">
            <w:pPr>
              <w:widowControl w:val="0"/>
              <w:numPr>
                <w:ilvl w:val="0"/>
                <w:numId w:val="89"/>
              </w:numPr>
              <w:spacing w:line="240" w:lineRule="auto"/>
              <w:rPr>
                <w:b/>
              </w:rPr>
            </w:pPr>
            <w:r>
              <w:t xml:space="preserve">Mcleod, Saul. (2022). Maslow’s Hierarchy of Needs. </w:t>
            </w:r>
            <w:hyperlink r:id="rId70">
              <w:r>
                <w:rPr>
                  <w:color w:val="1155CC"/>
                  <w:u w:val="single"/>
                </w:rPr>
                <w:t>https://www.simplypsychology.org/maslow.html</w:t>
              </w:r>
            </w:hyperlink>
            <w:r>
              <w:t xml:space="preserve">. </w:t>
            </w:r>
          </w:p>
          <w:p w14:paraId="70146198" w14:textId="77777777" w:rsidR="00511E04" w:rsidRDefault="00AE699F">
            <w:pPr>
              <w:widowControl w:val="0"/>
              <w:numPr>
                <w:ilvl w:val="0"/>
                <w:numId w:val="89"/>
              </w:numPr>
              <w:spacing w:line="240" w:lineRule="auto"/>
            </w:pPr>
            <w:r>
              <w:t xml:space="preserve">World Vision International. (2015). Social cohesion between Syrian Refugees and Urban Host Communities in Lebanon and Jordan. </w:t>
            </w:r>
            <w:hyperlink r:id="rId71">
              <w:r>
                <w:rPr>
                  <w:color w:val="1155CC"/>
                  <w:u w:val="single"/>
                </w:rPr>
                <w:t>https://www.wvi.org/sites/default/files/World%20Vision%20International%20DM2020%20Social%20Cohesion%20Report.pdf</w:t>
              </w:r>
            </w:hyperlink>
            <w:r>
              <w:t xml:space="preserve">.  </w:t>
            </w:r>
          </w:p>
          <w:p w14:paraId="58F0F536" w14:textId="77777777" w:rsidR="00511E04" w:rsidRDefault="00AE699F">
            <w:pPr>
              <w:widowControl w:val="0"/>
              <w:numPr>
                <w:ilvl w:val="0"/>
                <w:numId w:val="89"/>
              </w:numPr>
              <w:spacing w:line="240" w:lineRule="auto"/>
            </w:pPr>
            <w:r>
              <w:t xml:space="preserve">World Vision International. (2016). Making Sense of the City: Developing evidence through action research and learning (Revised edition). </w:t>
            </w:r>
            <w:hyperlink r:id="rId72">
              <w:r>
                <w:rPr>
                  <w:color w:val="1155CC"/>
                  <w:u w:val="single"/>
                </w:rPr>
                <w:t>https://www.wvi.org/sites/default/files/Making%20Sense%20of%20the%20City-Revised-FINAL.pdf</w:t>
              </w:r>
            </w:hyperlink>
            <w:r>
              <w:t xml:space="preserve">.  </w:t>
            </w:r>
            <w:r>
              <w:rPr>
                <w:b/>
              </w:rPr>
              <w:t xml:space="preserve"> </w:t>
            </w:r>
          </w:p>
          <w:p w14:paraId="2EFBEF29" w14:textId="77777777" w:rsidR="00511E04" w:rsidRDefault="00AE699F">
            <w:pPr>
              <w:widowControl w:val="0"/>
              <w:numPr>
                <w:ilvl w:val="0"/>
                <w:numId w:val="89"/>
              </w:numPr>
              <w:spacing w:line="240" w:lineRule="auto"/>
            </w:pPr>
            <w:r>
              <w:t xml:space="preserve">World Vision International. (2016). Defining urban contexts. </w:t>
            </w:r>
            <w:hyperlink r:id="rId73">
              <w:r>
                <w:rPr>
                  <w:color w:val="1155CC"/>
                  <w:u w:val="single"/>
                </w:rPr>
                <w:t>https://www.wvi.org/sites/default/files/Defining%20urban%20contexts%2012.11.17.pdf</w:t>
              </w:r>
            </w:hyperlink>
            <w:r>
              <w:t xml:space="preserve">. </w:t>
            </w:r>
          </w:p>
          <w:p w14:paraId="1212C9DF" w14:textId="77777777" w:rsidR="00511E04" w:rsidRDefault="00AE699F">
            <w:pPr>
              <w:widowControl w:val="0"/>
              <w:numPr>
                <w:ilvl w:val="0"/>
                <w:numId w:val="89"/>
              </w:numPr>
              <w:spacing w:line="240" w:lineRule="auto"/>
            </w:pPr>
            <w:r>
              <w:lastRenderedPageBreak/>
              <w:t xml:space="preserve">Brown, A.,Mackie, P., and Dickenson, K. (2017). Urban Refugee Economies: Addis Ababa, Ethiopia. </w:t>
            </w:r>
            <w:hyperlink r:id="rId74">
              <w:r>
                <w:rPr>
                  <w:color w:val="1155CC"/>
                  <w:u w:val="single"/>
                </w:rPr>
                <w:t>https://www.cardiff.ac.uk/__data/assets/pdf_file/0003/1231914/urban-refugee-economies.pdf.</w:t>
              </w:r>
            </w:hyperlink>
          </w:p>
          <w:p w14:paraId="75D7188C" w14:textId="77777777" w:rsidR="00511E04" w:rsidRDefault="00AE699F">
            <w:pPr>
              <w:numPr>
                <w:ilvl w:val="0"/>
                <w:numId w:val="89"/>
              </w:numPr>
              <w:spacing w:line="240" w:lineRule="auto"/>
            </w:pPr>
            <w:r>
              <w:t xml:space="preserve">Sphere. (2018). The Sphere Handbook. </w:t>
            </w:r>
            <w:hyperlink r:id="rId75">
              <w:r>
                <w:rPr>
                  <w:color w:val="1155CC"/>
                  <w:u w:val="single"/>
                </w:rPr>
                <w:t>https://spherestandards.org/wp-content/uploads/Sphere-Handbook-2018-EN.pdf</w:t>
              </w:r>
            </w:hyperlink>
            <w:r>
              <w:t>.</w:t>
            </w:r>
          </w:p>
          <w:p w14:paraId="57D596F6" w14:textId="77777777" w:rsidR="00511E04" w:rsidRDefault="00AE699F">
            <w:pPr>
              <w:numPr>
                <w:ilvl w:val="0"/>
                <w:numId w:val="89"/>
              </w:numPr>
              <w:spacing w:line="240" w:lineRule="auto"/>
            </w:pPr>
            <w:r>
              <w:t xml:space="preserve">International Rescue Committee. (2016). Humanitarian Action in an Urban World: The IRC’s role in Improving Urban Crisis Response. </w:t>
            </w:r>
            <w:hyperlink r:id="rId76">
              <w:r>
                <w:rPr>
                  <w:color w:val="1155CC"/>
                  <w:u w:val="single"/>
                </w:rPr>
                <w:t>https://www.rescue-uk.org/sites/default/files/document/917/urbanprinciples6blackweb.pdf</w:t>
              </w:r>
            </w:hyperlink>
            <w:r>
              <w:t xml:space="preserve">. </w:t>
            </w:r>
          </w:p>
          <w:p w14:paraId="380D4EFB" w14:textId="77777777" w:rsidR="00511E04" w:rsidRDefault="00511E04">
            <w:pPr>
              <w:spacing w:line="240" w:lineRule="auto"/>
              <w:ind w:left="0" w:firstLine="0"/>
            </w:pPr>
          </w:p>
          <w:p w14:paraId="719BD76F" w14:textId="77777777" w:rsidR="00511E04" w:rsidRDefault="00511E04">
            <w:pPr>
              <w:spacing w:line="240" w:lineRule="auto"/>
              <w:ind w:left="0" w:firstLine="0"/>
            </w:pPr>
          </w:p>
          <w:p w14:paraId="02A4BEE1" w14:textId="77777777" w:rsidR="00511E04" w:rsidRDefault="00511E04">
            <w:pPr>
              <w:spacing w:line="240" w:lineRule="auto"/>
              <w:ind w:left="0" w:firstLine="0"/>
            </w:pPr>
          </w:p>
        </w:tc>
      </w:tr>
      <w:tr w:rsidR="00511E04" w14:paraId="348688D8" w14:textId="77777777">
        <w:tc>
          <w:tcPr>
            <w:tcW w:w="14825" w:type="dxa"/>
            <w:gridSpan w:val="3"/>
            <w:tcBorders>
              <w:top w:val="nil"/>
              <w:left w:val="nil"/>
              <w:bottom w:val="nil"/>
              <w:right w:val="nil"/>
            </w:tcBorders>
            <w:shd w:val="clear" w:color="auto" w:fill="43A8A5"/>
            <w:tcMar>
              <w:top w:w="226" w:type="dxa"/>
              <w:left w:w="226" w:type="dxa"/>
              <w:bottom w:w="226" w:type="dxa"/>
              <w:right w:w="226" w:type="dxa"/>
            </w:tcMar>
            <w:vAlign w:val="center"/>
          </w:tcPr>
          <w:p w14:paraId="54C958C6" w14:textId="77777777" w:rsidR="00511E04" w:rsidRDefault="00AE699F">
            <w:pPr>
              <w:pStyle w:val="Heading1"/>
              <w:widowControl w:val="0"/>
              <w:rPr>
                <w:color w:val="FFFFFF"/>
              </w:rPr>
            </w:pPr>
            <w:bookmarkStart w:id="24" w:name="_5rw25csq0dsp" w:colFirst="0" w:colLast="0"/>
            <w:bookmarkEnd w:id="24"/>
            <w:r>
              <w:rPr>
                <w:color w:val="FFFFFF"/>
              </w:rPr>
              <w:lastRenderedPageBreak/>
              <w:t>Section 1.2 Conceptualising the Urban Context</w:t>
            </w:r>
          </w:p>
          <w:p w14:paraId="4B5F8BC5" w14:textId="77777777" w:rsidR="00511E04" w:rsidRDefault="00511E04">
            <w:pPr>
              <w:spacing w:line="240" w:lineRule="auto"/>
              <w:ind w:left="0" w:firstLine="0"/>
              <w:rPr>
                <w:sz w:val="24"/>
                <w:szCs w:val="24"/>
              </w:rPr>
            </w:pPr>
          </w:p>
          <w:p w14:paraId="2B81EC0B" w14:textId="77777777" w:rsidR="00511E04" w:rsidRDefault="00AE699F">
            <w:pPr>
              <w:widowControl w:val="0"/>
              <w:spacing w:line="240" w:lineRule="auto"/>
              <w:ind w:left="0" w:firstLine="0"/>
              <w:rPr>
                <w:b/>
                <w:color w:val="FFFFFF"/>
                <w:sz w:val="24"/>
                <w:szCs w:val="24"/>
              </w:rPr>
            </w:pPr>
            <w:r>
              <w:rPr>
                <w:b/>
                <w:color w:val="FFFFFF"/>
                <w:sz w:val="24"/>
                <w:szCs w:val="24"/>
              </w:rPr>
              <w:t>Instructional Objectives:</w:t>
            </w:r>
          </w:p>
          <w:p w14:paraId="324935EB"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Introduce the urban context as a complex system.</w:t>
            </w:r>
          </w:p>
          <w:p w14:paraId="3DA63CA2"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Introduce the people-centred approach to needs analysis and the systems approach to context analysis.</w:t>
            </w:r>
          </w:p>
          <w:p w14:paraId="2D70D889"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Explain the people-centred approach to needs analysis.</w:t>
            </w:r>
          </w:p>
          <w:p w14:paraId="5D2FD6C3"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Apply the people-centred approach to needs analysis.</w:t>
            </w:r>
          </w:p>
          <w:p w14:paraId="0F4ECC43"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Explain the systems approach to context analysis.</w:t>
            </w:r>
          </w:p>
          <w:p w14:paraId="5CFEDC83"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Identify different systems approaches for conceptualising urban contexts (e.g., PESTELE, Sphere’s Five Urban Systems Approach, additional Sphere tools and approaches).</w:t>
            </w:r>
          </w:p>
          <w:p w14:paraId="385E73F1"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Apply Sphere’s Five Urban Systems Approach to an urban context case study.</w:t>
            </w:r>
          </w:p>
          <w:p w14:paraId="1A92C30A" w14:textId="77777777" w:rsidR="00511E04" w:rsidRDefault="00AE699F">
            <w:pPr>
              <w:widowControl w:val="0"/>
              <w:numPr>
                <w:ilvl w:val="0"/>
                <w:numId w:val="65"/>
              </w:numPr>
              <w:spacing w:line="240" w:lineRule="auto"/>
              <w:ind w:left="708" w:hanging="423"/>
              <w:rPr>
                <w:color w:val="FFFFFF"/>
                <w:sz w:val="24"/>
                <w:szCs w:val="24"/>
              </w:rPr>
            </w:pPr>
            <w:r>
              <w:rPr>
                <w:color w:val="FFFFFF"/>
                <w:sz w:val="24"/>
                <w:szCs w:val="24"/>
              </w:rPr>
              <w:t>Identify complexities that emerge when conceptualising a system.</w:t>
            </w:r>
          </w:p>
        </w:tc>
        <w:tc>
          <w:tcPr>
            <w:tcW w:w="3600" w:type="dxa"/>
            <w:tcBorders>
              <w:top w:val="nil"/>
              <w:left w:val="nil"/>
              <w:bottom w:val="nil"/>
              <w:right w:val="nil"/>
            </w:tcBorders>
            <w:shd w:val="clear" w:color="auto" w:fill="43A8A5"/>
            <w:tcMar>
              <w:top w:w="226" w:type="dxa"/>
              <w:left w:w="226" w:type="dxa"/>
              <w:bottom w:w="226" w:type="dxa"/>
              <w:right w:w="226" w:type="dxa"/>
            </w:tcMar>
            <w:vAlign w:val="center"/>
          </w:tcPr>
          <w:p w14:paraId="0B510BFC" w14:textId="77777777" w:rsidR="00511E04" w:rsidRDefault="00AE699F">
            <w:pPr>
              <w:widowControl w:val="0"/>
              <w:spacing w:line="240" w:lineRule="auto"/>
              <w:ind w:left="0" w:firstLine="0"/>
              <w:jc w:val="right"/>
              <w:rPr>
                <w:b/>
                <w:color w:val="FFFFFF"/>
                <w:sz w:val="24"/>
                <w:szCs w:val="24"/>
              </w:rPr>
            </w:pPr>
            <w:r>
              <w:rPr>
                <w:b/>
                <w:color w:val="FFFFFF"/>
                <w:sz w:val="24"/>
                <w:szCs w:val="24"/>
              </w:rPr>
              <w:t>Total Lecture: 40 minutes</w:t>
            </w:r>
          </w:p>
          <w:p w14:paraId="3F45829C" w14:textId="77777777" w:rsidR="00511E04" w:rsidRDefault="00AE699F">
            <w:pPr>
              <w:widowControl w:val="0"/>
              <w:spacing w:line="240" w:lineRule="auto"/>
              <w:ind w:left="0" w:firstLine="0"/>
              <w:jc w:val="right"/>
              <w:rPr>
                <w:b/>
                <w:color w:val="FFFFFF"/>
                <w:sz w:val="24"/>
                <w:szCs w:val="24"/>
              </w:rPr>
            </w:pPr>
            <w:r>
              <w:rPr>
                <w:b/>
                <w:color w:val="FFFFFF"/>
                <w:sz w:val="24"/>
                <w:szCs w:val="24"/>
              </w:rPr>
              <w:t>Total Activity: 65 minutes</w:t>
            </w:r>
          </w:p>
          <w:p w14:paraId="68B0801F" w14:textId="77777777" w:rsidR="00511E04" w:rsidRDefault="00AE699F">
            <w:pPr>
              <w:widowControl w:val="0"/>
              <w:spacing w:line="240" w:lineRule="auto"/>
              <w:ind w:left="0" w:firstLine="0"/>
              <w:jc w:val="right"/>
              <w:rPr>
                <w:b/>
                <w:color w:val="FFFFFF"/>
              </w:rPr>
            </w:pPr>
            <w:r>
              <w:rPr>
                <w:b/>
                <w:color w:val="FFFFFF"/>
              </w:rPr>
              <w:t>&gt;Required Activities:</w:t>
            </w:r>
          </w:p>
          <w:p w14:paraId="56302337" w14:textId="77777777" w:rsidR="00511E04" w:rsidRDefault="00AE699F">
            <w:pPr>
              <w:widowControl w:val="0"/>
              <w:spacing w:line="240" w:lineRule="auto"/>
              <w:ind w:left="0" w:firstLine="0"/>
              <w:jc w:val="right"/>
              <w:rPr>
                <w:b/>
                <w:color w:val="FFFFFF"/>
              </w:rPr>
            </w:pPr>
            <w:r>
              <w:rPr>
                <w:b/>
                <w:color w:val="FFFFFF"/>
              </w:rPr>
              <w:t>65 minutes</w:t>
            </w:r>
          </w:p>
          <w:p w14:paraId="0FC3DBC9" w14:textId="77777777" w:rsidR="00511E04" w:rsidRDefault="00AE699F">
            <w:pPr>
              <w:widowControl w:val="0"/>
              <w:spacing w:line="240" w:lineRule="auto"/>
              <w:ind w:left="0" w:firstLine="0"/>
              <w:jc w:val="right"/>
              <w:rPr>
                <w:b/>
                <w:color w:val="FFFFFF"/>
              </w:rPr>
            </w:pPr>
            <w:r>
              <w:rPr>
                <w:b/>
                <w:color w:val="FFFFFF"/>
              </w:rPr>
              <w:t>&gt;Optional Activities:</w:t>
            </w:r>
          </w:p>
          <w:p w14:paraId="67D36996" w14:textId="77777777" w:rsidR="00511E04" w:rsidRDefault="00AE699F">
            <w:pPr>
              <w:widowControl w:val="0"/>
              <w:spacing w:line="240" w:lineRule="auto"/>
              <w:ind w:left="0" w:firstLine="0"/>
              <w:jc w:val="right"/>
              <w:rPr>
                <w:b/>
                <w:color w:val="FFFFFF"/>
                <w:sz w:val="24"/>
                <w:szCs w:val="24"/>
              </w:rPr>
            </w:pPr>
            <w:r>
              <w:rPr>
                <w:b/>
                <w:color w:val="FFFFFF"/>
              </w:rPr>
              <w:t>0  minutes</w:t>
            </w:r>
          </w:p>
        </w:tc>
      </w:tr>
      <w:tr w:rsidR="00511E04" w14:paraId="566ACE54" w14:textId="77777777">
        <w:tc>
          <w:tcPr>
            <w:tcW w:w="4025" w:type="dxa"/>
            <w:tcBorders>
              <w:top w:val="nil"/>
              <w:left w:val="nil"/>
              <w:bottom w:val="nil"/>
              <w:right w:val="nil"/>
            </w:tcBorders>
            <w:shd w:val="clear" w:color="auto" w:fill="FF9900"/>
            <w:tcMar>
              <w:top w:w="226" w:type="dxa"/>
              <w:left w:w="226" w:type="dxa"/>
              <w:bottom w:w="226" w:type="dxa"/>
              <w:right w:w="226" w:type="dxa"/>
            </w:tcMar>
            <w:vAlign w:val="center"/>
          </w:tcPr>
          <w:p w14:paraId="283C88C8" w14:textId="77777777" w:rsidR="00511E04" w:rsidRDefault="00AE699F">
            <w:pPr>
              <w:widowControl w:val="0"/>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355830FB" w14:textId="77777777" w:rsidR="00511E04" w:rsidRDefault="00AE699F">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35BDC3C" w14:textId="77777777" w:rsidR="00511E04" w:rsidRDefault="00AE699F">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461CB579" w14:textId="77777777" w:rsidR="00511E04" w:rsidRDefault="00AE699F">
            <w:pPr>
              <w:widowControl w:val="0"/>
              <w:spacing w:line="240" w:lineRule="auto"/>
              <w:ind w:left="0" w:firstLine="0"/>
              <w:rPr>
                <w:b/>
              </w:rPr>
            </w:pPr>
            <w:r>
              <w:rPr>
                <w:b/>
              </w:rPr>
              <w:t>Case Study</w:t>
            </w:r>
          </w:p>
        </w:tc>
      </w:tr>
      <w:tr w:rsidR="00511E04" w14:paraId="19A79B09"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5A7A5185" w14:textId="77777777" w:rsidR="00511E04" w:rsidRDefault="00AE699F">
            <w:pPr>
              <w:pStyle w:val="Heading2"/>
              <w:widowControl w:val="0"/>
            </w:pPr>
            <w:bookmarkStart w:id="25" w:name="_3rn6ztqlehlr" w:colFirst="0" w:colLast="0"/>
            <w:bookmarkEnd w:id="25"/>
            <w:r>
              <w:lastRenderedPageBreak/>
              <w:t>1.2. Section Overview</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21962F77" w14:textId="77777777" w:rsidR="00511E04" w:rsidRDefault="00511E04">
            <w:pPr>
              <w:widowControl w:val="0"/>
              <w:spacing w:line="240" w:lineRule="auto"/>
              <w:ind w:left="0" w:firstLine="0"/>
              <w:jc w:val="right"/>
              <w:rPr>
                <w:b/>
              </w:rPr>
            </w:pPr>
          </w:p>
        </w:tc>
      </w:tr>
      <w:tr w:rsidR="00511E04" w14:paraId="4EC0A103" w14:textId="77777777">
        <w:tc>
          <w:tcPr>
            <w:tcW w:w="4025" w:type="dxa"/>
            <w:tcBorders>
              <w:top w:val="nil"/>
              <w:left w:val="nil"/>
              <w:bottom w:val="nil"/>
              <w:right w:val="nil"/>
            </w:tcBorders>
            <w:tcMar>
              <w:top w:w="226" w:type="dxa"/>
              <w:left w:w="226" w:type="dxa"/>
              <w:bottom w:w="226" w:type="dxa"/>
              <w:right w:w="226" w:type="dxa"/>
            </w:tcMar>
          </w:tcPr>
          <w:p w14:paraId="4DF36197" w14:textId="77777777" w:rsidR="00511E04" w:rsidRDefault="00AE699F">
            <w:pPr>
              <w:ind w:left="0" w:firstLine="0"/>
              <w:rPr>
                <w:b/>
                <w:color w:val="43A8A5"/>
              </w:rPr>
            </w:pPr>
            <w:r>
              <w:rPr>
                <w:b/>
                <w:noProof/>
                <w:color w:val="43A8A5"/>
              </w:rPr>
              <w:drawing>
                <wp:inline distT="114300" distB="114300" distL="114300" distR="114300" wp14:anchorId="3664000D" wp14:editId="3562D52E">
                  <wp:extent cx="2266950" cy="1270000"/>
                  <wp:effectExtent l="0" t="0" r="0" b="0"/>
                  <wp:docPr id="42"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77"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0CF3B5F9" w14:textId="77777777" w:rsidR="00511E04" w:rsidRDefault="00AE699F">
            <w:pPr>
              <w:ind w:left="0" w:firstLine="0"/>
              <w:rPr>
                <w:b/>
              </w:rPr>
            </w:pPr>
            <w:r>
              <w:rPr>
                <w:b/>
                <w:color w:val="43A8A5"/>
              </w:rPr>
              <w:t>Overview of Section 1.2</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7C98DC4F" w14:textId="77777777" w:rsidR="00511E04" w:rsidRDefault="00AE699F">
            <w:pPr>
              <w:widowControl w:val="0"/>
              <w:spacing w:line="240" w:lineRule="auto"/>
              <w:ind w:left="0" w:firstLine="0"/>
              <w:rPr>
                <w:color w:val="00A0A3"/>
              </w:rPr>
            </w:pPr>
            <w:r>
              <w:rPr>
                <w:b/>
                <w:color w:val="00A0A3"/>
              </w:rPr>
              <w:t>Talking Points</w:t>
            </w:r>
          </w:p>
          <w:p w14:paraId="0F48AE26" w14:textId="77777777" w:rsidR="00511E04" w:rsidRDefault="00AE699F">
            <w:pPr>
              <w:widowControl w:val="0"/>
              <w:spacing w:line="240" w:lineRule="auto"/>
              <w:ind w:left="0" w:firstLine="0"/>
            </w:pPr>
            <w:r>
              <w:t>Provide an overview of topics covered in this section.</w:t>
            </w:r>
          </w:p>
          <w:p w14:paraId="724DAD8F" w14:textId="77777777" w:rsidR="00511E04" w:rsidRDefault="00511E04">
            <w:pPr>
              <w:widowControl w:val="0"/>
              <w:ind w:left="0" w:firstLine="0"/>
            </w:pPr>
          </w:p>
          <w:p w14:paraId="29084B46" w14:textId="77777777" w:rsidR="00511E04" w:rsidRDefault="00511E04">
            <w:pPr>
              <w:widowControl w:val="0"/>
              <w:ind w:left="0" w:firstLine="0"/>
            </w:pPr>
          </w:p>
          <w:p w14:paraId="3E3C8DE1" w14:textId="77777777" w:rsidR="00511E04" w:rsidRDefault="00511E04">
            <w:pPr>
              <w:widowControl w:val="0"/>
              <w:ind w:left="0" w:firstLine="0"/>
            </w:pPr>
          </w:p>
          <w:p w14:paraId="341BB539" w14:textId="77777777" w:rsidR="00511E04" w:rsidRDefault="00511E04">
            <w:pPr>
              <w:widowControl w:val="0"/>
              <w:ind w:left="0" w:firstLine="0"/>
            </w:pPr>
          </w:p>
          <w:p w14:paraId="2604264C" w14:textId="77777777" w:rsidR="00511E04" w:rsidRDefault="00511E04">
            <w:pPr>
              <w:widowControl w:val="0"/>
              <w:ind w:left="0" w:firstLine="0"/>
            </w:pPr>
          </w:p>
          <w:p w14:paraId="083DFC3E" w14:textId="77777777" w:rsidR="00511E04" w:rsidRDefault="00511E04">
            <w:pPr>
              <w:widowControl w:val="0"/>
              <w:ind w:left="0" w:firstLine="0"/>
            </w:pPr>
          </w:p>
          <w:p w14:paraId="4D0286B4" w14:textId="77777777" w:rsidR="00511E04" w:rsidRDefault="00511E04">
            <w:pPr>
              <w:widowControl w:val="0"/>
              <w:ind w:left="0" w:firstLine="0"/>
            </w:pPr>
          </w:p>
          <w:p w14:paraId="74F6795C" w14:textId="77777777" w:rsidR="00511E04" w:rsidRDefault="00511E04">
            <w:pPr>
              <w:widowControl w:val="0"/>
              <w:ind w:left="0" w:firstLine="0"/>
            </w:pPr>
          </w:p>
        </w:tc>
        <w:tc>
          <w:tcPr>
            <w:tcW w:w="3600" w:type="dxa"/>
            <w:tcBorders>
              <w:top w:val="nil"/>
              <w:left w:val="nil"/>
              <w:bottom w:val="nil"/>
              <w:right w:val="nil"/>
            </w:tcBorders>
            <w:tcMar>
              <w:top w:w="226" w:type="dxa"/>
              <w:left w:w="226" w:type="dxa"/>
              <w:bottom w:w="226" w:type="dxa"/>
              <w:right w:w="226" w:type="dxa"/>
            </w:tcMar>
          </w:tcPr>
          <w:p w14:paraId="2E9AB3B0" w14:textId="77777777" w:rsidR="00511E04" w:rsidRDefault="00511E04">
            <w:pPr>
              <w:widowControl w:val="0"/>
              <w:spacing w:line="240" w:lineRule="auto"/>
              <w:ind w:left="0" w:firstLine="0"/>
              <w:rPr>
                <w:b/>
                <w:color w:val="43A8A5"/>
              </w:rPr>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7FEC24C0" w14:textId="77777777" w:rsidR="00511E04" w:rsidRDefault="00511E04">
            <w:pPr>
              <w:widowControl w:val="0"/>
              <w:spacing w:line="240" w:lineRule="auto"/>
              <w:ind w:left="0" w:firstLine="0"/>
              <w:rPr>
                <w:b/>
              </w:rPr>
            </w:pPr>
          </w:p>
          <w:p w14:paraId="214AD456" w14:textId="77777777" w:rsidR="00511E04" w:rsidRDefault="00511E04">
            <w:pPr>
              <w:widowControl w:val="0"/>
              <w:spacing w:line="240" w:lineRule="auto"/>
              <w:ind w:left="0" w:firstLine="0"/>
              <w:rPr>
                <w:b/>
              </w:rPr>
            </w:pPr>
          </w:p>
        </w:tc>
      </w:tr>
      <w:tr w:rsidR="00511E04" w14:paraId="1382523B"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4EEDCBA7" w14:textId="77777777" w:rsidR="00511E04" w:rsidRDefault="00AE699F">
            <w:pPr>
              <w:pStyle w:val="Heading2"/>
              <w:widowControl w:val="0"/>
            </w:pPr>
            <w:bookmarkStart w:id="26" w:name="_clx820995onm" w:colFirst="0" w:colLast="0"/>
            <w:bookmarkEnd w:id="26"/>
            <w:r>
              <w:t>1.2.A. Conceptualising Urban Response</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13AA9E29" w14:textId="77777777" w:rsidR="00511E04" w:rsidRDefault="00511E04">
            <w:pPr>
              <w:widowControl w:val="0"/>
              <w:spacing w:line="240" w:lineRule="auto"/>
              <w:ind w:left="0" w:firstLine="0"/>
              <w:jc w:val="right"/>
            </w:pPr>
          </w:p>
        </w:tc>
      </w:tr>
      <w:tr w:rsidR="00511E04" w14:paraId="20D57DCC" w14:textId="77777777">
        <w:tc>
          <w:tcPr>
            <w:tcW w:w="4025" w:type="dxa"/>
            <w:tcBorders>
              <w:top w:val="nil"/>
              <w:left w:val="nil"/>
              <w:bottom w:val="nil"/>
              <w:right w:val="nil"/>
            </w:tcBorders>
            <w:shd w:val="clear" w:color="auto" w:fill="auto"/>
            <w:tcMar>
              <w:top w:w="226" w:type="dxa"/>
              <w:left w:w="226" w:type="dxa"/>
              <w:bottom w:w="226" w:type="dxa"/>
              <w:right w:w="226" w:type="dxa"/>
            </w:tcMar>
          </w:tcPr>
          <w:p w14:paraId="099951EA" w14:textId="77777777" w:rsidR="00511E04" w:rsidRDefault="00AE699F">
            <w:pPr>
              <w:ind w:left="0" w:firstLine="0"/>
              <w:rPr>
                <w:b/>
                <w:color w:val="43A8A5"/>
              </w:rPr>
            </w:pPr>
            <w:r>
              <w:rPr>
                <w:b/>
                <w:noProof/>
                <w:color w:val="43A8A5"/>
              </w:rPr>
              <w:drawing>
                <wp:inline distT="114300" distB="114300" distL="114300" distR="114300" wp14:anchorId="2B99131D" wp14:editId="2A7F0B5D">
                  <wp:extent cx="2266950" cy="1270000"/>
                  <wp:effectExtent l="0" t="0" r="0" b="0"/>
                  <wp:docPr id="3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78"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59E8457D" w14:textId="77777777" w:rsidR="00511E04" w:rsidRDefault="00AE699F">
            <w:pPr>
              <w:ind w:left="0" w:firstLine="0"/>
              <w:rPr>
                <w:b/>
                <w:color w:val="43A8A5"/>
              </w:rPr>
            </w:pPr>
            <w:r>
              <w:rPr>
                <w:b/>
                <w:color w:val="43A8A5"/>
              </w:rPr>
              <w:t>Urban Humanitarian Programme Design</w:t>
            </w:r>
          </w:p>
          <w:p w14:paraId="3EBEB130" w14:textId="77777777" w:rsidR="00511E04" w:rsidRDefault="00511E04">
            <w:pPr>
              <w:ind w:left="0" w:firstLine="0"/>
              <w:rPr>
                <w:b/>
              </w:rPr>
            </w:pPr>
          </w:p>
          <w:p w14:paraId="34A0640B" w14:textId="77777777" w:rsidR="00511E04" w:rsidRDefault="00511E04">
            <w:pPr>
              <w:ind w:left="0" w:firstLine="0"/>
            </w:pPr>
          </w:p>
          <w:p w14:paraId="082AB92A" w14:textId="77777777" w:rsidR="00511E04" w:rsidRDefault="00511E04">
            <w:pPr>
              <w:ind w:left="0" w:firstLine="0"/>
              <w:jc w:val="center"/>
              <w:rPr>
                <w:b/>
              </w:rPr>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6A0E3874" w14:textId="77777777" w:rsidR="00511E04" w:rsidRDefault="00AE699F">
            <w:pPr>
              <w:widowControl w:val="0"/>
              <w:spacing w:line="240" w:lineRule="auto"/>
              <w:ind w:left="0" w:firstLine="0"/>
              <w:rPr>
                <w:b/>
                <w:color w:val="6AA84F"/>
              </w:rPr>
            </w:pPr>
            <w:r>
              <w:rPr>
                <w:b/>
                <w:color w:val="00A0A3"/>
              </w:rPr>
              <w:t>Talking Points</w:t>
            </w:r>
          </w:p>
          <w:p w14:paraId="3E989CD2" w14:textId="77777777" w:rsidR="00511E04" w:rsidRDefault="00AE699F">
            <w:pPr>
              <w:widowControl w:val="0"/>
              <w:ind w:left="0" w:firstLine="0"/>
            </w:pPr>
            <w:r>
              <w:t>How do we design a humanitarian response programme for the urban context?</w:t>
            </w:r>
          </w:p>
          <w:p w14:paraId="7FC50697" w14:textId="77777777" w:rsidR="00511E04" w:rsidRDefault="00511E04">
            <w:pPr>
              <w:widowControl w:val="0"/>
              <w:ind w:left="0" w:firstLine="0"/>
            </w:pPr>
          </w:p>
          <w:p w14:paraId="449ADB0C" w14:textId="77777777" w:rsidR="00511E04" w:rsidRDefault="00AE699F">
            <w:pPr>
              <w:widowControl w:val="0"/>
              <w:ind w:left="0" w:firstLine="0"/>
            </w:pPr>
            <w:r>
              <w:rPr>
                <w:b/>
              </w:rPr>
              <w:t>Approach</w:t>
            </w:r>
            <w:r>
              <w:t>: In order to design a humanitarian programme that is based on accurate needs and is capable of providing support to fulfil those needs we must:</w:t>
            </w:r>
          </w:p>
          <w:p w14:paraId="03D22F82" w14:textId="77777777" w:rsidR="00511E04" w:rsidRDefault="00AE699F">
            <w:pPr>
              <w:widowControl w:val="0"/>
              <w:numPr>
                <w:ilvl w:val="0"/>
                <w:numId w:val="41"/>
              </w:numPr>
            </w:pPr>
            <w:r>
              <w:rPr>
                <w:b/>
              </w:rPr>
              <w:t>Identify and Consult Affected Populations</w:t>
            </w:r>
            <w:r>
              <w:t xml:space="preserve"> – Multiple overlapping, disparate, and fluid communities can be difficult to identify. Recall, each community will have different exposure to the disaster. We will discuss this more in the Stakeholder Analysis section.</w:t>
            </w:r>
          </w:p>
          <w:p w14:paraId="31754107" w14:textId="77777777" w:rsidR="00511E04" w:rsidRDefault="00AE699F">
            <w:pPr>
              <w:widowControl w:val="0"/>
              <w:numPr>
                <w:ilvl w:val="0"/>
                <w:numId w:val="41"/>
              </w:numPr>
            </w:pPr>
            <w:r>
              <w:rPr>
                <w:b/>
              </w:rPr>
              <w:lastRenderedPageBreak/>
              <w:t>Conduct a Needs Analysis</w:t>
            </w:r>
            <w:r>
              <w:t xml:space="preserve"> – Identify the needs and assets required for the proportion of the population that is most affected and most vulnerable through a</w:t>
            </w:r>
            <w:r>
              <w:rPr>
                <w:b/>
              </w:rPr>
              <w:t xml:space="preserve"> </w:t>
            </w:r>
            <w:r>
              <w:rPr>
                <w:i/>
              </w:rPr>
              <w:t>people-centred approach.</w:t>
            </w:r>
          </w:p>
          <w:p w14:paraId="7A4C8939" w14:textId="77777777" w:rsidR="00511E04" w:rsidRDefault="00AE699F">
            <w:pPr>
              <w:widowControl w:val="0"/>
              <w:numPr>
                <w:ilvl w:val="0"/>
                <w:numId w:val="41"/>
              </w:numPr>
            </w:pPr>
            <w:r>
              <w:rPr>
                <w:b/>
              </w:rPr>
              <w:t>Conduct a Context Analysis</w:t>
            </w:r>
            <w:r>
              <w:t xml:space="preserve"> – Identify how to best meet those needs and restore enabling assets by understanding the urban context that the affected population relies on and/or has influence on to provide these assets. Understanding urban contexts is essential to “doing no harm” with programming.</w:t>
            </w:r>
          </w:p>
          <w:p w14:paraId="65394E2F" w14:textId="77777777" w:rsidR="00511E04" w:rsidRDefault="00511E04">
            <w:pPr>
              <w:widowControl w:val="0"/>
              <w:spacing w:line="240" w:lineRule="auto"/>
              <w:ind w:left="0" w:firstLine="0"/>
            </w:pPr>
          </w:p>
          <w:p w14:paraId="6279524A" w14:textId="77777777" w:rsidR="00511E04" w:rsidRDefault="00AE699F">
            <w:pPr>
              <w:widowControl w:val="0"/>
              <w:spacing w:line="240" w:lineRule="auto"/>
              <w:ind w:left="0" w:firstLine="0"/>
            </w:pPr>
            <w:r>
              <w:t>The remainder of this section will outline this approach in more detail, using the following high-level structure: the approach will first be described, and then the process will be outlined for each step of the approach.</w:t>
            </w:r>
          </w:p>
          <w:p w14:paraId="6356CC54" w14:textId="77777777" w:rsidR="00511E04" w:rsidRDefault="00511E04">
            <w:pPr>
              <w:widowControl w:val="0"/>
              <w:spacing w:line="240" w:lineRule="auto"/>
              <w:ind w:left="0" w:firstLine="0"/>
            </w:pPr>
          </w:p>
          <w:p w14:paraId="13E99E7E" w14:textId="77777777" w:rsidR="00511E04" w:rsidRDefault="00AE699F">
            <w:pPr>
              <w:widowControl w:val="0"/>
              <w:spacing w:line="240" w:lineRule="auto"/>
              <w:ind w:left="0" w:firstLine="0"/>
              <w:rPr>
                <w:b/>
                <w:color w:val="FF9900"/>
              </w:rPr>
            </w:pPr>
            <w:r>
              <w:rPr>
                <w:b/>
                <w:color w:val="00A0A3"/>
              </w:rPr>
              <w:t>Instructor Notes</w:t>
            </w:r>
          </w:p>
          <w:p w14:paraId="0471F170" w14:textId="77777777" w:rsidR="00511E04" w:rsidRDefault="00AE699F">
            <w:pPr>
              <w:widowControl w:val="0"/>
              <w:ind w:left="0" w:firstLine="0"/>
            </w:pPr>
            <w:r>
              <w:t>Context analysis - "Context analysis aims to 'help humanitarian actors have a better understanding of the dynamics in a given setting'. Sphere notes that 'a context analysis in urban environments should look at the existing resources and opportunities'" (from Sphere Unpacked Part 2, p. 8).</w:t>
            </w:r>
          </w:p>
          <w:p w14:paraId="224808DE" w14:textId="77777777" w:rsidR="00511E04" w:rsidRDefault="00511E04">
            <w:pPr>
              <w:widowControl w:val="0"/>
              <w:ind w:left="0" w:firstLine="0"/>
              <w:rPr>
                <w:i/>
              </w:rPr>
            </w:pPr>
          </w:p>
          <w:p w14:paraId="4088E272" w14:textId="77777777" w:rsidR="00511E04" w:rsidRDefault="00AE699F">
            <w:pPr>
              <w:widowControl w:val="0"/>
              <w:spacing w:line="240" w:lineRule="auto"/>
              <w:ind w:left="0" w:firstLine="0"/>
            </w:pPr>
            <w:r>
              <w:t xml:space="preserve">As in other response contexts, to meet the needs of the affected population in urban response, we must understand the needs of the local population, the proportion of the population most in need, the assets they rely on to survive and recover, and how the provision of these assets connects with the larger system. </w:t>
            </w:r>
          </w:p>
          <w:p w14:paraId="5E641949" w14:textId="77777777" w:rsidR="00511E04" w:rsidRDefault="00511E04">
            <w:pPr>
              <w:widowControl w:val="0"/>
              <w:spacing w:line="240" w:lineRule="auto"/>
              <w:ind w:left="0" w:firstLine="0"/>
            </w:pPr>
          </w:p>
          <w:p w14:paraId="412AF89C" w14:textId="77777777" w:rsidR="00511E04" w:rsidRDefault="00511E04">
            <w:pPr>
              <w:widowControl w:val="0"/>
              <w:spacing w:line="240" w:lineRule="auto"/>
              <w:ind w:left="0" w:firstLine="0"/>
            </w:pPr>
          </w:p>
          <w:p w14:paraId="28905283" w14:textId="77777777" w:rsidR="00511E04" w:rsidRDefault="00511E04">
            <w:pPr>
              <w:widowControl w:val="0"/>
              <w:spacing w:line="240" w:lineRule="auto"/>
              <w:ind w:left="0" w:firstLine="0"/>
            </w:pPr>
          </w:p>
          <w:p w14:paraId="43BA3D43" w14:textId="77777777" w:rsidR="00511E04" w:rsidRDefault="00511E04">
            <w:pPr>
              <w:widowControl w:val="0"/>
              <w:spacing w:line="240" w:lineRule="auto"/>
              <w:ind w:left="0" w:firstLine="0"/>
            </w:pPr>
          </w:p>
          <w:p w14:paraId="5ACD0CBA" w14:textId="77777777" w:rsidR="00511E04" w:rsidRDefault="00511E04">
            <w:pPr>
              <w:widowControl w:val="0"/>
              <w:spacing w:line="240" w:lineRule="auto"/>
              <w:ind w:left="0" w:firstLine="0"/>
            </w:pPr>
          </w:p>
          <w:p w14:paraId="076E302A" w14:textId="77777777" w:rsidR="00511E04" w:rsidRDefault="00511E04">
            <w:pPr>
              <w:widowControl w:val="0"/>
              <w:spacing w:line="240" w:lineRule="auto"/>
              <w:ind w:left="0" w:firstLine="0"/>
            </w:pPr>
          </w:p>
          <w:p w14:paraId="293A60A6" w14:textId="77777777" w:rsidR="00511E04" w:rsidRDefault="00511E04">
            <w:pPr>
              <w:widowControl w:val="0"/>
              <w:spacing w:line="240" w:lineRule="auto"/>
              <w:ind w:left="0" w:firstLine="0"/>
            </w:pPr>
          </w:p>
          <w:p w14:paraId="3F9A8C48" w14:textId="77777777" w:rsidR="00511E04" w:rsidRDefault="00511E04">
            <w:pPr>
              <w:widowControl w:val="0"/>
              <w:spacing w:line="240" w:lineRule="auto"/>
              <w:ind w:left="0" w:firstLine="0"/>
            </w:pPr>
          </w:p>
          <w:p w14:paraId="2704870A" w14:textId="77777777" w:rsidR="00511E04" w:rsidRDefault="00511E04">
            <w:pPr>
              <w:widowControl w:val="0"/>
              <w:spacing w:line="240" w:lineRule="auto"/>
              <w:ind w:left="0" w:firstLine="0"/>
            </w:pPr>
          </w:p>
          <w:p w14:paraId="73BD5F26" w14:textId="77777777" w:rsidR="00511E04" w:rsidRDefault="00511E04">
            <w:pPr>
              <w:widowControl w:val="0"/>
              <w:spacing w:line="240" w:lineRule="auto"/>
              <w:ind w:left="0" w:firstLine="0"/>
            </w:pPr>
          </w:p>
          <w:p w14:paraId="42F830D0" w14:textId="77777777" w:rsidR="00511E04" w:rsidRDefault="00511E04">
            <w:pPr>
              <w:widowControl w:val="0"/>
              <w:spacing w:line="240" w:lineRule="auto"/>
              <w:ind w:left="0" w:firstLine="0"/>
            </w:pPr>
          </w:p>
          <w:p w14:paraId="467566B7" w14:textId="77777777" w:rsidR="00511E04" w:rsidRDefault="00511E04">
            <w:pPr>
              <w:widowControl w:val="0"/>
              <w:spacing w:line="240" w:lineRule="auto"/>
              <w:ind w:left="0" w:firstLine="0"/>
            </w:pPr>
          </w:p>
          <w:p w14:paraId="20F25B71" w14:textId="77777777" w:rsidR="00511E04" w:rsidRDefault="00511E04">
            <w:pPr>
              <w:widowControl w:val="0"/>
              <w:spacing w:line="240" w:lineRule="auto"/>
              <w:ind w:left="0" w:firstLine="0"/>
            </w:pPr>
          </w:p>
          <w:p w14:paraId="0CAAB32E" w14:textId="77777777" w:rsidR="00511E04" w:rsidRDefault="00511E04">
            <w:pPr>
              <w:widowControl w:val="0"/>
              <w:spacing w:line="240" w:lineRule="auto"/>
              <w:ind w:left="0" w:firstLine="0"/>
            </w:pPr>
          </w:p>
          <w:p w14:paraId="0BA896E0" w14:textId="77777777" w:rsidR="00511E04" w:rsidRDefault="00511E04">
            <w:pPr>
              <w:widowControl w:val="0"/>
              <w:spacing w:line="240" w:lineRule="auto"/>
              <w:ind w:left="0" w:firstLine="0"/>
            </w:pPr>
          </w:p>
          <w:p w14:paraId="5DB0B477" w14:textId="77777777" w:rsidR="00511E04" w:rsidRDefault="00511E04">
            <w:pPr>
              <w:widowControl w:val="0"/>
              <w:spacing w:line="240" w:lineRule="auto"/>
              <w:ind w:left="0" w:firstLine="0"/>
            </w:pPr>
          </w:p>
          <w:p w14:paraId="5F080FB2"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auto"/>
            <w:tcMar>
              <w:top w:w="226" w:type="dxa"/>
              <w:left w:w="226" w:type="dxa"/>
              <w:bottom w:w="226" w:type="dxa"/>
              <w:right w:w="226" w:type="dxa"/>
            </w:tcMar>
          </w:tcPr>
          <w:p w14:paraId="534F1108" w14:textId="77777777" w:rsidR="00511E04" w:rsidRDefault="00511E04">
            <w:pPr>
              <w:widowControl w:val="0"/>
              <w:spacing w:line="240" w:lineRule="auto"/>
              <w:ind w:left="0" w:firstLine="0"/>
              <w:rPr>
                <w:b/>
              </w:rPr>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1B4D32EE" w14:textId="77777777" w:rsidR="00511E04" w:rsidRDefault="00AE699F">
            <w:pPr>
              <w:widowControl w:val="0"/>
              <w:spacing w:line="240" w:lineRule="auto"/>
              <w:ind w:left="0" w:firstLine="0"/>
              <w:rPr>
                <w:b/>
                <w:color w:val="43A8A5"/>
              </w:rPr>
            </w:pPr>
            <w:r>
              <w:rPr>
                <w:b/>
                <w:color w:val="43A8A5"/>
              </w:rPr>
              <w:t>Case Study</w:t>
            </w:r>
          </w:p>
          <w:p w14:paraId="7BA791D3" w14:textId="77777777" w:rsidR="00511E04" w:rsidRDefault="00AE699F">
            <w:pPr>
              <w:widowControl w:val="0"/>
              <w:spacing w:line="240" w:lineRule="auto"/>
              <w:ind w:left="0" w:firstLine="0"/>
            </w:pPr>
            <w:r>
              <w:t>Examples of the urban area as a complex system:</w:t>
            </w:r>
          </w:p>
          <w:p w14:paraId="669242C9" w14:textId="77777777" w:rsidR="00511E04" w:rsidRDefault="00AE699F">
            <w:pPr>
              <w:widowControl w:val="0"/>
              <w:spacing w:line="240" w:lineRule="auto"/>
              <w:ind w:left="0" w:firstLine="0"/>
            </w:pPr>
            <w:r>
              <w:t xml:space="preserve">1) Kharkiv - its essential infrastructure has been destroyed, so local capacity is limited. Access to the area is limited, impeding needs assessments and impacting the delivery of aid to civilians. Hundreds of buildings have been destroyed, and it is unsafe to shelter above ground, forcing people to seek </w:t>
            </w:r>
            <w:r>
              <w:lastRenderedPageBreak/>
              <w:t>shelter in underground subways and bomb shelters. The lack of sanitation in these settings spreads disease and causes additional health needs. Pregnant women are unable to get the health care they need. Evacuating civilians (and vulnerable groups such as pregnant women) is a challenge because humanitarian routes have not been guaranteed safety, and landmines and other obstacles have been planted in roads.</w:t>
            </w:r>
          </w:p>
          <w:p w14:paraId="14191208" w14:textId="77777777" w:rsidR="00511E04" w:rsidRDefault="00AE699F">
            <w:pPr>
              <w:widowControl w:val="0"/>
              <w:spacing w:line="240" w:lineRule="auto"/>
              <w:ind w:left="0" w:firstLine="0"/>
              <w:rPr>
                <w:b/>
                <w:color w:val="6AA84F"/>
              </w:rPr>
            </w:pPr>
            <w:r>
              <w:t>2) The</w:t>
            </w:r>
            <w:hyperlink r:id="rId79">
              <w:r>
                <w:rPr>
                  <w:color w:val="1155CC"/>
                  <w:u w:val="single"/>
                </w:rPr>
                <w:t xml:space="preserve"> ICRC</w:t>
              </w:r>
            </w:hyperlink>
            <w:r>
              <w:rPr>
                <w:color w:val="1155CC"/>
                <w:u w:val="single"/>
              </w:rPr>
              <w:t xml:space="preserve"> </w:t>
            </w:r>
            <w:r>
              <w:t>has helped facilitate the evacuation of more than 10,000 civilians in Sumy and Mariupol to other locations (e.g., western regions). Yet, Lviv and other areas are reaching the limits of their capacity to provide aid, in terms of resources and infrastructure.</w:t>
            </w:r>
          </w:p>
        </w:tc>
      </w:tr>
      <w:tr w:rsidR="00511E04" w14:paraId="414711CF"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3947BA20" w14:textId="77777777" w:rsidR="00511E04" w:rsidRDefault="00AE699F">
            <w:pPr>
              <w:pStyle w:val="Heading2"/>
              <w:widowControl w:val="0"/>
            </w:pPr>
            <w:bookmarkStart w:id="27" w:name="_tatlv58z9sv5" w:colFirst="0" w:colLast="0"/>
            <w:bookmarkEnd w:id="27"/>
            <w:r>
              <w:lastRenderedPageBreak/>
              <w:t>1.2.B. Needs Analysis Using a People-Centred Approach</w:t>
            </w:r>
            <w:r>
              <w:tab/>
            </w:r>
          </w:p>
        </w:tc>
        <w:tc>
          <w:tcPr>
            <w:tcW w:w="3600" w:type="dxa"/>
            <w:tcBorders>
              <w:top w:val="nil"/>
              <w:left w:val="nil"/>
              <w:bottom w:val="nil"/>
              <w:right w:val="nil"/>
            </w:tcBorders>
            <w:shd w:val="clear" w:color="auto" w:fill="B6E4E0"/>
            <w:tcMar>
              <w:top w:w="226" w:type="dxa"/>
              <w:left w:w="226" w:type="dxa"/>
              <w:bottom w:w="226" w:type="dxa"/>
              <w:right w:w="226" w:type="dxa"/>
            </w:tcMar>
          </w:tcPr>
          <w:p w14:paraId="0FBC2E40" w14:textId="77777777" w:rsidR="00511E04" w:rsidRDefault="00511E04">
            <w:pPr>
              <w:widowControl w:val="0"/>
              <w:spacing w:line="240" w:lineRule="auto"/>
              <w:ind w:left="0" w:firstLine="0"/>
              <w:jc w:val="right"/>
              <w:rPr>
                <w:b/>
              </w:rPr>
            </w:pPr>
          </w:p>
        </w:tc>
      </w:tr>
      <w:tr w:rsidR="00511E04" w14:paraId="5CCDD375" w14:textId="77777777">
        <w:tc>
          <w:tcPr>
            <w:tcW w:w="4025" w:type="dxa"/>
            <w:tcBorders>
              <w:top w:val="nil"/>
              <w:left w:val="nil"/>
              <w:bottom w:val="single" w:sz="8" w:space="0" w:color="CCCCCC"/>
              <w:right w:val="nil"/>
            </w:tcBorders>
            <w:shd w:val="clear" w:color="auto" w:fill="auto"/>
            <w:tcMar>
              <w:top w:w="226" w:type="dxa"/>
              <w:left w:w="226" w:type="dxa"/>
              <w:bottom w:w="226" w:type="dxa"/>
              <w:right w:w="226" w:type="dxa"/>
            </w:tcMar>
          </w:tcPr>
          <w:p w14:paraId="5E8313C1" w14:textId="77777777" w:rsidR="00511E04" w:rsidRDefault="00AE699F">
            <w:pPr>
              <w:ind w:left="0" w:firstLine="0"/>
              <w:rPr>
                <w:b/>
                <w:color w:val="43A8A5"/>
              </w:rPr>
            </w:pPr>
            <w:r>
              <w:rPr>
                <w:b/>
                <w:noProof/>
                <w:color w:val="43A8A5"/>
              </w:rPr>
              <w:drawing>
                <wp:inline distT="114300" distB="114300" distL="114300" distR="114300" wp14:anchorId="66E3C1BB" wp14:editId="4A8BFFB2">
                  <wp:extent cx="2266950" cy="1270000"/>
                  <wp:effectExtent l="0" t="0" r="0" b="0"/>
                  <wp:docPr id="71"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80"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6599BFFB" w14:textId="77777777" w:rsidR="00511E04" w:rsidRDefault="00AE699F">
            <w:pPr>
              <w:ind w:left="0" w:firstLine="0"/>
              <w:rPr>
                <w:b/>
                <w:color w:val="43A8A5"/>
              </w:rPr>
            </w:pPr>
            <w:r>
              <w:rPr>
                <w:b/>
                <w:color w:val="43A8A5"/>
              </w:rPr>
              <w:t>The People-Centred Approach</w:t>
            </w:r>
          </w:p>
          <w:p w14:paraId="5666FD76" w14:textId="77777777" w:rsidR="00511E04" w:rsidRDefault="00511E04">
            <w:pPr>
              <w:ind w:left="0" w:firstLine="0"/>
              <w:rPr>
                <w:color w:val="43A8A5"/>
              </w:rPr>
            </w:pPr>
          </w:p>
          <w:p w14:paraId="48168CAE" w14:textId="77777777" w:rsidR="00511E04" w:rsidRDefault="00511E04">
            <w:pPr>
              <w:ind w:left="0" w:firstLine="0"/>
              <w:jc w:val="center"/>
              <w:rPr>
                <w:color w:val="43A8A5"/>
              </w:rPr>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241FCFDF" w14:textId="77777777" w:rsidR="00511E04" w:rsidRDefault="00AE699F">
            <w:pPr>
              <w:widowControl w:val="0"/>
              <w:spacing w:line="240" w:lineRule="auto"/>
              <w:ind w:left="0" w:firstLine="0"/>
              <w:rPr>
                <w:b/>
              </w:rPr>
            </w:pPr>
            <w:r>
              <w:rPr>
                <w:b/>
                <w:color w:val="00A0A3"/>
              </w:rPr>
              <w:t>Talking Points</w:t>
            </w:r>
          </w:p>
          <w:p w14:paraId="73765D9F" w14:textId="77777777" w:rsidR="00511E04" w:rsidRDefault="00AE699F">
            <w:pPr>
              <w:widowControl w:val="0"/>
              <w:ind w:left="0" w:firstLine="0"/>
            </w:pPr>
            <w:r>
              <w:t>In order to identify what needs exist and how people meet these needs, we recommend using the people-centred approach.</w:t>
            </w:r>
          </w:p>
          <w:p w14:paraId="1EF2A522" w14:textId="77777777" w:rsidR="00511E04" w:rsidRDefault="00511E04">
            <w:pPr>
              <w:widowControl w:val="0"/>
              <w:ind w:left="0" w:firstLine="0"/>
            </w:pPr>
          </w:p>
          <w:p w14:paraId="5DB5D34E" w14:textId="77777777" w:rsidR="00511E04" w:rsidRDefault="00AE699F">
            <w:pPr>
              <w:widowControl w:val="0"/>
              <w:ind w:left="0" w:firstLine="0"/>
            </w:pPr>
            <w:r>
              <w:rPr>
                <w:b/>
              </w:rPr>
              <w:t>What is the people-centred approach?</w:t>
            </w:r>
          </w:p>
          <w:p w14:paraId="23783BE4" w14:textId="77777777" w:rsidR="00511E04" w:rsidRDefault="00AE699F">
            <w:pPr>
              <w:widowControl w:val="0"/>
              <w:ind w:left="0" w:firstLine="0"/>
            </w:pPr>
            <w:r>
              <w:t xml:space="preserve">This needs-based approach is used to design and implement humanitarian programmes that aim to meet basic human </w:t>
            </w:r>
            <w:r>
              <w:rPr>
                <w:b/>
              </w:rPr>
              <w:t>needs</w:t>
            </w:r>
            <w:r>
              <w:t xml:space="preserve"> and help provide</w:t>
            </w:r>
            <w:r>
              <w:rPr>
                <w:b/>
              </w:rPr>
              <w:t xml:space="preserve"> assets</w:t>
            </w:r>
            <w:r>
              <w:t xml:space="preserve"> to meet those needs to be able to recover as quickly as possible after a disaster or cope during protracted crises. </w:t>
            </w:r>
          </w:p>
          <w:p w14:paraId="569E6A86" w14:textId="77777777" w:rsidR="00511E04" w:rsidRDefault="00AE699F">
            <w:pPr>
              <w:widowControl w:val="0"/>
              <w:numPr>
                <w:ilvl w:val="0"/>
                <w:numId w:val="2"/>
              </w:numPr>
            </w:pPr>
            <w:r>
              <w:lastRenderedPageBreak/>
              <w:t xml:space="preserve">The people-centred approach is driven by the affected populations themselves. </w:t>
            </w:r>
          </w:p>
          <w:p w14:paraId="16698893" w14:textId="77777777" w:rsidR="00511E04" w:rsidRDefault="00AE699F">
            <w:pPr>
              <w:widowControl w:val="0"/>
              <w:numPr>
                <w:ilvl w:val="0"/>
                <w:numId w:val="2"/>
              </w:numPr>
            </w:pPr>
            <w:r>
              <w:t>Community engagement and accountability are key!</w:t>
            </w:r>
          </w:p>
          <w:p w14:paraId="69A92679" w14:textId="77777777" w:rsidR="00511E04" w:rsidRDefault="00511E04">
            <w:pPr>
              <w:widowControl w:val="0"/>
              <w:spacing w:line="240" w:lineRule="auto"/>
              <w:ind w:left="0" w:firstLine="0"/>
            </w:pPr>
          </w:p>
          <w:p w14:paraId="1935DD35" w14:textId="77777777" w:rsidR="00511E04" w:rsidRDefault="00AE699F">
            <w:pPr>
              <w:widowControl w:val="0"/>
              <w:spacing w:line="240" w:lineRule="auto"/>
              <w:ind w:left="0" w:firstLine="0"/>
              <w:rPr>
                <w:b/>
              </w:rPr>
            </w:pPr>
            <w:r>
              <w:rPr>
                <w:b/>
              </w:rPr>
              <w:t>Key: Identifies Needs and Assets</w:t>
            </w:r>
          </w:p>
          <w:p w14:paraId="4273E749" w14:textId="77777777" w:rsidR="00511E04" w:rsidRDefault="00511E04">
            <w:pPr>
              <w:widowControl w:val="0"/>
              <w:spacing w:line="240" w:lineRule="auto"/>
              <w:ind w:left="0" w:firstLine="0"/>
              <w:rPr>
                <w:b/>
              </w:rPr>
            </w:pPr>
          </w:p>
          <w:p w14:paraId="737CBBBA" w14:textId="77777777" w:rsidR="00511E04" w:rsidRDefault="00511E04">
            <w:pPr>
              <w:widowControl w:val="0"/>
              <w:spacing w:line="240" w:lineRule="auto"/>
              <w:ind w:left="0" w:firstLine="0"/>
              <w:rPr>
                <w:b/>
              </w:rPr>
            </w:pPr>
          </w:p>
          <w:p w14:paraId="133AB11B" w14:textId="77777777" w:rsidR="00511E04" w:rsidRDefault="00511E04">
            <w:pPr>
              <w:widowControl w:val="0"/>
              <w:spacing w:line="240" w:lineRule="auto"/>
              <w:ind w:left="0" w:firstLine="0"/>
              <w:rPr>
                <w:b/>
              </w:rPr>
            </w:pPr>
          </w:p>
          <w:p w14:paraId="4DA906E4" w14:textId="77777777" w:rsidR="00511E04" w:rsidRDefault="00511E04">
            <w:pPr>
              <w:widowControl w:val="0"/>
              <w:spacing w:line="240" w:lineRule="auto"/>
              <w:ind w:left="0" w:firstLine="0"/>
              <w:rPr>
                <w:b/>
              </w:rPr>
            </w:pPr>
          </w:p>
          <w:p w14:paraId="687A2780" w14:textId="77777777" w:rsidR="00511E04" w:rsidRDefault="00511E04">
            <w:pPr>
              <w:widowControl w:val="0"/>
              <w:spacing w:line="240" w:lineRule="auto"/>
              <w:ind w:left="0" w:firstLine="0"/>
              <w:rPr>
                <w:b/>
              </w:rPr>
            </w:pPr>
          </w:p>
          <w:p w14:paraId="314A4F10" w14:textId="77777777" w:rsidR="00511E04" w:rsidRDefault="00511E04">
            <w:pPr>
              <w:widowControl w:val="0"/>
              <w:spacing w:line="240" w:lineRule="auto"/>
              <w:ind w:left="0" w:firstLine="0"/>
              <w:rPr>
                <w:b/>
              </w:rPr>
            </w:pPr>
          </w:p>
          <w:p w14:paraId="0AC7F26E" w14:textId="77777777" w:rsidR="00511E04" w:rsidRDefault="00511E04">
            <w:pPr>
              <w:widowControl w:val="0"/>
              <w:spacing w:line="240" w:lineRule="auto"/>
              <w:ind w:left="0" w:firstLine="0"/>
              <w:rPr>
                <w:b/>
              </w:rPr>
            </w:pPr>
          </w:p>
          <w:p w14:paraId="33AC22BB" w14:textId="77777777" w:rsidR="00511E04" w:rsidRDefault="00511E04">
            <w:pPr>
              <w:widowControl w:val="0"/>
              <w:spacing w:line="240" w:lineRule="auto"/>
              <w:ind w:left="0" w:firstLine="0"/>
              <w:rPr>
                <w:b/>
              </w:rPr>
            </w:pPr>
          </w:p>
          <w:p w14:paraId="6DBD1F52" w14:textId="77777777" w:rsidR="00511E04" w:rsidRDefault="00511E04">
            <w:pPr>
              <w:widowControl w:val="0"/>
              <w:spacing w:line="240" w:lineRule="auto"/>
              <w:ind w:left="0" w:firstLine="0"/>
              <w:rPr>
                <w:b/>
              </w:rPr>
            </w:pPr>
          </w:p>
          <w:p w14:paraId="0B678042" w14:textId="77777777" w:rsidR="00511E04" w:rsidRDefault="00511E04">
            <w:pPr>
              <w:widowControl w:val="0"/>
              <w:spacing w:line="240" w:lineRule="auto"/>
              <w:ind w:left="0" w:firstLine="0"/>
              <w:rPr>
                <w:b/>
              </w:rPr>
            </w:pPr>
          </w:p>
          <w:p w14:paraId="1CB01402" w14:textId="77777777" w:rsidR="00511E04" w:rsidRDefault="00511E04">
            <w:pPr>
              <w:widowControl w:val="0"/>
              <w:spacing w:line="240" w:lineRule="auto"/>
              <w:ind w:left="0" w:firstLine="0"/>
              <w:rPr>
                <w:b/>
              </w:rPr>
            </w:pPr>
          </w:p>
          <w:p w14:paraId="29FC54C3" w14:textId="77777777" w:rsidR="00511E04" w:rsidRDefault="00511E04">
            <w:pPr>
              <w:widowControl w:val="0"/>
              <w:spacing w:line="240" w:lineRule="auto"/>
              <w:ind w:left="0" w:firstLine="0"/>
              <w:rPr>
                <w:b/>
              </w:rPr>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504C93FB" w14:textId="77777777" w:rsidR="00511E04" w:rsidRDefault="00AE699F">
            <w:pPr>
              <w:widowControl w:val="0"/>
              <w:spacing w:line="240" w:lineRule="auto"/>
              <w:ind w:left="0" w:firstLine="0"/>
              <w:rPr>
                <w:color w:val="00A0A3"/>
              </w:rPr>
            </w:pPr>
            <w:r>
              <w:rPr>
                <w:b/>
                <w:color w:val="00A0A3"/>
              </w:rPr>
              <w:lastRenderedPageBreak/>
              <w:t>Discussion (Optional)</w:t>
            </w:r>
          </w:p>
          <w:p w14:paraId="24D5E78A" w14:textId="77777777" w:rsidR="00511E04" w:rsidRDefault="00AE699F">
            <w:pPr>
              <w:widowControl w:val="0"/>
              <w:spacing w:line="240" w:lineRule="auto"/>
              <w:ind w:left="0" w:firstLine="0"/>
            </w:pPr>
            <w:r>
              <w:t xml:space="preserve">Q: Who can meet all these needs? </w:t>
            </w:r>
            <w:r>
              <w:br/>
              <w:t>A: Nobody! We work together, and MOST needs are going to be met by affected people themselves.</w:t>
            </w:r>
          </w:p>
          <w:p w14:paraId="3D206D6D" w14:textId="77777777" w:rsidR="00511E04" w:rsidRDefault="00511E04">
            <w:pPr>
              <w:widowControl w:val="0"/>
              <w:spacing w:line="240" w:lineRule="auto"/>
              <w:ind w:left="0" w:firstLine="0"/>
              <w:rPr>
                <w:b/>
                <w:color w:val="00A0A3"/>
              </w:rPr>
            </w:pP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2012D5B4" w14:textId="77777777" w:rsidR="00511E04" w:rsidRDefault="00511E04">
            <w:pPr>
              <w:widowControl w:val="0"/>
              <w:spacing w:line="240" w:lineRule="auto"/>
              <w:ind w:left="0" w:firstLine="0"/>
              <w:rPr>
                <w:b/>
                <w:color w:val="6AA84F"/>
              </w:rPr>
            </w:pPr>
          </w:p>
          <w:p w14:paraId="0D9D0B79" w14:textId="77777777" w:rsidR="00511E04" w:rsidRDefault="00511E04">
            <w:pPr>
              <w:widowControl w:val="0"/>
              <w:spacing w:line="240" w:lineRule="auto"/>
              <w:ind w:left="0" w:firstLine="0"/>
            </w:pPr>
          </w:p>
        </w:tc>
      </w:tr>
      <w:tr w:rsidR="00511E04" w14:paraId="0F7D6D82" w14:textId="77777777">
        <w:tc>
          <w:tcPr>
            <w:tcW w:w="402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5F3619AD" w14:textId="77777777" w:rsidR="00511E04" w:rsidRDefault="00AE699F">
            <w:pPr>
              <w:ind w:left="0" w:firstLine="0"/>
              <w:rPr>
                <w:b/>
                <w:color w:val="43A8A5"/>
              </w:rPr>
            </w:pPr>
            <w:r>
              <w:rPr>
                <w:b/>
                <w:noProof/>
                <w:color w:val="43A8A5"/>
              </w:rPr>
              <w:drawing>
                <wp:inline distT="114300" distB="114300" distL="114300" distR="114300" wp14:anchorId="77DD248E" wp14:editId="79D05411">
                  <wp:extent cx="2266950" cy="1270000"/>
                  <wp:effectExtent l="0" t="0" r="0" b="0"/>
                  <wp:docPr id="67"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81"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3983EA73" w14:textId="77777777" w:rsidR="00511E04" w:rsidRDefault="00AE699F">
            <w:pPr>
              <w:ind w:left="0" w:firstLine="0"/>
              <w:rPr>
                <w:b/>
                <w:color w:val="43A8A5"/>
              </w:rPr>
            </w:pPr>
            <w:r>
              <w:rPr>
                <w:b/>
                <w:color w:val="43A8A5"/>
              </w:rPr>
              <w:t>What are Basic Needs?</w:t>
            </w:r>
          </w:p>
          <w:p w14:paraId="14C60723" w14:textId="77777777" w:rsidR="00511E04" w:rsidRDefault="00511E04">
            <w:pPr>
              <w:ind w:left="0" w:firstLine="0"/>
              <w:jc w:val="center"/>
              <w:rPr>
                <w:b/>
                <w:color w:val="43A8A5"/>
              </w:rPr>
            </w:pPr>
          </w:p>
          <w:p w14:paraId="0C0C7687" w14:textId="77777777" w:rsidR="00511E04" w:rsidRDefault="00511E04">
            <w:pPr>
              <w:ind w:left="0" w:firstLine="0"/>
              <w:jc w:val="center"/>
              <w:rPr>
                <w:color w:val="43A8A5"/>
              </w:rPr>
            </w:pPr>
          </w:p>
          <w:p w14:paraId="552BBDFB" w14:textId="77777777" w:rsidR="00511E04" w:rsidRDefault="00511E04">
            <w:pPr>
              <w:ind w:left="0" w:firstLine="0"/>
              <w:jc w:val="center"/>
              <w:rPr>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0A243515" w14:textId="77777777" w:rsidR="00511E04" w:rsidRDefault="00AE699F">
            <w:pPr>
              <w:widowControl w:val="0"/>
              <w:spacing w:line="240" w:lineRule="auto"/>
              <w:ind w:left="0" w:firstLine="0"/>
              <w:rPr>
                <w:b/>
              </w:rPr>
            </w:pPr>
            <w:r>
              <w:rPr>
                <w:b/>
                <w:color w:val="00A0A3"/>
              </w:rPr>
              <w:t>Talking Points</w:t>
            </w:r>
          </w:p>
          <w:p w14:paraId="2A151383" w14:textId="77777777" w:rsidR="00511E04" w:rsidRDefault="00AE699F">
            <w:pPr>
              <w:widowControl w:val="0"/>
              <w:ind w:left="0" w:firstLine="0"/>
            </w:pPr>
            <w:r>
              <w:t>Recall we introduced the idea of needs and basic needs earlier in the training.</w:t>
            </w:r>
          </w:p>
          <w:p w14:paraId="059A5ADD" w14:textId="77777777" w:rsidR="00511E04" w:rsidRDefault="00AE699F">
            <w:pPr>
              <w:widowControl w:val="0"/>
              <w:ind w:left="0" w:firstLine="0"/>
            </w:pPr>
            <w:r>
              <w:t xml:space="preserve">What are </w:t>
            </w:r>
            <w:r>
              <w:rPr>
                <w:b/>
              </w:rPr>
              <w:t>basic needs</w:t>
            </w:r>
            <w:r>
              <w:t>?</w:t>
            </w:r>
          </w:p>
          <w:p w14:paraId="0D9C94B3" w14:textId="77777777" w:rsidR="00511E04" w:rsidRDefault="00AE699F">
            <w:pPr>
              <w:widowControl w:val="0"/>
              <w:numPr>
                <w:ilvl w:val="0"/>
                <w:numId w:val="87"/>
              </w:numPr>
            </w:pPr>
            <w:r>
              <w:t>Food</w:t>
            </w:r>
          </w:p>
          <w:p w14:paraId="4B014449" w14:textId="77777777" w:rsidR="00511E04" w:rsidRDefault="00AE699F">
            <w:pPr>
              <w:widowControl w:val="0"/>
              <w:numPr>
                <w:ilvl w:val="0"/>
                <w:numId w:val="87"/>
              </w:numPr>
            </w:pPr>
            <w:r>
              <w:t>Water</w:t>
            </w:r>
          </w:p>
          <w:p w14:paraId="0AA57346" w14:textId="77777777" w:rsidR="00511E04" w:rsidRDefault="00AE699F">
            <w:pPr>
              <w:widowControl w:val="0"/>
              <w:numPr>
                <w:ilvl w:val="0"/>
                <w:numId w:val="87"/>
              </w:numPr>
            </w:pPr>
            <w:r>
              <w:t>Shelter</w:t>
            </w:r>
          </w:p>
          <w:p w14:paraId="0843F43D" w14:textId="77777777" w:rsidR="00511E04" w:rsidRDefault="00AE699F">
            <w:pPr>
              <w:widowControl w:val="0"/>
              <w:numPr>
                <w:ilvl w:val="0"/>
                <w:numId w:val="87"/>
              </w:numPr>
            </w:pPr>
            <w:r>
              <w:t>Health</w:t>
            </w:r>
          </w:p>
          <w:p w14:paraId="31FD774B" w14:textId="77777777" w:rsidR="00511E04" w:rsidRDefault="00AE699F">
            <w:pPr>
              <w:widowControl w:val="0"/>
              <w:ind w:left="0" w:firstLine="0"/>
            </w:pPr>
            <w:r>
              <w:t>The needs above are not exclusive. There are higher-order needs including: information, security, safety, education, social acceptance, personal fulfilment, etc.</w:t>
            </w:r>
          </w:p>
          <w:p w14:paraId="63D63563" w14:textId="77777777" w:rsidR="00511E04" w:rsidRDefault="00AE699F">
            <w:pPr>
              <w:widowControl w:val="0"/>
              <w:numPr>
                <w:ilvl w:val="0"/>
                <w:numId w:val="87"/>
              </w:numPr>
              <w:spacing w:line="240" w:lineRule="auto"/>
            </w:pPr>
            <w:r>
              <w:lastRenderedPageBreak/>
              <w:t xml:space="preserve">The things that make life fulfilling! </w:t>
            </w:r>
          </w:p>
          <w:p w14:paraId="2BCAF933" w14:textId="77777777" w:rsidR="00511E04" w:rsidRDefault="00511E04">
            <w:pPr>
              <w:widowControl w:val="0"/>
              <w:spacing w:line="240" w:lineRule="auto"/>
              <w:ind w:left="0" w:firstLine="0"/>
            </w:pPr>
          </w:p>
          <w:p w14:paraId="24C6D206" w14:textId="77777777" w:rsidR="00511E04" w:rsidRDefault="00AE699F">
            <w:pPr>
              <w:widowControl w:val="0"/>
              <w:spacing w:line="240" w:lineRule="auto"/>
              <w:ind w:left="0" w:firstLine="0"/>
              <w:rPr>
                <w:b/>
                <w:color w:val="00A0A3"/>
              </w:rPr>
            </w:pPr>
            <w:r>
              <w:rPr>
                <w:b/>
                <w:color w:val="00A0A3"/>
              </w:rPr>
              <w:t>Instructor Notes</w:t>
            </w:r>
          </w:p>
          <w:p w14:paraId="7A74085E" w14:textId="77777777" w:rsidR="00511E04" w:rsidRDefault="00AE699F">
            <w:pPr>
              <w:widowControl w:val="0"/>
              <w:spacing w:line="240" w:lineRule="auto"/>
              <w:ind w:left="0" w:firstLine="0"/>
            </w:pPr>
            <w:r>
              <w:t>The 4 categories of needs here are drawn from the 4 types of Sphere Standards. Introduce needs through these 4 categories, which we’ll use throughout the training, but emphasise there are many other types of needs. Provide brief examples, and highlight that these will be covered in more depth at the end of the module.</w:t>
            </w:r>
          </w:p>
          <w:p w14:paraId="5071F655" w14:textId="77777777" w:rsidR="00511E04" w:rsidRDefault="00511E04">
            <w:pPr>
              <w:widowControl w:val="0"/>
              <w:spacing w:line="240" w:lineRule="auto"/>
              <w:ind w:left="0" w:firstLine="0"/>
            </w:pPr>
          </w:p>
          <w:p w14:paraId="3F040235" w14:textId="77777777" w:rsidR="00511E04" w:rsidRDefault="00511E04">
            <w:pPr>
              <w:widowControl w:val="0"/>
              <w:spacing w:line="240" w:lineRule="auto"/>
              <w:ind w:left="0" w:firstLine="0"/>
            </w:pPr>
          </w:p>
          <w:p w14:paraId="17D5713D" w14:textId="77777777" w:rsidR="00511E04" w:rsidRDefault="00511E04">
            <w:pPr>
              <w:widowControl w:val="0"/>
              <w:spacing w:line="240" w:lineRule="auto"/>
              <w:ind w:left="0" w:firstLine="0"/>
            </w:pPr>
          </w:p>
          <w:p w14:paraId="7265FDA9" w14:textId="77777777" w:rsidR="00511E04" w:rsidRDefault="00511E04">
            <w:pPr>
              <w:widowControl w:val="0"/>
              <w:spacing w:line="240" w:lineRule="auto"/>
              <w:ind w:left="0" w:firstLine="0"/>
            </w:pPr>
          </w:p>
          <w:p w14:paraId="4DC127B1" w14:textId="77777777" w:rsidR="00511E04" w:rsidRDefault="00511E04">
            <w:pPr>
              <w:widowControl w:val="0"/>
              <w:spacing w:line="240" w:lineRule="auto"/>
              <w:ind w:left="0" w:firstLine="0"/>
            </w:pPr>
          </w:p>
          <w:p w14:paraId="061C8F57" w14:textId="77777777" w:rsidR="00511E04" w:rsidRDefault="00511E04">
            <w:pPr>
              <w:widowControl w:val="0"/>
              <w:spacing w:line="240" w:lineRule="auto"/>
              <w:ind w:left="0" w:firstLine="0"/>
            </w:pPr>
          </w:p>
          <w:p w14:paraId="10B3AE83" w14:textId="77777777" w:rsidR="00511E04" w:rsidRDefault="00511E04">
            <w:pPr>
              <w:widowControl w:val="0"/>
              <w:spacing w:line="240" w:lineRule="auto"/>
              <w:ind w:left="0" w:firstLine="0"/>
            </w:pPr>
          </w:p>
          <w:p w14:paraId="583A8A04" w14:textId="77777777" w:rsidR="00511E04" w:rsidRDefault="00511E04">
            <w:pPr>
              <w:widowControl w:val="0"/>
              <w:spacing w:line="240" w:lineRule="auto"/>
              <w:ind w:left="0" w:firstLine="0"/>
            </w:pPr>
          </w:p>
          <w:p w14:paraId="58CD9EA8" w14:textId="77777777" w:rsidR="00511E04" w:rsidRDefault="00511E04">
            <w:pPr>
              <w:widowControl w:val="0"/>
              <w:spacing w:line="240" w:lineRule="auto"/>
              <w:ind w:left="0" w:firstLine="0"/>
            </w:pPr>
          </w:p>
          <w:p w14:paraId="634C7FC0" w14:textId="77777777" w:rsidR="00511E04" w:rsidRDefault="00511E04">
            <w:pPr>
              <w:widowControl w:val="0"/>
              <w:spacing w:line="240" w:lineRule="auto"/>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8CDD819" w14:textId="77777777" w:rsidR="00511E04" w:rsidRDefault="00AE699F">
            <w:pPr>
              <w:widowControl w:val="0"/>
              <w:ind w:left="0" w:firstLine="0"/>
              <w:rPr>
                <w:b/>
                <w:color w:val="00A0A3"/>
              </w:rPr>
            </w:pPr>
            <w:r>
              <w:rPr>
                <w:b/>
                <w:color w:val="00A0A3"/>
              </w:rPr>
              <w:lastRenderedPageBreak/>
              <w:t>Discussion (Optional)</w:t>
            </w:r>
          </w:p>
          <w:p w14:paraId="5BE7E769" w14:textId="77777777" w:rsidR="00511E04" w:rsidRDefault="00AE699F">
            <w:pPr>
              <w:widowControl w:val="0"/>
              <w:spacing w:line="240" w:lineRule="auto"/>
              <w:ind w:left="0" w:firstLine="0"/>
            </w:pPr>
            <w:r>
              <w:t>Brainstorm with participants on the following questions:</w:t>
            </w:r>
          </w:p>
          <w:p w14:paraId="6AA5870D" w14:textId="77777777" w:rsidR="00511E04" w:rsidRDefault="00AE699F">
            <w:pPr>
              <w:widowControl w:val="0"/>
              <w:numPr>
                <w:ilvl w:val="0"/>
                <w:numId w:val="36"/>
              </w:numPr>
              <w:spacing w:line="240" w:lineRule="auto"/>
              <w:ind w:left="450"/>
            </w:pPr>
            <w:r>
              <w:t>Can you think of other categories of basic needs?</w:t>
            </w:r>
          </w:p>
          <w:p w14:paraId="6B3AEABE" w14:textId="77777777" w:rsidR="00511E04" w:rsidRDefault="00AE699F">
            <w:pPr>
              <w:widowControl w:val="0"/>
              <w:numPr>
                <w:ilvl w:val="0"/>
                <w:numId w:val="36"/>
              </w:numPr>
              <w:spacing w:line="240" w:lineRule="auto"/>
              <w:ind w:left="450"/>
            </w:pPr>
            <w:r>
              <w:t>What other types of needs exist?</w:t>
            </w:r>
          </w:p>
          <w:p w14:paraId="4E4C5FE0" w14:textId="77777777" w:rsidR="00511E04" w:rsidRDefault="00511E04">
            <w:pPr>
              <w:widowControl w:val="0"/>
              <w:spacing w:line="240" w:lineRule="auto"/>
              <w:ind w:left="0" w:firstLine="0"/>
            </w:pPr>
          </w:p>
          <w:p w14:paraId="63070118"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1EC1E511" w14:textId="77777777" w:rsidR="00511E04" w:rsidRDefault="00511E04">
            <w:pPr>
              <w:widowControl w:val="0"/>
              <w:spacing w:line="240" w:lineRule="auto"/>
              <w:ind w:left="0" w:firstLine="0"/>
            </w:pPr>
          </w:p>
        </w:tc>
      </w:tr>
      <w:tr w:rsidR="00511E04" w14:paraId="1097196C" w14:textId="77777777">
        <w:tc>
          <w:tcPr>
            <w:tcW w:w="402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59DECDC5" w14:textId="77777777" w:rsidR="00511E04" w:rsidRDefault="00AE699F">
            <w:pPr>
              <w:ind w:left="0" w:firstLine="0"/>
              <w:rPr>
                <w:b/>
                <w:color w:val="43A8A5"/>
              </w:rPr>
            </w:pPr>
            <w:r>
              <w:rPr>
                <w:b/>
                <w:noProof/>
                <w:color w:val="43A8A5"/>
              </w:rPr>
              <w:drawing>
                <wp:inline distT="114300" distB="114300" distL="114300" distR="114300" wp14:anchorId="48361360" wp14:editId="5D9225CF">
                  <wp:extent cx="2266950" cy="1270000"/>
                  <wp:effectExtent l="0" t="0" r="0" b="0"/>
                  <wp:docPr id="64"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82"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5388EB96" w14:textId="77777777" w:rsidR="00511E04" w:rsidRDefault="00AE699F">
            <w:pPr>
              <w:ind w:left="0" w:firstLine="0"/>
              <w:rPr>
                <w:b/>
                <w:color w:val="43A8A5"/>
              </w:rPr>
            </w:pPr>
            <w:r>
              <w:rPr>
                <w:b/>
                <w:color w:val="43A8A5"/>
              </w:rPr>
              <w:t>What are Assets?</w:t>
            </w:r>
          </w:p>
          <w:p w14:paraId="46C2BE58" w14:textId="77777777" w:rsidR="00511E04" w:rsidRDefault="00511E04">
            <w:pPr>
              <w:ind w:left="0" w:firstLine="0"/>
              <w:rPr>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380D228A" w14:textId="77777777" w:rsidR="00511E04" w:rsidRDefault="00AE699F">
            <w:pPr>
              <w:widowControl w:val="0"/>
              <w:spacing w:line="240" w:lineRule="auto"/>
              <w:ind w:left="0" w:firstLine="0"/>
            </w:pPr>
            <w:r>
              <w:rPr>
                <w:b/>
                <w:color w:val="00A0A3"/>
              </w:rPr>
              <w:t>Talking Points</w:t>
            </w:r>
          </w:p>
          <w:p w14:paraId="6AF2E98A" w14:textId="77777777" w:rsidR="00511E04" w:rsidRDefault="00AE699F">
            <w:pPr>
              <w:widowControl w:val="0"/>
              <w:ind w:left="0" w:firstLine="0"/>
            </w:pPr>
            <w:r>
              <w:t xml:space="preserve">What are </w:t>
            </w:r>
            <w:r>
              <w:rPr>
                <w:b/>
              </w:rPr>
              <w:t>assets</w:t>
            </w:r>
            <w:r>
              <w:t>? The enabling hard and soft resources required to meet needs.</w:t>
            </w:r>
          </w:p>
          <w:p w14:paraId="03F63212" w14:textId="77777777" w:rsidR="00511E04" w:rsidRDefault="00511E04">
            <w:pPr>
              <w:widowControl w:val="0"/>
              <w:ind w:left="0" w:firstLine="0"/>
            </w:pPr>
          </w:p>
          <w:p w14:paraId="16EB956A" w14:textId="77777777" w:rsidR="00511E04" w:rsidRDefault="00AE699F">
            <w:pPr>
              <w:widowControl w:val="0"/>
              <w:ind w:left="0" w:firstLine="0"/>
            </w:pPr>
            <w:r>
              <w:t xml:space="preserve">The IFRC categorises </w:t>
            </w:r>
            <w:r>
              <w:rPr>
                <w:b/>
              </w:rPr>
              <w:t xml:space="preserve">assets </w:t>
            </w:r>
            <w:r>
              <w:t>into 5 types of capital:</w:t>
            </w:r>
          </w:p>
          <w:p w14:paraId="66CFB1D0" w14:textId="77777777" w:rsidR="00511E04" w:rsidRDefault="00AE699F">
            <w:pPr>
              <w:widowControl w:val="0"/>
              <w:numPr>
                <w:ilvl w:val="0"/>
                <w:numId w:val="37"/>
              </w:numPr>
            </w:pPr>
            <w:r>
              <w:t>Infrastructure: transport, shelter, water, energy, communication</w:t>
            </w:r>
          </w:p>
          <w:p w14:paraId="48E55C24" w14:textId="77777777" w:rsidR="00511E04" w:rsidRDefault="00AE699F">
            <w:pPr>
              <w:widowControl w:val="0"/>
              <w:numPr>
                <w:ilvl w:val="0"/>
                <w:numId w:val="37"/>
              </w:numPr>
            </w:pPr>
            <w:r>
              <w:t>Natural: land, water, wildlife, biodiversity, environment</w:t>
            </w:r>
          </w:p>
          <w:p w14:paraId="220CBA48" w14:textId="77777777" w:rsidR="00511E04" w:rsidRDefault="00AE699F">
            <w:pPr>
              <w:widowControl w:val="0"/>
              <w:numPr>
                <w:ilvl w:val="0"/>
                <w:numId w:val="37"/>
              </w:numPr>
            </w:pPr>
            <w:r>
              <w:t>Social: networks, groups, trust, access to services, participation</w:t>
            </w:r>
          </w:p>
          <w:p w14:paraId="5D531088" w14:textId="77777777" w:rsidR="00511E04" w:rsidRDefault="00AE699F">
            <w:pPr>
              <w:widowControl w:val="0"/>
              <w:numPr>
                <w:ilvl w:val="0"/>
                <w:numId w:val="37"/>
              </w:numPr>
              <w:ind w:firstLine="360"/>
            </w:pPr>
            <w:r>
              <w:lastRenderedPageBreak/>
              <w:t>Financial: savings, credit, wages and pensions, remittances</w:t>
            </w:r>
          </w:p>
          <w:p w14:paraId="56AE09F8" w14:textId="77777777" w:rsidR="00511E04" w:rsidRDefault="00AE699F">
            <w:pPr>
              <w:widowControl w:val="0"/>
              <w:numPr>
                <w:ilvl w:val="0"/>
                <w:numId w:val="37"/>
              </w:numPr>
            </w:pPr>
            <w:r>
              <w:t>Human: skills, education, knowledge, information, capacity to work, health</w:t>
            </w:r>
          </w:p>
          <w:p w14:paraId="6DC163C1" w14:textId="77777777" w:rsidR="00511E04" w:rsidRDefault="00511E04">
            <w:pPr>
              <w:widowControl w:val="0"/>
              <w:ind w:left="270" w:hanging="90"/>
            </w:pPr>
          </w:p>
          <w:p w14:paraId="2F1CDC33" w14:textId="77777777" w:rsidR="00511E04" w:rsidRDefault="00AE699F">
            <w:pPr>
              <w:widowControl w:val="0"/>
              <w:ind w:left="0" w:firstLine="0"/>
            </w:pPr>
            <w:r>
              <w:t xml:space="preserve">Note that assets can meet basic needs OR higher-order needs. </w:t>
            </w:r>
          </w:p>
          <w:p w14:paraId="01385863" w14:textId="77777777" w:rsidR="00511E04" w:rsidRDefault="00511E04">
            <w:pPr>
              <w:widowControl w:val="0"/>
              <w:ind w:left="0" w:firstLine="0"/>
            </w:pPr>
          </w:p>
          <w:p w14:paraId="69A388DB" w14:textId="77777777" w:rsidR="00511E04" w:rsidRDefault="00AE699F">
            <w:pPr>
              <w:widowControl w:val="0"/>
              <w:ind w:left="0" w:firstLine="0"/>
            </w:pPr>
            <w:r>
              <w:t>Other examples of assets include:</w:t>
            </w:r>
          </w:p>
          <w:p w14:paraId="41C630EC" w14:textId="77777777" w:rsidR="00511E04" w:rsidRDefault="00AE699F">
            <w:pPr>
              <w:widowControl w:val="0"/>
              <w:numPr>
                <w:ilvl w:val="0"/>
                <w:numId w:val="37"/>
              </w:numPr>
            </w:pPr>
            <w:r>
              <w:t>Political - preservation of human rights, order, peace</w:t>
            </w:r>
          </w:p>
          <w:p w14:paraId="6B4F9A3C" w14:textId="77777777" w:rsidR="00511E04" w:rsidRDefault="00AE699F">
            <w:pPr>
              <w:widowControl w:val="0"/>
              <w:numPr>
                <w:ilvl w:val="0"/>
                <w:numId w:val="37"/>
              </w:numPr>
            </w:pPr>
            <w:r>
              <w:t>Cyber - Information and telecommunications</w:t>
            </w:r>
          </w:p>
          <w:p w14:paraId="67DCDB18" w14:textId="77777777" w:rsidR="00511E04" w:rsidRDefault="00511E04">
            <w:pPr>
              <w:widowControl w:val="0"/>
              <w:ind w:left="0" w:firstLine="0"/>
            </w:pPr>
          </w:p>
          <w:p w14:paraId="1ECE05C2" w14:textId="77777777" w:rsidR="00511E04" w:rsidRDefault="00AE699F">
            <w:pPr>
              <w:widowControl w:val="0"/>
              <w:spacing w:line="240" w:lineRule="auto"/>
              <w:ind w:left="0" w:firstLine="0"/>
              <w:rPr>
                <w:b/>
                <w:color w:val="00A0A3"/>
              </w:rPr>
            </w:pPr>
            <w:r>
              <w:rPr>
                <w:b/>
                <w:color w:val="00A0A3"/>
              </w:rPr>
              <w:t>Instructor Notes</w:t>
            </w:r>
          </w:p>
          <w:p w14:paraId="60BF9561" w14:textId="77777777" w:rsidR="00511E04" w:rsidRDefault="00AE699F">
            <w:pPr>
              <w:widowControl w:val="0"/>
              <w:spacing w:line="240" w:lineRule="auto"/>
              <w:ind w:left="0" w:firstLine="0"/>
              <w:rPr>
                <w:b/>
                <w:color w:val="6AA84F"/>
              </w:rPr>
            </w:pPr>
            <w:r>
              <w:t>See the additional reading: Using the Sphere Standards in Urban Settings - Part 2 (2020), page 6.</w:t>
            </w:r>
          </w:p>
          <w:p w14:paraId="30D28308" w14:textId="77777777" w:rsidR="00511E04" w:rsidRDefault="00511E04">
            <w:pPr>
              <w:widowControl w:val="0"/>
              <w:spacing w:line="240" w:lineRule="auto"/>
              <w:ind w:left="0" w:firstLine="0"/>
              <w:rPr>
                <w:b/>
                <w:color w:val="6AA84F"/>
              </w:rPr>
            </w:pPr>
          </w:p>
          <w:p w14:paraId="16F986C0" w14:textId="77777777" w:rsidR="00511E04" w:rsidRDefault="00511E04">
            <w:pPr>
              <w:widowControl w:val="0"/>
              <w:spacing w:line="240" w:lineRule="auto"/>
              <w:ind w:left="0" w:firstLine="0"/>
              <w:rPr>
                <w:b/>
                <w:color w:val="6AA84F"/>
              </w:rPr>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7DB33A1B" w14:textId="77777777" w:rsidR="00511E04" w:rsidRDefault="00AE699F">
            <w:pPr>
              <w:widowControl w:val="0"/>
              <w:spacing w:line="240" w:lineRule="auto"/>
              <w:ind w:left="0" w:firstLine="0"/>
              <w:rPr>
                <w:color w:val="00A0A3"/>
              </w:rPr>
            </w:pPr>
            <w:r>
              <w:rPr>
                <w:b/>
                <w:color w:val="00A0A3"/>
              </w:rPr>
              <w:lastRenderedPageBreak/>
              <w:t>Discussion (Optional)</w:t>
            </w:r>
          </w:p>
          <w:p w14:paraId="5FC90D27" w14:textId="77777777" w:rsidR="00511E04" w:rsidRDefault="00AE699F">
            <w:pPr>
              <w:widowControl w:val="0"/>
              <w:spacing w:line="240" w:lineRule="auto"/>
              <w:ind w:left="0" w:firstLine="0"/>
            </w:pPr>
            <w:r>
              <w:t>Ask participants to think of examples for each category and/or to identify other categories.</w:t>
            </w:r>
          </w:p>
          <w:p w14:paraId="3F0A6803" w14:textId="77777777" w:rsidR="00511E04" w:rsidRDefault="00511E04">
            <w:pPr>
              <w:widowControl w:val="0"/>
              <w:spacing w:line="240" w:lineRule="auto"/>
              <w:ind w:left="0" w:firstLine="0"/>
              <w:rPr>
                <w:b/>
                <w:color w:val="6AA84F"/>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0D450293" w14:textId="77777777" w:rsidR="00511E04" w:rsidRDefault="00AE699F">
            <w:pPr>
              <w:widowControl w:val="0"/>
              <w:spacing w:line="240" w:lineRule="auto"/>
              <w:ind w:left="0" w:firstLine="0"/>
              <w:rPr>
                <w:b/>
                <w:color w:val="43A8A5"/>
              </w:rPr>
            </w:pPr>
            <w:r>
              <w:rPr>
                <w:b/>
                <w:color w:val="43A8A5"/>
              </w:rPr>
              <w:t>Case Study</w:t>
            </w:r>
          </w:p>
          <w:p w14:paraId="2B807FD2" w14:textId="77777777" w:rsidR="00511E04" w:rsidRDefault="00AE699F">
            <w:pPr>
              <w:widowControl w:val="0"/>
              <w:spacing w:line="240" w:lineRule="auto"/>
              <w:ind w:left="0" w:firstLine="0"/>
            </w:pPr>
            <w:r>
              <w:t>In</w:t>
            </w:r>
            <w:hyperlink r:id="rId83">
              <w:r>
                <w:rPr>
                  <w:color w:val="1155CC"/>
                  <w:u w:val="single"/>
                </w:rPr>
                <w:t xml:space="preserve"> Kharki</w:t>
              </w:r>
            </w:hyperlink>
            <w:r>
              <w:rPr>
                <w:color w:val="1155CC"/>
                <w:u w:val="single"/>
              </w:rPr>
              <w:t>v</w:t>
            </w:r>
            <w:r>
              <w:t>, the Ukrainian Red Cross organised a call-centre to collect lists of needs from the population. Volunteers are helping more than 600 people with food and medicine requests. This is an example of applying a people-centred approach to needs and assets:</w:t>
            </w:r>
          </w:p>
          <w:p w14:paraId="7BB45A86" w14:textId="77777777" w:rsidR="00511E04" w:rsidRDefault="00AE699F">
            <w:pPr>
              <w:widowControl w:val="0"/>
              <w:spacing w:line="240" w:lineRule="auto"/>
              <w:ind w:left="0" w:firstLine="0"/>
            </w:pPr>
            <w:r>
              <w:rPr>
                <w:rFonts w:ascii="Arial Unicode MS" w:eastAsia="Arial Unicode MS" w:hAnsi="Arial Unicode MS" w:cs="Arial Unicode MS"/>
              </w:rPr>
              <w:t xml:space="preserve">- people-centred approach → </w:t>
            </w:r>
            <w:r>
              <w:rPr>
                <w:rFonts w:ascii="Arial Unicode MS" w:eastAsia="Arial Unicode MS" w:hAnsi="Arial Unicode MS" w:cs="Arial Unicode MS"/>
              </w:rPr>
              <w:lastRenderedPageBreak/>
              <w:t xml:space="preserve">a call-centre; </w:t>
            </w:r>
          </w:p>
          <w:p w14:paraId="5101D292" w14:textId="77777777" w:rsidR="00511E04" w:rsidRDefault="00AE699F">
            <w:pPr>
              <w:widowControl w:val="0"/>
              <w:spacing w:line="240" w:lineRule="auto"/>
              <w:ind w:left="0" w:firstLine="0"/>
            </w:pPr>
            <w:r>
              <w:rPr>
                <w:rFonts w:ascii="Arial Unicode MS" w:eastAsia="Arial Unicode MS" w:hAnsi="Arial Unicode MS" w:cs="Arial Unicode MS"/>
              </w:rPr>
              <w:t xml:space="preserve">- basic needs addressed → food and health; </w:t>
            </w:r>
          </w:p>
          <w:p w14:paraId="4DF809AC" w14:textId="77777777" w:rsidR="00511E04" w:rsidRDefault="00AE699F">
            <w:pPr>
              <w:widowControl w:val="0"/>
              <w:spacing w:line="240" w:lineRule="auto"/>
              <w:ind w:left="0" w:firstLine="0"/>
            </w:pPr>
            <w:r>
              <w:rPr>
                <w:rFonts w:ascii="Arial Unicode MS" w:eastAsia="Arial Unicode MS" w:hAnsi="Arial Unicode MS" w:cs="Arial Unicode MS"/>
              </w:rPr>
              <w:t>- assets being provided → food and medicine.</w:t>
            </w:r>
          </w:p>
          <w:p w14:paraId="3F97F522" w14:textId="77777777" w:rsidR="00511E04" w:rsidRDefault="00511E04">
            <w:pPr>
              <w:widowControl w:val="0"/>
              <w:spacing w:line="240" w:lineRule="auto"/>
              <w:ind w:left="0" w:firstLine="0"/>
            </w:pPr>
          </w:p>
          <w:p w14:paraId="43A3F789" w14:textId="77777777" w:rsidR="00511E04" w:rsidRDefault="00AE699F">
            <w:pPr>
              <w:widowControl w:val="0"/>
              <w:spacing w:line="240" w:lineRule="auto"/>
              <w:ind w:left="0" w:firstLine="0"/>
            </w:pPr>
            <w:r>
              <w:t xml:space="preserve">But what about the consideration of higher order needs? Some organisations expand beyond considering just basic needs. For instance, </w:t>
            </w:r>
            <w:hyperlink r:id="rId84">
              <w:r>
                <w:rPr>
                  <w:color w:val="1155CC"/>
                  <w:u w:val="single"/>
                </w:rPr>
                <w:t>UNICEF's</w:t>
              </w:r>
            </w:hyperlink>
            <w:r>
              <w:t xml:space="preserve"> response programme in Ukraine includes: child protection, education, social protection, and influencing social behaviour/providing information on services. </w:t>
            </w:r>
            <w:hyperlink r:id="rId85">
              <w:r>
                <w:rPr>
                  <w:color w:val="1155CC"/>
                  <w:u w:val="single"/>
                </w:rPr>
                <w:t>OCHA's</w:t>
              </w:r>
            </w:hyperlink>
            <w:r>
              <w:t xml:space="preserve"> Situation Report outlines the following areas of response programming: camp coordination and camp management, education, emergency telecommunications, food security and livelihoods, health, logistics, nutrition, protection, shelter and non-food items, WASH, and multipurpose cash.</w:t>
            </w:r>
          </w:p>
          <w:p w14:paraId="045C28FA" w14:textId="77777777" w:rsidR="00511E04" w:rsidRDefault="00511E04">
            <w:pPr>
              <w:widowControl w:val="0"/>
              <w:spacing w:line="240" w:lineRule="auto"/>
              <w:ind w:left="0" w:firstLine="0"/>
            </w:pPr>
          </w:p>
          <w:p w14:paraId="5E9CA901" w14:textId="77777777" w:rsidR="00511E04" w:rsidRDefault="00511E04">
            <w:pPr>
              <w:widowControl w:val="0"/>
              <w:spacing w:line="240" w:lineRule="auto"/>
              <w:ind w:left="0" w:firstLine="0"/>
            </w:pPr>
          </w:p>
          <w:p w14:paraId="3B0C6F51" w14:textId="77777777" w:rsidR="00511E04" w:rsidRDefault="00511E04">
            <w:pPr>
              <w:widowControl w:val="0"/>
              <w:spacing w:line="240" w:lineRule="auto"/>
              <w:ind w:left="0" w:firstLine="0"/>
            </w:pPr>
          </w:p>
          <w:p w14:paraId="67175C1A" w14:textId="77777777" w:rsidR="00511E04" w:rsidRDefault="00511E04">
            <w:pPr>
              <w:widowControl w:val="0"/>
              <w:spacing w:line="240" w:lineRule="auto"/>
              <w:ind w:left="0" w:firstLine="0"/>
            </w:pPr>
          </w:p>
          <w:p w14:paraId="06353DF2" w14:textId="77777777" w:rsidR="00511E04" w:rsidRDefault="00511E04">
            <w:pPr>
              <w:widowControl w:val="0"/>
              <w:spacing w:line="240" w:lineRule="auto"/>
              <w:ind w:left="0" w:firstLine="0"/>
            </w:pPr>
          </w:p>
          <w:p w14:paraId="439620FD" w14:textId="77777777" w:rsidR="00511E04" w:rsidRDefault="00511E04">
            <w:pPr>
              <w:widowControl w:val="0"/>
              <w:spacing w:line="240" w:lineRule="auto"/>
              <w:ind w:left="0" w:firstLine="0"/>
            </w:pPr>
          </w:p>
          <w:p w14:paraId="717C6CF6" w14:textId="77777777" w:rsidR="00511E04" w:rsidRDefault="00511E04">
            <w:pPr>
              <w:widowControl w:val="0"/>
              <w:spacing w:line="240" w:lineRule="auto"/>
              <w:ind w:left="0" w:firstLine="0"/>
            </w:pPr>
          </w:p>
          <w:p w14:paraId="4D6D1E84" w14:textId="77777777" w:rsidR="00511E04" w:rsidRDefault="00511E04">
            <w:pPr>
              <w:widowControl w:val="0"/>
              <w:spacing w:line="240" w:lineRule="auto"/>
              <w:ind w:left="0" w:firstLine="0"/>
            </w:pPr>
          </w:p>
          <w:p w14:paraId="6E387F3F" w14:textId="77777777" w:rsidR="00511E04" w:rsidRDefault="00511E04">
            <w:pPr>
              <w:widowControl w:val="0"/>
              <w:spacing w:line="240" w:lineRule="auto"/>
              <w:ind w:left="0" w:firstLine="0"/>
            </w:pPr>
          </w:p>
          <w:p w14:paraId="0876972A" w14:textId="77777777" w:rsidR="00511E04" w:rsidRDefault="00511E04">
            <w:pPr>
              <w:widowControl w:val="0"/>
              <w:spacing w:line="240" w:lineRule="auto"/>
              <w:ind w:left="0" w:firstLine="0"/>
            </w:pPr>
          </w:p>
          <w:p w14:paraId="4891E2BA" w14:textId="77777777" w:rsidR="00511E04" w:rsidRDefault="00511E04">
            <w:pPr>
              <w:widowControl w:val="0"/>
              <w:spacing w:line="240" w:lineRule="auto"/>
              <w:ind w:left="0" w:firstLine="0"/>
            </w:pPr>
          </w:p>
          <w:p w14:paraId="1FB3C374" w14:textId="77777777" w:rsidR="00511E04" w:rsidRDefault="00511E04">
            <w:pPr>
              <w:widowControl w:val="0"/>
              <w:spacing w:line="240" w:lineRule="auto"/>
              <w:ind w:left="0" w:firstLine="0"/>
            </w:pPr>
          </w:p>
          <w:p w14:paraId="4E5DF05D" w14:textId="77777777" w:rsidR="00511E04" w:rsidRDefault="00511E04">
            <w:pPr>
              <w:widowControl w:val="0"/>
              <w:spacing w:line="240" w:lineRule="auto"/>
              <w:ind w:left="0" w:firstLine="0"/>
            </w:pPr>
          </w:p>
          <w:p w14:paraId="04DAF49C" w14:textId="77777777" w:rsidR="00511E04" w:rsidRDefault="00511E04">
            <w:pPr>
              <w:widowControl w:val="0"/>
              <w:spacing w:line="240" w:lineRule="auto"/>
              <w:ind w:left="0" w:firstLine="0"/>
            </w:pPr>
          </w:p>
          <w:p w14:paraId="5EE6A976" w14:textId="77777777" w:rsidR="00511E04" w:rsidRDefault="00511E04">
            <w:pPr>
              <w:widowControl w:val="0"/>
              <w:spacing w:line="240" w:lineRule="auto"/>
              <w:ind w:left="0" w:firstLine="0"/>
            </w:pPr>
          </w:p>
          <w:p w14:paraId="51FFF4D3" w14:textId="77777777" w:rsidR="00511E04" w:rsidRDefault="00511E04">
            <w:pPr>
              <w:widowControl w:val="0"/>
              <w:spacing w:line="240" w:lineRule="auto"/>
              <w:ind w:left="0" w:firstLine="0"/>
            </w:pPr>
          </w:p>
          <w:p w14:paraId="63601E23" w14:textId="77777777" w:rsidR="00511E04" w:rsidRDefault="00511E04">
            <w:pPr>
              <w:widowControl w:val="0"/>
              <w:spacing w:line="240" w:lineRule="auto"/>
              <w:ind w:left="0" w:firstLine="0"/>
            </w:pPr>
          </w:p>
          <w:p w14:paraId="79711C99" w14:textId="77777777" w:rsidR="00511E04" w:rsidRDefault="00511E04">
            <w:pPr>
              <w:widowControl w:val="0"/>
              <w:spacing w:line="240" w:lineRule="auto"/>
              <w:ind w:left="0" w:firstLine="0"/>
            </w:pPr>
          </w:p>
          <w:p w14:paraId="03630B67" w14:textId="77777777" w:rsidR="00511E04" w:rsidRDefault="00511E04">
            <w:pPr>
              <w:widowControl w:val="0"/>
              <w:spacing w:line="240" w:lineRule="auto"/>
              <w:ind w:left="0" w:firstLine="0"/>
            </w:pPr>
          </w:p>
          <w:p w14:paraId="09B91E9A" w14:textId="77777777" w:rsidR="00511E04" w:rsidRDefault="00511E04">
            <w:pPr>
              <w:widowControl w:val="0"/>
              <w:spacing w:line="240" w:lineRule="auto"/>
              <w:ind w:left="0" w:firstLine="0"/>
            </w:pPr>
          </w:p>
          <w:p w14:paraId="1DD7A58E" w14:textId="77777777" w:rsidR="00511E04" w:rsidRDefault="00511E04">
            <w:pPr>
              <w:widowControl w:val="0"/>
              <w:spacing w:line="240" w:lineRule="auto"/>
              <w:ind w:left="0" w:firstLine="0"/>
            </w:pPr>
          </w:p>
          <w:p w14:paraId="74F7077C" w14:textId="77777777" w:rsidR="00511E04" w:rsidRDefault="00511E04">
            <w:pPr>
              <w:widowControl w:val="0"/>
              <w:spacing w:line="240" w:lineRule="auto"/>
              <w:ind w:left="0" w:firstLine="0"/>
            </w:pPr>
          </w:p>
          <w:p w14:paraId="43E70427" w14:textId="77777777" w:rsidR="00511E04" w:rsidRDefault="00511E04">
            <w:pPr>
              <w:widowControl w:val="0"/>
              <w:spacing w:line="240" w:lineRule="auto"/>
              <w:ind w:left="0" w:firstLine="0"/>
            </w:pPr>
          </w:p>
        </w:tc>
      </w:tr>
      <w:tr w:rsidR="00511E04" w14:paraId="63D11417"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FB70221" w14:textId="77777777" w:rsidR="00511E04" w:rsidRDefault="00AE699F">
            <w:pPr>
              <w:ind w:left="0" w:firstLine="0"/>
              <w:rPr>
                <w:b/>
                <w:color w:val="43A8A5"/>
              </w:rPr>
            </w:pPr>
            <w:r>
              <w:rPr>
                <w:b/>
                <w:noProof/>
                <w:color w:val="43A8A5"/>
              </w:rPr>
              <w:lastRenderedPageBreak/>
              <w:drawing>
                <wp:inline distT="114300" distB="114300" distL="114300" distR="114300" wp14:anchorId="4AC17188" wp14:editId="7A2D477E">
                  <wp:extent cx="2266950" cy="1270000"/>
                  <wp:effectExtent l="0" t="0" r="0" b="0"/>
                  <wp:docPr id="52"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86"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7AD960CF" w14:textId="77777777" w:rsidR="00511E04" w:rsidRDefault="00AE699F">
            <w:pPr>
              <w:ind w:left="0" w:firstLine="0"/>
              <w:rPr>
                <w:b/>
                <w:color w:val="43A8A5"/>
              </w:rPr>
            </w:pPr>
            <w:r>
              <w:rPr>
                <w:b/>
                <w:color w:val="43A8A5"/>
              </w:rPr>
              <w:lastRenderedPageBreak/>
              <w:t>Conducting a People-Centred Needs Analysis</w:t>
            </w:r>
          </w:p>
          <w:p w14:paraId="0063E794" w14:textId="77777777" w:rsidR="00511E04" w:rsidRDefault="00AE699F">
            <w:pPr>
              <w:ind w:left="0" w:firstLine="0"/>
              <w:rPr>
                <w:color w:val="43A8A5"/>
              </w:rPr>
            </w:pPr>
            <w:r>
              <w:rPr>
                <w:color w:val="43A8A5"/>
              </w:rPr>
              <w:br/>
            </w: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13B7CE58" w14:textId="77777777" w:rsidR="00511E04" w:rsidRDefault="00AE699F">
            <w:pPr>
              <w:widowControl w:val="0"/>
              <w:spacing w:line="240" w:lineRule="auto"/>
              <w:ind w:left="0" w:firstLine="0"/>
              <w:rPr>
                <w:b/>
                <w:color w:val="6AA84F"/>
              </w:rPr>
            </w:pPr>
            <w:r>
              <w:rPr>
                <w:b/>
                <w:color w:val="00A0A3"/>
              </w:rPr>
              <w:lastRenderedPageBreak/>
              <w:t>Talking Points</w:t>
            </w:r>
          </w:p>
          <w:p w14:paraId="0D73B494" w14:textId="77777777" w:rsidR="00511E04" w:rsidRDefault="00AE699F">
            <w:pPr>
              <w:widowControl w:val="0"/>
              <w:ind w:left="0" w:firstLine="0"/>
              <w:rPr>
                <w:b/>
              </w:rPr>
            </w:pPr>
            <w:r>
              <w:rPr>
                <w:b/>
              </w:rPr>
              <w:t xml:space="preserve">How do we use a people-centred approach? </w:t>
            </w:r>
          </w:p>
          <w:p w14:paraId="2AE352DC" w14:textId="77777777" w:rsidR="00511E04" w:rsidRDefault="00AE699F">
            <w:pPr>
              <w:widowControl w:val="0"/>
              <w:ind w:left="0" w:firstLine="0"/>
            </w:pPr>
            <w:r>
              <w:t>To establish the purpose, scope, and priorities of a humanitarian programme, we must understand the following:</w:t>
            </w:r>
          </w:p>
          <w:p w14:paraId="6DEE9DB0" w14:textId="77777777" w:rsidR="00511E04" w:rsidRDefault="00AE699F">
            <w:pPr>
              <w:widowControl w:val="0"/>
              <w:numPr>
                <w:ilvl w:val="0"/>
                <w:numId w:val="24"/>
              </w:numPr>
            </w:pPr>
            <w:r>
              <w:t>What are the needs of the affected population?</w:t>
            </w:r>
          </w:p>
          <w:p w14:paraId="76245E33" w14:textId="77777777" w:rsidR="00511E04" w:rsidRDefault="00AE699F">
            <w:pPr>
              <w:widowControl w:val="0"/>
              <w:numPr>
                <w:ilvl w:val="0"/>
                <w:numId w:val="24"/>
              </w:numPr>
            </w:pPr>
            <w:r>
              <w:t>Whose needs are not being met? Of this population, who is most in need and/or most vulnerable?</w:t>
            </w:r>
          </w:p>
          <w:p w14:paraId="6C3EAEB4" w14:textId="77777777" w:rsidR="00511E04" w:rsidRDefault="00AE699F">
            <w:pPr>
              <w:widowControl w:val="0"/>
              <w:numPr>
                <w:ilvl w:val="0"/>
                <w:numId w:val="24"/>
              </w:numPr>
            </w:pPr>
            <w:r>
              <w:lastRenderedPageBreak/>
              <w:t>What do they rely on to be able to meet these needs? (assets)</w:t>
            </w:r>
          </w:p>
          <w:p w14:paraId="3BC12A0C" w14:textId="77777777" w:rsidR="00511E04" w:rsidRDefault="00AE699F">
            <w:pPr>
              <w:widowControl w:val="0"/>
              <w:numPr>
                <w:ilvl w:val="0"/>
                <w:numId w:val="24"/>
              </w:numPr>
            </w:pPr>
            <w:r>
              <w:t>Which assets are currently being impacted, unavailable, or otherwise in need of support?</w:t>
            </w:r>
          </w:p>
          <w:p w14:paraId="7C76F588" w14:textId="77777777" w:rsidR="00511E04" w:rsidRDefault="00AE699F">
            <w:pPr>
              <w:widowControl w:val="0"/>
              <w:numPr>
                <w:ilvl w:val="0"/>
                <w:numId w:val="24"/>
              </w:numPr>
            </w:pPr>
            <w:r>
              <w:t>Who can support access to or provide resources and assets to meet needs?</w:t>
            </w:r>
          </w:p>
          <w:p w14:paraId="7AB6672D" w14:textId="77777777" w:rsidR="00511E04" w:rsidRDefault="00511E04">
            <w:pPr>
              <w:widowControl w:val="0"/>
              <w:ind w:left="0" w:firstLine="0"/>
            </w:pPr>
          </w:p>
          <w:p w14:paraId="42A12474" w14:textId="77777777" w:rsidR="00511E04" w:rsidRDefault="00511E04">
            <w:pPr>
              <w:widowControl w:val="0"/>
              <w:ind w:left="0" w:firstLine="0"/>
            </w:pPr>
          </w:p>
          <w:p w14:paraId="3B0060C4" w14:textId="77777777" w:rsidR="00511E04" w:rsidRDefault="00511E04">
            <w:pPr>
              <w:widowControl w:val="0"/>
              <w:ind w:left="0" w:firstLine="0"/>
            </w:pPr>
          </w:p>
          <w:p w14:paraId="188D04E4" w14:textId="77777777" w:rsidR="00511E04" w:rsidRDefault="00511E04">
            <w:pPr>
              <w:widowControl w:val="0"/>
              <w:ind w:left="0" w:firstLine="0"/>
            </w:pPr>
          </w:p>
          <w:p w14:paraId="75014F74" w14:textId="77777777" w:rsidR="00511E04" w:rsidRDefault="00511E04">
            <w:pPr>
              <w:widowControl w:val="0"/>
              <w:ind w:left="0" w:firstLine="0"/>
            </w:pPr>
          </w:p>
          <w:p w14:paraId="4E5210EC" w14:textId="77777777" w:rsidR="00511E04" w:rsidRDefault="00511E04">
            <w:pPr>
              <w:widowControl w:val="0"/>
              <w:ind w:left="0" w:firstLine="0"/>
            </w:pPr>
          </w:p>
          <w:p w14:paraId="3D600A45" w14:textId="77777777" w:rsidR="00511E04" w:rsidRDefault="00511E04">
            <w:pPr>
              <w:widowControl w:val="0"/>
              <w:ind w:left="0" w:firstLine="0"/>
            </w:pPr>
          </w:p>
          <w:p w14:paraId="2876DF6C" w14:textId="77777777" w:rsidR="00511E04" w:rsidRDefault="00511E04">
            <w:pPr>
              <w:widowControl w:val="0"/>
              <w:ind w:left="0" w:firstLine="0"/>
            </w:pPr>
          </w:p>
          <w:p w14:paraId="7365EA5A" w14:textId="77777777" w:rsidR="00511E04" w:rsidRDefault="00511E04">
            <w:pPr>
              <w:widowControl w:val="0"/>
              <w:ind w:left="0" w:firstLine="0"/>
            </w:pPr>
          </w:p>
          <w:p w14:paraId="27DC80C6" w14:textId="77777777" w:rsidR="00511E04" w:rsidRDefault="00511E04">
            <w:pPr>
              <w:widowControl w:val="0"/>
              <w:ind w:left="0" w:firstLine="0"/>
            </w:pPr>
          </w:p>
          <w:p w14:paraId="5144EBFE" w14:textId="77777777" w:rsidR="00511E04" w:rsidRDefault="00511E04">
            <w:pPr>
              <w:widowControl w:val="0"/>
              <w:ind w:left="0" w:firstLine="0"/>
            </w:pPr>
          </w:p>
          <w:p w14:paraId="5C1E54BA" w14:textId="77777777" w:rsidR="00511E04" w:rsidRDefault="00511E04">
            <w:pPr>
              <w:widowControl w:val="0"/>
              <w:ind w:left="0" w:firstLine="0"/>
            </w:pPr>
          </w:p>
          <w:p w14:paraId="12A53B2A" w14:textId="77777777" w:rsidR="00511E04" w:rsidRDefault="00511E04">
            <w:pPr>
              <w:widowControl w:val="0"/>
              <w:ind w:left="0" w:firstLine="0"/>
            </w:pPr>
          </w:p>
          <w:p w14:paraId="67DB7AB2" w14:textId="77777777" w:rsidR="00511E04" w:rsidRDefault="00511E04">
            <w:pPr>
              <w:widowControl w:val="0"/>
              <w:ind w:left="0" w:firstLine="0"/>
            </w:pPr>
          </w:p>
          <w:p w14:paraId="69FEE098"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71FB1091"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47B7735A" w14:textId="77777777" w:rsidR="00511E04" w:rsidRDefault="00511E04">
            <w:pPr>
              <w:widowControl w:val="0"/>
              <w:spacing w:line="240" w:lineRule="auto"/>
              <w:ind w:left="0" w:firstLine="0"/>
              <w:rPr>
                <w:color w:val="E69138"/>
              </w:rPr>
            </w:pPr>
          </w:p>
        </w:tc>
      </w:tr>
      <w:tr w:rsidR="00511E04" w14:paraId="6B5E9550" w14:textId="77777777">
        <w:tc>
          <w:tcPr>
            <w:tcW w:w="402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66FCB2BC" w14:textId="77777777" w:rsidR="00511E04" w:rsidRDefault="00AE699F">
            <w:pPr>
              <w:spacing w:line="240" w:lineRule="auto"/>
              <w:ind w:left="0" w:firstLine="0"/>
              <w:rPr>
                <w:b/>
                <w:color w:val="43A8A5"/>
              </w:rPr>
            </w:pPr>
            <w:r>
              <w:rPr>
                <w:b/>
                <w:noProof/>
                <w:color w:val="43A8A5"/>
              </w:rPr>
              <w:lastRenderedPageBreak/>
              <w:drawing>
                <wp:inline distT="114300" distB="114300" distL="114300" distR="114300" wp14:anchorId="361CABDA" wp14:editId="04F9A670">
                  <wp:extent cx="2266950" cy="1270000"/>
                  <wp:effectExtent l="0" t="0" r="0" b="0"/>
                  <wp:docPr id="48"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7"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0761C438" w14:textId="77777777" w:rsidR="00511E04" w:rsidRDefault="00AE699F">
            <w:pPr>
              <w:spacing w:line="240" w:lineRule="auto"/>
              <w:ind w:left="0" w:firstLine="0"/>
              <w:rPr>
                <w:b/>
                <w:color w:val="43A8A5"/>
              </w:rPr>
            </w:pPr>
            <w:r>
              <w:rPr>
                <w:b/>
                <w:color w:val="43A8A5"/>
              </w:rPr>
              <w:t>People-Centred Approach &amp; Stakeholder Analysis</w:t>
            </w:r>
          </w:p>
          <w:p w14:paraId="4CB15DBA" w14:textId="77777777" w:rsidR="00511E04" w:rsidRDefault="00511E04">
            <w:pPr>
              <w:spacing w:line="240" w:lineRule="auto"/>
              <w:ind w:left="0" w:firstLine="0"/>
              <w:rPr>
                <w:b/>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4B658A0D" w14:textId="77777777" w:rsidR="00511E04" w:rsidRDefault="00AE699F">
            <w:pPr>
              <w:widowControl w:val="0"/>
              <w:spacing w:line="240" w:lineRule="auto"/>
              <w:ind w:left="0" w:firstLine="0"/>
              <w:rPr>
                <w:b/>
                <w:color w:val="3C4043"/>
              </w:rPr>
            </w:pPr>
            <w:r>
              <w:rPr>
                <w:b/>
                <w:color w:val="00A0A3"/>
              </w:rPr>
              <w:t>Talking Points</w:t>
            </w:r>
          </w:p>
          <w:p w14:paraId="116DFAA1" w14:textId="77777777" w:rsidR="00511E04" w:rsidRDefault="00AE699F">
            <w:pPr>
              <w:widowControl w:val="0"/>
              <w:spacing w:line="240" w:lineRule="auto"/>
              <w:ind w:left="0" w:firstLine="0"/>
              <w:rPr>
                <w:color w:val="3C4043"/>
              </w:rPr>
            </w:pPr>
            <w:r>
              <w:rPr>
                <w:b/>
                <w:color w:val="3C4043"/>
              </w:rPr>
              <w:t>A people-centred approach and stakeholder analysis are complementary.</w:t>
            </w:r>
          </w:p>
          <w:p w14:paraId="4334A72A" w14:textId="77777777" w:rsidR="00511E04" w:rsidRDefault="00AE699F">
            <w:pPr>
              <w:widowControl w:val="0"/>
              <w:spacing w:line="240" w:lineRule="auto"/>
              <w:ind w:left="0" w:firstLine="0"/>
              <w:rPr>
                <w:color w:val="3C4043"/>
              </w:rPr>
            </w:pPr>
            <w:r>
              <w:rPr>
                <w:b/>
                <w:color w:val="3C4043"/>
              </w:rPr>
              <w:t>Stakeholder analysis</w:t>
            </w:r>
            <w:r>
              <w:rPr>
                <w:color w:val="3C4043"/>
              </w:rPr>
              <w:t xml:space="preserve"> involves identifying affected and target populations, potential beneficiaries, as well as key actors, and defining how they relate to one another.</w:t>
            </w:r>
          </w:p>
          <w:p w14:paraId="55FDC455" w14:textId="77777777" w:rsidR="00511E04" w:rsidRDefault="00AE699F">
            <w:pPr>
              <w:widowControl w:val="0"/>
              <w:spacing w:line="240" w:lineRule="auto"/>
              <w:ind w:left="0" w:firstLine="0"/>
              <w:rPr>
                <w:color w:val="3C4043"/>
              </w:rPr>
            </w:pPr>
            <w:r>
              <w:rPr>
                <w:color w:val="3C4043"/>
              </w:rPr>
              <w:t xml:space="preserve">Stakeholder analysis supports a people-centred approach by identifying: </w:t>
            </w:r>
          </w:p>
          <w:p w14:paraId="0361D510" w14:textId="77777777" w:rsidR="00511E04" w:rsidRDefault="00AE699F">
            <w:pPr>
              <w:widowControl w:val="0"/>
              <w:numPr>
                <w:ilvl w:val="0"/>
                <w:numId w:val="47"/>
              </w:numPr>
              <w:spacing w:line="240" w:lineRule="auto"/>
              <w:rPr>
                <w:color w:val="3C4043"/>
              </w:rPr>
            </w:pPr>
            <w:r>
              <w:rPr>
                <w:color w:val="3C4043"/>
              </w:rPr>
              <w:t xml:space="preserve">the affected, target, and beneficiary populations (those in need in affected communities) </w:t>
            </w:r>
          </w:p>
          <w:p w14:paraId="5B3774AB" w14:textId="77777777" w:rsidR="00511E04" w:rsidRDefault="00AE699F">
            <w:pPr>
              <w:widowControl w:val="0"/>
              <w:numPr>
                <w:ilvl w:val="0"/>
                <w:numId w:val="47"/>
              </w:numPr>
              <w:spacing w:line="240" w:lineRule="auto"/>
              <w:rPr>
                <w:color w:val="3C4043"/>
              </w:rPr>
            </w:pPr>
            <w:r>
              <w:rPr>
                <w:color w:val="3C4043"/>
              </w:rPr>
              <w:t>the key actors in the response (those that provide and/or have influence on the delivery of assets/resources to communities and individuals in need).</w:t>
            </w:r>
          </w:p>
          <w:p w14:paraId="7983A440" w14:textId="77777777" w:rsidR="00511E04" w:rsidRDefault="00511E04">
            <w:pPr>
              <w:widowControl w:val="0"/>
              <w:spacing w:line="240" w:lineRule="auto"/>
              <w:ind w:left="0" w:firstLine="0"/>
              <w:rPr>
                <w:color w:val="3C4043"/>
              </w:rPr>
            </w:pPr>
          </w:p>
          <w:p w14:paraId="4A412D2D" w14:textId="77777777" w:rsidR="00511E04" w:rsidRDefault="00AE699F">
            <w:pPr>
              <w:widowControl w:val="0"/>
              <w:spacing w:line="240" w:lineRule="auto"/>
              <w:ind w:left="0" w:firstLine="0"/>
              <w:rPr>
                <w:color w:val="3C4043"/>
              </w:rPr>
            </w:pPr>
            <w:r>
              <w:rPr>
                <w:b/>
                <w:color w:val="3C4043"/>
              </w:rPr>
              <w:t>Note</w:t>
            </w:r>
            <w:r>
              <w:rPr>
                <w:color w:val="3C4043"/>
              </w:rPr>
              <w:t>: In this training, we frame the individuals and communities that are in need of help/support as follows:</w:t>
            </w:r>
          </w:p>
          <w:p w14:paraId="416EEFFD" w14:textId="77777777" w:rsidR="00511E04" w:rsidRDefault="00AE699F">
            <w:pPr>
              <w:widowControl w:val="0"/>
              <w:numPr>
                <w:ilvl w:val="0"/>
                <w:numId w:val="86"/>
              </w:numPr>
              <w:spacing w:line="240" w:lineRule="auto"/>
              <w:rPr>
                <w:color w:val="3C4043"/>
              </w:rPr>
            </w:pPr>
            <w:r>
              <w:rPr>
                <w:color w:val="3C4043"/>
              </w:rPr>
              <w:t>Affected population - the entire population that is affected (i.e., we cannot serve the entire population),</w:t>
            </w:r>
          </w:p>
          <w:p w14:paraId="57F9922D" w14:textId="77777777" w:rsidR="00511E04" w:rsidRDefault="00AE699F">
            <w:pPr>
              <w:widowControl w:val="0"/>
              <w:numPr>
                <w:ilvl w:val="0"/>
                <w:numId w:val="86"/>
              </w:numPr>
              <w:spacing w:line="240" w:lineRule="auto"/>
              <w:rPr>
                <w:color w:val="3C4043"/>
              </w:rPr>
            </w:pPr>
            <w:r>
              <w:rPr>
                <w:color w:val="3C4043"/>
              </w:rPr>
              <w:t>Target population - a proportion of the affected population to receive help that is evaluated based on need,</w:t>
            </w:r>
          </w:p>
          <w:p w14:paraId="1C69BD50" w14:textId="77777777" w:rsidR="00511E04" w:rsidRDefault="00AE699F">
            <w:pPr>
              <w:widowControl w:val="0"/>
              <w:numPr>
                <w:ilvl w:val="0"/>
                <w:numId w:val="86"/>
              </w:numPr>
              <w:spacing w:line="240" w:lineRule="auto"/>
              <w:rPr>
                <w:color w:val="3C4043"/>
              </w:rPr>
            </w:pPr>
            <w:r>
              <w:rPr>
                <w:color w:val="3C4043"/>
              </w:rPr>
              <w:t>Beneficiaries - the proportion of the target population that will receive care/support.</w:t>
            </w:r>
          </w:p>
          <w:p w14:paraId="1F906E4C" w14:textId="77777777" w:rsidR="00511E04" w:rsidRDefault="00AE699F">
            <w:pPr>
              <w:widowControl w:val="0"/>
              <w:spacing w:line="240" w:lineRule="auto"/>
              <w:ind w:left="0" w:firstLine="0"/>
              <w:rPr>
                <w:color w:val="3C4043"/>
              </w:rPr>
            </w:pPr>
            <w:r>
              <w:rPr>
                <w:b/>
                <w:color w:val="3C4043"/>
              </w:rPr>
              <w:t>Note</w:t>
            </w:r>
            <w:r>
              <w:rPr>
                <w:color w:val="3C4043"/>
              </w:rPr>
              <w:t>: Stakeholders are considered those that have “stake” or involvement in the response. They may include actors who are not targeted by the response, such as affected populations not receiving aid.</w:t>
            </w:r>
          </w:p>
          <w:p w14:paraId="02E410FC" w14:textId="77777777" w:rsidR="00511E04" w:rsidRDefault="00AE699F">
            <w:pPr>
              <w:widowControl w:val="0"/>
              <w:spacing w:line="240" w:lineRule="auto"/>
              <w:ind w:left="0" w:firstLine="0"/>
              <w:rPr>
                <w:color w:val="3C4043"/>
              </w:rPr>
            </w:pPr>
            <w:r>
              <w:rPr>
                <w:color w:val="3C4043"/>
              </w:rPr>
              <w:t>People-centred approach focuses on beneficiaries (i.e., those that need help/support).</w:t>
            </w:r>
          </w:p>
          <w:p w14:paraId="026C4FF1" w14:textId="77777777" w:rsidR="00511E04" w:rsidRDefault="00511E04">
            <w:pPr>
              <w:widowControl w:val="0"/>
              <w:spacing w:line="240" w:lineRule="auto"/>
              <w:ind w:left="0" w:firstLine="0"/>
              <w:rPr>
                <w:color w:val="3C4043"/>
              </w:rPr>
            </w:pPr>
          </w:p>
          <w:p w14:paraId="10439378" w14:textId="77777777" w:rsidR="00511E04" w:rsidRDefault="00AE699F">
            <w:pPr>
              <w:widowControl w:val="0"/>
              <w:spacing w:line="240" w:lineRule="auto"/>
              <w:ind w:left="0" w:firstLine="0"/>
              <w:rPr>
                <w:color w:val="3C4043"/>
              </w:rPr>
            </w:pPr>
            <w:r>
              <w:rPr>
                <w:b/>
                <w:color w:val="3C4043"/>
              </w:rPr>
              <w:t>Note</w:t>
            </w:r>
            <w:r>
              <w:rPr>
                <w:color w:val="3C4043"/>
              </w:rPr>
              <w:t xml:space="preserve">: The terms “stakeholder” and “beneficiary” may mean different things to different people and organisations; this is the </w:t>
            </w:r>
            <w:r>
              <w:rPr>
                <w:color w:val="3C4043"/>
              </w:rPr>
              <w:lastRenderedPageBreak/>
              <w:t>framing we will use in the training.</w:t>
            </w: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B7D0E93" w14:textId="77777777" w:rsidR="00511E04" w:rsidRDefault="00511E04">
            <w:pPr>
              <w:ind w:left="0" w:firstLine="0"/>
              <w:rPr>
                <w:b/>
                <w:color w:val="6AA84F"/>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57A4E128" w14:textId="77777777" w:rsidR="00511E04" w:rsidRDefault="00511E04">
            <w:pPr>
              <w:widowControl w:val="0"/>
              <w:spacing w:line="240" w:lineRule="auto"/>
              <w:ind w:left="0" w:firstLine="0"/>
              <w:rPr>
                <w:color w:val="E69138"/>
              </w:rPr>
            </w:pPr>
          </w:p>
        </w:tc>
      </w:tr>
      <w:tr w:rsidR="00511E04" w14:paraId="420F80F6" w14:textId="77777777">
        <w:tc>
          <w:tcPr>
            <w:tcW w:w="4025" w:type="dxa"/>
            <w:tcBorders>
              <w:top w:val="single" w:sz="8" w:space="0" w:color="CCCCCC"/>
              <w:left w:val="nil"/>
              <w:bottom w:val="single" w:sz="8" w:space="0" w:color="CCCCCC"/>
              <w:right w:val="nil"/>
            </w:tcBorders>
            <w:shd w:val="clear" w:color="auto" w:fill="FFFFFF"/>
            <w:tcMar>
              <w:top w:w="226" w:type="dxa"/>
              <w:left w:w="226" w:type="dxa"/>
              <w:bottom w:w="226" w:type="dxa"/>
              <w:right w:w="226" w:type="dxa"/>
            </w:tcMar>
          </w:tcPr>
          <w:p w14:paraId="26930744" w14:textId="48701BE6" w:rsidR="00511E04" w:rsidRDefault="00511E04">
            <w:pPr>
              <w:spacing w:line="240" w:lineRule="auto"/>
              <w:ind w:left="0" w:right="-60" w:firstLine="0"/>
              <w:rPr>
                <w:b/>
                <w:color w:val="43A8A5"/>
              </w:rPr>
            </w:pPr>
          </w:p>
          <w:p w14:paraId="082DBE16" w14:textId="0FFE3D1B" w:rsidR="00512653" w:rsidRDefault="00512653">
            <w:pPr>
              <w:spacing w:line="240" w:lineRule="auto"/>
              <w:ind w:left="0" w:right="-60" w:firstLine="0"/>
              <w:rPr>
                <w:b/>
                <w:color w:val="43A8A5"/>
              </w:rPr>
            </w:pPr>
            <w:r>
              <w:rPr>
                <w:b/>
                <w:noProof/>
                <w:color w:val="43A8A5"/>
              </w:rPr>
              <w:drawing>
                <wp:inline distT="0" distB="0" distL="0" distR="0" wp14:anchorId="277AE4EA" wp14:editId="1903666B">
                  <wp:extent cx="2268855" cy="1268730"/>
                  <wp:effectExtent l="0" t="0" r="4445" b="1270"/>
                  <wp:docPr id="81" name="Picture 8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Chart, bubble chart&#10;&#10;Description automatically generated"/>
                          <pic:cNvPicPr/>
                        </pic:nvPicPr>
                        <pic:blipFill>
                          <a:blip r:embed="rId88" cstate="screen">
                            <a:extLst>
                              <a:ext uri="{28A0092B-C50C-407E-A947-70E740481C1C}">
                                <a14:useLocalDpi xmlns:a14="http://schemas.microsoft.com/office/drawing/2010/main"/>
                              </a:ext>
                            </a:extLst>
                          </a:blip>
                          <a:stretch>
                            <a:fillRect/>
                          </a:stretch>
                        </pic:blipFill>
                        <pic:spPr>
                          <a:xfrm>
                            <a:off x="0" y="0"/>
                            <a:ext cx="2268855" cy="1268730"/>
                          </a:xfrm>
                          <a:prstGeom prst="rect">
                            <a:avLst/>
                          </a:prstGeom>
                        </pic:spPr>
                      </pic:pic>
                    </a:graphicData>
                  </a:graphic>
                </wp:inline>
              </w:drawing>
            </w:r>
          </w:p>
          <w:p w14:paraId="4074BB3C" w14:textId="7BD45E43" w:rsidR="00512653" w:rsidRDefault="00512653">
            <w:pPr>
              <w:spacing w:line="240" w:lineRule="auto"/>
              <w:ind w:left="0" w:right="-60" w:firstLine="0"/>
              <w:rPr>
                <w:b/>
                <w:color w:val="43A8A5"/>
              </w:rPr>
            </w:pPr>
          </w:p>
          <w:p w14:paraId="1D311A37" w14:textId="72E09603" w:rsidR="005D0C8C" w:rsidRDefault="005D0C8C">
            <w:pPr>
              <w:spacing w:line="240" w:lineRule="auto"/>
              <w:ind w:left="0" w:right="-60" w:firstLine="0"/>
              <w:rPr>
                <w:b/>
                <w:color w:val="43A8A5"/>
              </w:rPr>
            </w:pPr>
          </w:p>
          <w:p w14:paraId="2CE7ECCC" w14:textId="50F0FBEF" w:rsidR="005D0C8C" w:rsidRDefault="005D0C8C">
            <w:pPr>
              <w:spacing w:line="240" w:lineRule="auto"/>
              <w:ind w:left="0" w:right="-60" w:firstLine="0"/>
              <w:rPr>
                <w:b/>
                <w:color w:val="43A8A5"/>
              </w:rPr>
            </w:pPr>
          </w:p>
          <w:p w14:paraId="47FDDB9C" w14:textId="65BFD317" w:rsidR="005D0C8C" w:rsidRDefault="005D0C8C">
            <w:pPr>
              <w:spacing w:line="240" w:lineRule="auto"/>
              <w:ind w:left="0" w:right="-60" w:firstLine="0"/>
              <w:rPr>
                <w:b/>
                <w:color w:val="43A8A5"/>
              </w:rPr>
            </w:pPr>
          </w:p>
          <w:p w14:paraId="0B11FFF0" w14:textId="2ECBE127" w:rsidR="005D0C8C" w:rsidRDefault="005D0C8C">
            <w:pPr>
              <w:spacing w:line="240" w:lineRule="auto"/>
              <w:ind w:left="0" w:right="-60" w:firstLine="0"/>
              <w:rPr>
                <w:b/>
                <w:color w:val="43A8A5"/>
              </w:rPr>
            </w:pPr>
          </w:p>
          <w:p w14:paraId="5E895FCC" w14:textId="77777777" w:rsidR="005D0C8C" w:rsidRDefault="005D0C8C">
            <w:pPr>
              <w:spacing w:line="240" w:lineRule="auto"/>
              <w:ind w:left="0" w:right="-60" w:firstLine="0"/>
              <w:rPr>
                <w:b/>
                <w:color w:val="43A8A5"/>
              </w:rPr>
            </w:pPr>
          </w:p>
          <w:p w14:paraId="3A7AD754" w14:textId="43BC0ACF" w:rsidR="00512653" w:rsidRDefault="00512653">
            <w:pPr>
              <w:spacing w:line="240" w:lineRule="auto"/>
              <w:ind w:left="0" w:right="-60" w:firstLine="0"/>
              <w:rPr>
                <w:b/>
                <w:color w:val="43A8A5"/>
              </w:rPr>
            </w:pPr>
          </w:p>
          <w:p w14:paraId="1FF78BAE" w14:textId="007DB45F" w:rsidR="00512653" w:rsidRDefault="00512653">
            <w:pPr>
              <w:spacing w:line="240" w:lineRule="auto"/>
              <w:ind w:left="0" w:right="-60" w:firstLine="0"/>
              <w:rPr>
                <w:b/>
                <w:color w:val="43A8A5"/>
              </w:rPr>
            </w:pPr>
            <w:r>
              <w:rPr>
                <w:b/>
                <w:noProof/>
                <w:color w:val="43A8A5"/>
              </w:rPr>
              <w:drawing>
                <wp:inline distT="0" distB="0" distL="0" distR="0" wp14:anchorId="717D4992" wp14:editId="13D9437D">
                  <wp:extent cx="2268855" cy="1278890"/>
                  <wp:effectExtent l="0" t="0" r="4445" b="3810"/>
                  <wp:docPr id="82" name="Picture 82"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Chart, bubble chart&#10;&#10;Description automatically generated"/>
                          <pic:cNvPicPr/>
                        </pic:nvPicPr>
                        <pic:blipFill>
                          <a:blip r:embed="rId89" cstate="screen">
                            <a:extLst>
                              <a:ext uri="{28A0092B-C50C-407E-A947-70E740481C1C}">
                                <a14:useLocalDpi xmlns:a14="http://schemas.microsoft.com/office/drawing/2010/main"/>
                              </a:ext>
                            </a:extLst>
                          </a:blip>
                          <a:stretch>
                            <a:fillRect/>
                          </a:stretch>
                        </pic:blipFill>
                        <pic:spPr>
                          <a:xfrm>
                            <a:off x="0" y="0"/>
                            <a:ext cx="2268855" cy="1278890"/>
                          </a:xfrm>
                          <a:prstGeom prst="rect">
                            <a:avLst/>
                          </a:prstGeom>
                        </pic:spPr>
                      </pic:pic>
                    </a:graphicData>
                  </a:graphic>
                </wp:inline>
              </w:drawing>
            </w:r>
          </w:p>
          <w:p w14:paraId="718A7013" w14:textId="51343434" w:rsidR="00511E04" w:rsidRDefault="00AE699F">
            <w:pPr>
              <w:spacing w:line="240" w:lineRule="auto"/>
              <w:ind w:left="0" w:firstLine="0"/>
              <w:rPr>
                <w:b/>
                <w:color w:val="43A8A5"/>
              </w:rPr>
            </w:pPr>
            <w:r>
              <w:rPr>
                <w:b/>
                <w:color w:val="43A8A5"/>
              </w:rPr>
              <w:t>Example</w:t>
            </w:r>
            <w:r w:rsidR="00512653">
              <w:rPr>
                <w:b/>
                <w:color w:val="43A8A5"/>
              </w:rPr>
              <w:t>s</w:t>
            </w:r>
            <w:r>
              <w:rPr>
                <w:b/>
                <w:color w:val="43A8A5"/>
              </w:rPr>
              <w:t xml:space="preserve"> Stakeholder Analysis</w:t>
            </w:r>
          </w:p>
          <w:p w14:paraId="66FA87D4" w14:textId="77777777" w:rsidR="00511E04" w:rsidRDefault="00511E04">
            <w:pPr>
              <w:spacing w:line="240" w:lineRule="auto"/>
              <w:ind w:left="0" w:firstLine="0"/>
              <w:rPr>
                <w:b/>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3439C4D4" w14:textId="77777777" w:rsidR="00511E04" w:rsidRDefault="00AE699F">
            <w:pPr>
              <w:widowControl w:val="0"/>
              <w:spacing w:line="240" w:lineRule="auto"/>
              <w:ind w:left="0" w:firstLine="0"/>
              <w:rPr>
                <w:color w:val="3C4043"/>
              </w:rPr>
            </w:pPr>
            <w:r>
              <w:rPr>
                <w:b/>
                <w:color w:val="00A0A3"/>
              </w:rPr>
              <w:t>Talking Points</w:t>
            </w:r>
          </w:p>
          <w:p w14:paraId="2740D9AD" w14:textId="77777777" w:rsidR="00511E04" w:rsidRDefault="00AE699F">
            <w:pPr>
              <w:widowControl w:val="0"/>
              <w:spacing w:line="240" w:lineRule="auto"/>
              <w:ind w:left="0" w:firstLine="0"/>
              <w:rPr>
                <w:b/>
                <w:color w:val="3C4043"/>
              </w:rPr>
            </w:pPr>
            <w:r>
              <w:rPr>
                <w:color w:val="3C4043"/>
              </w:rPr>
              <w:t>Stakeholder analysis can be done by mapping key actors and their relationships to one another</w:t>
            </w:r>
          </w:p>
          <w:p w14:paraId="7DEB8175" w14:textId="77777777" w:rsidR="00511E04" w:rsidRDefault="00511E04">
            <w:pPr>
              <w:widowControl w:val="0"/>
              <w:spacing w:line="240" w:lineRule="auto"/>
              <w:ind w:left="0" w:firstLine="0"/>
              <w:rPr>
                <w:color w:val="3C4043"/>
              </w:rPr>
            </w:pPr>
          </w:p>
          <w:p w14:paraId="4ED26DDF" w14:textId="63B46B7B" w:rsidR="00511E04" w:rsidRDefault="005D0C8C">
            <w:pPr>
              <w:widowControl w:val="0"/>
              <w:spacing w:line="240" w:lineRule="auto"/>
              <w:ind w:left="0" w:firstLine="0"/>
              <w:rPr>
                <w:color w:val="3C4043"/>
              </w:rPr>
            </w:pPr>
            <w:r>
              <w:rPr>
                <w:color w:val="3C4043"/>
              </w:rPr>
              <w:t>E</w:t>
            </w:r>
            <w:r w:rsidR="00AE699F">
              <w:rPr>
                <w:color w:val="3C4043"/>
              </w:rPr>
              <w:t>xample</w:t>
            </w:r>
            <w:r>
              <w:rPr>
                <w:color w:val="3C4043"/>
              </w:rPr>
              <w:t xml:space="preserve"> 1</w:t>
            </w:r>
            <w:r w:rsidR="00AE699F">
              <w:rPr>
                <w:color w:val="3C4043"/>
              </w:rPr>
              <w:t xml:space="preserve"> provid</w:t>
            </w:r>
            <w:r>
              <w:rPr>
                <w:color w:val="3C4043"/>
              </w:rPr>
              <w:t>es</w:t>
            </w:r>
            <w:r w:rsidR="00AE699F">
              <w:rPr>
                <w:color w:val="3C4043"/>
              </w:rPr>
              <w:t xml:space="preserve"> a rough overview of the different actors that would be involved in a Humanitarian Aid Network. As depicted here, these include:</w:t>
            </w:r>
          </w:p>
          <w:p w14:paraId="79CDF453" w14:textId="77777777" w:rsidR="00511E04" w:rsidRDefault="00AE699F">
            <w:pPr>
              <w:widowControl w:val="0"/>
              <w:numPr>
                <w:ilvl w:val="0"/>
                <w:numId w:val="64"/>
              </w:numPr>
              <w:spacing w:line="240" w:lineRule="auto"/>
              <w:rPr>
                <w:color w:val="3C4043"/>
              </w:rPr>
            </w:pPr>
            <w:r>
              <w:rPr>
                <w:color w:val="3C4043"/>
              </w:rPr>
              <w:t>Government</w:t>
            </w:r>
          </w:p>
          <w:p w14:paraId="6D231F11" w14:textId="77777777" w:rsidR="00511E04" w:rsidRDefault="00AE699F">
            <w:pPr>
              <w:widowControl w:val="0"/>
              <w:numPr>
                <w:ilvl w:val="0"/>
                <w:numId w:val="64"/>
              </w:numPr>
              <w:spacing w:line="240" w:lineRule="auto"/>
              <w:rPr>
                <w:color w:val="3C4043"/>
              </w:rPr>
            </w:pPr>
            <w:r>
              <w:rPr>
                <w:color w:val="3C4043"/>
              </w:rPr>
              <w:t>Donors</w:t>
            </w:r>
          </w:p>
          <w:p w14:paraId="776BC662" w14:textId="77777777" w:rsidR="00511E04" w:rsidRDefault="00AE699F">
            <w:pPr>
              <w:widowControl w:val="0"/>
              <w:numPr>
                <w:ilvl w:val="0"/>
                <w:numId w:val="64"/>
              </w:numPr>
              <w:spacing w:line="240" w:lineRule="auto"/>
              <w:rPr>
                <w:color w:val="3C4043"/>
              </w:rPr>
            </w:pPr>
            <w:r>
              <w:rPr>
                <w:color w:val="3C4043"/>
              </w:rPr>
              <w:t>Local Population</w:t>
            </w:r>
          </w:p>
          <w:p w14:paraId="7CA69D80" w14:textId="77777777" w:rsidR="00511E04" w:rsidRDefault="00AE699F">
            <w:pPr>
              <w:widowControl w:val="0"/>
              <w:numPr>
                <w:ilvl w:val="0"/>
                <w:numId w:val="64"/>
              </w:numPr>
              <w:spacing w:line="240" w:lineRule="auto"/>
              <w:rPr>
                <w:color w:val="3C4043"/>
              </w:rPr>
            </w:pPr>
            <w:r>
              <w:rPr>
                <w:color w:val="3C4043"/>
              </w:rPr>
              <w:t>Commercial and Private Sector</w:t>
            </w:r>
          </w:p>
          <w:p w14:paraId="1EF53A1A" w14:textId="77777777" w:rsidR="00511E04" w:rsidRDefault="00AE699F">
            <w:pPr>
              <w:widowControl w:val="0"/>
              <w:numPr>
                <w:ilvl w:val="0"/>
                <w:numId w:val="64"/>
              </w:numPr>
              <w:spacing w:line="240" w:lineRule="auto"/>
              <w:rPr>
                <w:color w:val="3C4043"/>
              </w:rPr>
            </w:pPr>
            <w:r>
              <w:rPr>
                <w:color w:val="3C4043"/>
              </w:rPr>
              <w:t>Media</w:t>
            </w:r>
          </w:p>
          <w:p w14:paraId="40C2C200" w14:textId="77777777" w:rsidR="00511E04" w:rsidRDefault="00AE699F">
            <w:pPr>
              <w:widowControl w:val="0"/>
              <w:numPr>
                <w:ilvl w:val="0"/>
                <w:numId w:val="64"/>
              </w:numPr>
              <w:spacing w:line="240" w:lineRule="auto"/>
              <w:rPr>
                <w:color w:val="3C4043"/>
              </w:rPr>
            </w:pPr>
            <w:r>
              <w:rPr>
                <w:color w:val="3C4043"/>
              </w:rPr>
              <w:t>National Police and Armed Forces</w:t>
            </w:r>
          </w:p>
          <w:p w14:paraId="0A994994" w14:textId="77777777" w:rsidR="00511E04" w:rsidRDefault="00AE699F">
            <w:pPr>
              <w:widowControl w:val="0"/>
              <w:numPr>
                <w:ilvl w:val="0"/>
                <w:numId w:val="64"/>
              </w:numPr>
              <w:spacing w:line="240" w:lineRule="auto"/>
              <w:rPr>
                <w:color w:val="3C4043"/>
              </w:rPr>
            </w:pPr>
            <w:r>
              <w:rPr>
                <w:color w:val="3C4043"/>
              </w:rPr>
              <w:t>NGOs</w:t>
            </w:r>
          </w:p>
          <w:p w14:paraId="35A8627F" w14:textId="77777777" w:rsidR="00511E04" w:rsidRDefault="00AE699F">
            <w:pPr>
              <w:widowControl w:val="0"/>
              <w:numPr>
                <w:ilvl w:val="0"/>
                <w:numId w:val="64"/>
              </w:numPr>
              <w:spacing w:line="240" w:lineRule="auto"/>
              <w:rPr>
                <w:color w:val="3C4043"/>
              </w:rPr>
            </w:pPr>
            <w:r>
              <w:rPr>
                <w:color w:val="3C4043"/>
              </w:rPr>
              <w:t>Intergovernmental Organisations</w:t>
            </w:r>
          </w:p>
          <w:p w14:paraId="17D770AA" w14:textId="77777777" w:rsidR="00511E04" w:rsidRDefault="00AE699F">
            <w:pPr>
              <w:widowControl w:val="0"/>
              <w:numPr>
                <w:ilvl w:val="0"/>
                <w:numId w:val="64"/>
              </w:numPr>
              <w:spacing w:line="240" w:lineRule="auto"/>
              <w:rPr>
                <w:color w:val="3C4043"/>
              </w:rPr>
            </w:pPr>
            <w:r>
              <w:rPr>
                <w:color w:val="3C4043"/>
              </w:rPr>
              <w:t>etc.</w:t>
            </w:r>
          </w:p>
          <w:p w14:paraId="3F09EB05" w14:textId="77777777" w:rsidR="00511E04" w:rsidRDefault="00511E04">
            <w:pPr>
              <w:widowControl w:val="0"/>
              <w:spacing w:line="240" w:lineRule="auto"/>
              <w:ind w:left="0" w:firstLine="0"/>
              <w:rPr>
                <w:color w:val="3C4043"/>
              </w:rPr>
            </w:pPr>
          </w:p>
          <w:p w14:paraId="44CB7149" w14:textId="4297B0B4" w:rsidR="005D0C8C" w:rsidRDefault="005D0C8C" w:rsidP="005D0C8C">
            <w:pPr>
              <w:widowControl w:val="0"/>
              <w:spacing w:line="240" w:lineRule="auto"/>
              <w:ind w:left="0" w:firstLine="0"/>
              <w:rPr>
                <w:color w:val="3C4043"/>
              </w:rPr>
            </w:pPr>
            <w:r>
              <w:rPr>
                <w:color w:val="3C4043"/>
              </w:rPr>
              <w:t>Example 2 is a map of stakeholders identified in Sierra Leone</w:t>
            </w:r>
          </w:p>
          <w:p w14:paraId="4BC5CD65" w14:textId="77777777" w:rsidR="005D0C8C" w:rsidRDefault="005D0C8C" w:rsidP="005D0C8C">
            <w:pPr>
              <w:widowControl w:val="0"/>
              <w:spacing w:line="240" w:lineRule="auto"/>
              <w:ind w:left="0" w:firstLine="0"/>
              <w:rPr>
                <w:color w:val="3C4043"/>
              </w:rPr>
            </w:pPr>
            <w:r>
              <w:rPr>
                <w:color w:val="3C4043"/>
              </w:rPr>
              <w:t>Interesting observations about this example:</w:t>
            </w:r>
          </w:p>
          <w:p w14:paraId="7E65674A" w14:textId="77777777" w:rsidR="005D0C8C" w:rsidRDefault="005D0C8C" w:rsidP="005D0C8C">
            <w:pPr>
              <w:widowControl w:val="0"/>
              <w:numPr>
                <w:ilvl w:val="0"/>
                <w:numId w:val="131"/>
              </w:numPr>
              <w:spacing w:line="240" w:lineRule="auto"/>
              <w:rPr>
                <w:color w:val="3C4043"/>
              </w:rPr>
            </w:pPr>
            <w:r>
              <w:rPr>
                <w:color w:val="3C4043"/>
              </w:rPr>
              <w:t>the diverse range of stakeholders which must be considered</w:t>
            </w:r>
          </w:p>
          <w:p w14:paraId="13388CA7" w14:textId="77777777" w:rsidR="005D0C8C" w:rsidRDefault="005D0C8C" w:rsidP="005D0C8C">
            <w:pPr>
              <w:widowControl w:val="0"/>
              <w:numPr>
                <w:ilvl w:val="0"/>
                <w:numId w:val="131"/>
              </w:numPr>
              <w:spacing w:line="240" w:lineRule="auto"/>
              <w:rPr>
                <w:color w:val="3C4043"/>
              </w:rPr>
            </w:pPr>
            <w:r>
              <w:rPr>
                <w:color w:val="3C4043"/>
              </w:rPr>
              <w:t>the complex series of relationships between these stakeholders.</w:t>
            </w:r>
          </w:p>
          <w:p w14:paraId="7B78A56D" w14:textId="77777777" w:rsidR="005D0C8C" w:rsidRDefault="005D0C8C" w:rsidP="005D0C8C">
            <w:pPr>
              <w:widowControl w:val="0"/>
              <w:numPr>
                <w:ilvl w:val="0"/>
                <w:numId w:val="131"/>
              </w:numPr>
              <w:spacing w:line="240" w:lineRule="auto"/>
              <w:rPr>
                <w:color w:val="3C4043"/>
              </w:rPr>
            </w:pPr>
            <w:r>
              <w:rPr>
                <w:color w:val="3C4043"/>
              </w:rPr>
              <w:t>directional arrows indicate mutual or one-way relationship</w:t>
            </w:r>
          </w:p>
          <w:p w14:paraId="5E6F40BB" w14:textId="77777777" w:rsidR="005D0C8C" w:rsidRDefault="005D0C8C" w:rsidP="005D0C8C">
            <w:pPr>
              <w:widowControl w:val="0"/>
              <w:numPr>
                <w:ilvl w:val="0"/>
                <w:numId w:val="131"/>
              </w:numPr>
              <w:spacing w:line="240" w:lineRule="auto"/>
              <w:rPr>
                <w:color w:val="3C4043"/>
              </w:rPr>
            </w:pPr>
            <w:r>
              <w:rPr>
                <w:color w:val="3C4043"/>
              </w:rPr>
              <w:t>colour of arrow to indicate type of relationship</w:t>
            </w:r>
          </w:p>
          <w:p w14:paraId="6D1322C4" w14:textId="77777777" w:rsidR="005D0C8C" w:rsidRDefault="005D0C8C" w:rsidP="005D0C8C">
            <w:pPr>
              <w:widowControl w:val="0"/>
              <w:numPr>
                <w:ilvl w:val="0"/>
                <w:numId w:val="131"/>
              </w:numPr>
              <w:spacing w:line="240" w:lineRule="auto"/>
              <w:rPr>
                <w:color w:val="3C4043"/>
              </w:rPr>
            </w:pPr>
            <w:r>
              <w:rPr>
                <w:color w:val="3C4043"/>
              </w:rPr>
              <w:t>type of arrow to indicate strength of relationship, etc.</w:t>
            </w:r>
          </w:p>
          <w:p w14:paraId="7A8A00AB" w14:textId="77777777" w:rsidR="00511E04" w:rsidRDefault="00511E04">
            <w:pPr>
              <w:widowControl w:val="0"/>
              <w:spacing w:line="240" w:lineRule="auto"/>
              <w:ind w:left="0" w:firstLine="0"/>
              <w:rPr>
                <w:color w:val="3C4043"/>
              </w:rPr>
            </w:pPr>
          </w:p>
          <w:p w14:paraId="1B48A8DE" w14:textId="77777777" w:rsidR="00511E04" w:rsidRDefault="00511E04">
            <w:pPr>
              <w:widowControl w:val="0"/>
              <w:spacing w:line="240" w:lineRule="auto"/>
              <w:ind w:left="0" w:firstLine="0"/>
              <w:rPr>
                <w:color w:val="3C4043"/>
              </w:rPr>
            </w:pPr>
          </w:p>
          <w:p w14:paraId="4D831328" w14:textId="77777777" w:rsidR="00511E04" w:rsidRDefault="00511E04">
            <w:pPr>
              <w:widowControl w:val="0"/>
              <w:spacing w:line="240" w:lineRule="auto"/>
              <w:ind w:left="0" w:firstLine="0"/>
              <w:rPr>
                <w:color w:val="3C4043"/>
              </w:rPr>
            </w:pPr>
          </w:p>
          <w:p w14:paraId="3882BC73" w14:textId="77777777" w:rsidR="00511E04" w:rsidRDefault="00511E04">
            <w:pPr>
              <w:widowControl w:val="0"/>
              <w:spacing w:line="240" w:lineRule="auto"/>
              <w:ind w:left="0" w:firstLine="0"/>
              <w:rPr>
                <w:color w:val="3C4043"/>
              </w:rPr>
            </w:pPr>
          </w:p>
          <w:p w14:paraId="0A84563B" w14:textId="77777777" w:rsidR="00511E04" w:rsidRDefault="00511E04">
            <w:pPr>
              <w:widowControl w:val="0"/>
              <w:spacing w:line="240" w:lineRule="auto"/>
              <w:ind w:left="0" w:firstLine="0"/>
              <w:rPr>
                <w:color w:val="3C4043"/>
              </w:rPr>
            </w:pPr>
          </w:p>
          <w:p w14:paraId="11ECCFBB" w14:textId="77777777" w:rsidR="00511E04" w:rsidRDefault="00511E04">
            <w:pPr>
              <w:widowControl w:val="0"/>
              <w:spacing w:line="240" w:lineRule="auto"/>
              <w:ind w:left="0" w:firstLine="0"/>
              <w:rPr>
                <w:color w:val="3C4043"/>
              </w:rPr>
            </w:pPr>
          </w:p>
          <w:p w14:paraId="44E9F88C" w14:textId="77777777" w:rsidR="00511E04" w:rsidRDefault="00511E04">
            <w:pPr>
              <w:widowControl w:val="0"/>
              <w:spacing w:line="240" w:lineRule="auto"/>
              <w:ind w:left="0" w:firstLine="0"/>
              <w:rPr>
                <w:color w:val="3C4043"/>
              </w:rPr>
            </w:pPr>
          </w:p>
          <w:p w14:paraId="5EF0F4DD" w14:textId="77777777" w:rsidR="00511E04" w:rsidRDefault="00511E04">
            <w:pPr>
              <w:widowControl w:val="0"/>
              <w:spacing w:line="240" w:lineRule="auto"/>
              <w:ind w:left="0" w:firstLine="0"/>
              <w:rPr>
                <w:color w:val="3C4043"/>
              </w:rPr>
            </w:pPr>
          </w:p>
          <w:p w14:paraId="5CEEB29A" w14:textId="77777777" w:rsidR="00511E04" w:rsidRDefault="00511E04">
            <w:pPr>
              <w:widowControl w:val="0"/>
              <w:spacing w:line="240" w:lineRule="auto"/>
              <w:ind w:left="0" w:firstLine="0"/>
              <w:rPr>
                <w:color w:val="3C4043"/>
              </w:rPr>
            </w:pPr>
          </w:p>
          <w:p w14:paraId="4C46A280" w14:textId="77777777" w:rsidR="00511E04" w:rsidRDefault="00511E04">
            <w:pPr>
              <w:widowControl w:val="0"/>
              <w:spacing w:line="240" w:lineRule="auto"/>
              <w:ind w:left="0" w:firstLine="0"/>
              <w:rPr>
                <w:color w:val="3C4043"/>
              </w:rPr>
            </w:pPr>
          </w:p>
          <w:p w14:paraId="4CD4D933" w14:textId="77777777" w:rsidR="00511E04" w:rsidRDefault="00511E04">
            <w:pPr>
              <w:widowControl w:val="0"/>
              <w:spacing w:line="240" w:lineRule="auto"/>
              <w:ind w:left="0" w:firstLine="0"/>
              <w:rPr>
                <w:color w:val="3C4043"/>
              </w:rPr>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1C9D450F" w14:textId="77777777" w:rsidR="00511E04" w:rsidRDefault="00AE699F">
            <w:pPr>
              <w:widowControl w:val="0"/>
              <w:ind w:left="0" w:firstLine="0"/>
              <w:rPr>
                <w:b/>
                <w:color w:val="00A0A3"/>
              </w:rPr>
            </w:pPr>
            <w:r>
              <w:rPr>
                <w:b/>
                <w:color w:val="00A0A3"/>
              </w:rPr>
              <w:lastRenderedPageBreak/>
              <w:t>Discussion (Optional)</w:t>
            </w:r>
          </w:p>
          <w:p w14:paraId="586F0785" w14:textId="77777777" w:rsidR="00511E04" w:rsidRDefault="00AE699F">
            <w:pPr>
              <w:widowControl w:val="0"/>
              <w:spacing w:line="240" w:lineRule="auto"/>
              <w:ind w:left="0" w:firstLine="0"/>
              <w:rPr>
                <w:b/>
                <w:color w:val="00A0A3"/>
              </w:rPr>
            </w:pPr>
            <w:r>
              <w:rPr>
                <w:color w:val="3C4043"/>
              </w:rPr>
              <w:t>Ask participants if they can identify other groups not included in the stakeholder analysis diagram.</w:t>
            </w:r>
          </w:p>
          <w:p w14:paraId="36806690" w14:textId="77777777" w:rsidR="00511E04" w:rsidRDefault="00511E04">
            <w:pPr>
              <w:widowControl w:val="0"/>
              <w:spacing w:line="240" w:lineRule="auto"/>
              <w:ind w:left="0" w:firstLine="0"/>
              <w:rPr>
                <w:b/>
                <w:color w:val="00A0A3"/>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6EB75B4" w14:textId="77777777" w:rsidR="00511E04" w:rsidRDefault="00511E04">
            <w:pPr>
              <w:widowControl w:val="0"/>
              <w:spacing w:line="240" w:lineRule="auto"/>
              <w:ind w:left="0" w:firstLine="0"/>
              <w:rPr>
                <w:color w:val="E69138"/>
              </w:rPr>
            </w:pPr>
          </w:p>
        </w:tc>
      </w:tr>
      <w:tr w:rsidR="00511E04" w14:paraId="2C71683C"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67D33FE5" w14:textId="77777777" w:rsidR="00511E04" w:rsidRDefault="00AE699F">
            <w:pPr>
              <w:ind w:left="0" w:firstLine="0"/>
              <w:rPr>
                <w:b/>
                <w:color w:val="43A8A5"/>
              </w:rPr>
            </w:pPr>
            <w:r>
              <w:rPr>
                <w:b/>
                <w:noProof/>
                <w:color w:val="43A8A5"/>
              </w:rPr>
              <w:drawing>
                <wp:inline distT="114300" distB="114300" distL="114300" distR="114300" wp14:anchorId="00297E58" wp14:editId="52E0A4B9">
                  <wp:extent cx="2266950" cy="1270000"/>
                  <wp:effectExtent l="0" t="0" r="0" b="0"/>
                  <wp:docPr id="3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90"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2E472EED" w14:textId="77777777" w:rsidR="00511E04" w:rsidRDefault="00AE699F">
            <w:pPr>
              <w:ind w:left="0" w:firstLine="0"/>
              <w:rPr>
                <w:b/>
                <w:color w:val="43A8A5"/>
              </w:rPr>
            </w:pPr>
            <w:r>
              <w:rPr>
                <w:b/>
                <w:color w:val="43A8A5"/>
              </w:rPr>
              <w:t>Assessments</w:t>
            </w: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BE001CD" w14:textId="77777777" w:rsidR="00511E04" w:rsidRDefault="00AE699F">
            <w:pPr>
              <w:widowControl w:val="0"/>
              <w:ind w:left="0" w:firstLine="0"/>
            </w:pPr>
            <w:r>
              <w:rPr>
                <w:b/>
                <w:color w:val="00A0A3"/>
              </w:rPr>
              <w:t>Talking Points</w:t>
            </w:r>
            <w:r>
              <w:rPr>
                <w:b/>
              </w:rPr>
              <w:br/>
              <w:t>Assessments</w:t>
            </w:r>
            <w:r>
              <w:t xml:space="preserve"> are used to identify individuals and/or populations in need and provide specific information about their needs (asset requirements). </w:t>
            </w:r>
          </w:p>
          <w:p w14:paraId="5BB20F28" w14:textId="77777777" w:rsidR="00511E04" w:rsidRDefault="00AE699F">
            <w:pPr>
              <w:widowControl w:val="0"/>
              <w:ind w:left="0" w:firstLine="0"/>
            </w:pPr>
            <w:r>
              <w:rPr>
                <w:b/>
              </w:rPr>
              <w:t xml:space="preserve">Assessments </w:t>
            </w:r>
            <w:r>
              <w:t>help target the distribution of limited resources to those most in need of assistance.</w:t>
            </w:r>
          </w:p>
          <w:p w14:paraId="58FC4AC5" w14:textId="77777777" w:rsidR="00511E04" w:rsidRDefault="00511E04">
            <w:pPr>
              <w:widowControl w:val="0"/>
              <w:ind w:left="0" w:firstLine="0"/>
            </w:pPr>
          </w:p>
          <w:p w14:paraId="61CD4E37" w14:textId="77777777" w:rsidR="00511E04" w:rsidRDefault="00511E04">
            <w:pPr>
              <w:widowControl w:val="0"/>
              <w:ind w:left="0" w:firstLine="0"/>
            </w:pPr>
          </w:p>
          <w:p w14:paraId="1C3E8E57" w14:textId="77777777" w:rsidR="00511E04" w:rsidRDefault="00511E04">
            <w:pPr>
              <w:widowControl w:val="0"/>
              <w:ind w:left="0" w:firstLine="0"/>
            </w:pPr>
          </w:p>
          <w:p w14:paraId="26E76AD6" w14:textId="77777777" w:rsidR="00511E04" w:rsidRDefault="00511E04">
            <w:pPr>
              <w:widowControl w:val="0"/>
              <w:ind w:left="0" w:firstLine="0"/>
            </w:pPr>
          </w:p>
          <w:p w14:paraId="16FA554F" w14:textId="77777777" w:rsidR="00511E04" w:rsidRDefault="00511E04">
            <w:pPr>
              <w:widowControl w:val="0"/>
              <w:ind w:left="0" w:firstLine="0"/>
            </w:pPr>
          </w:p>
          <w:p w14:paraId="1CA768B4" w14:textId="77777777" w:rsidR="00511E04" w:rsidRDefault="00511E04">
            <w:pPr>
              <w:widowControl w:val="0"/>
              <w:ind w:left="0" w:firstLine="0"/>
            </w:pPr>
          </w:p>
          <w:p w14:paraId="5D689349" w14:textId="77777777" w:rsidR="00511E04" w:rsidRDefault="00511E04">
            <w:pPr>
              <w:widowControl w:val="0"/>
              <w:ind w:left="0" w:firstLine="0"/>
            </w:pPr>
          </w:p>
          <w:p w14:paraId="0FE745D1" w14:textId="77777777" w:rsidR="00511E04" w:rsidRDefault="00511E04">
            <w:pPr>
              <w:widowControl w:val="0"/>
              <w:ind w:left="0" w:firstLine="0"/>
            </w:pPr>
          </w:p>
          <w:p w14:paraId="366E24CA" w14:textId="77777777" w:rsidR="00511E04" w:rsidRDefault="00511E04">
            <w:pPr>
              <w:widowControl w:val="0"/>
              <w:ind w:left="0" w:firstLine="0"/>
            </w:pPr>
          </w:p>
          <w:p w14:paraId="3A862643" w14:textId="77777777" w:rsidR="00511E04" w:rsidRDefault="00511E04">
            <w:pPr>
              <w:widowControl w:val="0"/>
              <w:ind w:left="0" w:firstLine="0"/>
            </w:pPr>
          </w:p>
          <w:p w14:paraId="477699C1" w14:textId="77777777" w:rsidR="00511E04" w:rsidRDefault="00511E04">
            <w:pPr>
              <w:widowControl w:val="0"/>
              <w:ind w:left="0" w:firstLine="0"/>
            </w:pPr>
          </w:p>
          <w:p w14:paraId="2BF54A8B" w14:textId="77777777" w:rsidR="00511E04" w:rsidRDefault="00511E04">
            <w:pPr>
              <w:widowControl w:val="0"/>
              <w:ind w:left="0" w:firstLine="0"/>
            </w:pPr>
          </w:p>
          <w:p w14:paraId="7C3990A2" w14:textId="77777777" w:rsidR="00511E04" w:rsidRDefault="00511E04">
            <w:pPr>
              <w:widowControl w:val="0"/>
              <w:ind w:left="0" w:firstLine="0"/>
            </w:pPr>
          </w:p>
          <w:p w14:paraId="476E8466" w14:textId="77777777" w:rsidR="00511E04" w:rsidRDefault="00511E04">
            <w:pPr>
              <w:widowControl w:val="0"/>
              <w:ind w:left="0" w:firstLine="0"/>
            </w:pPr>
          </w:p>
          <w:p w14:paraId="75DA061B" w14:textId="77777777" w:rsidR="00511E04" w:rsidRDefault="00511E04">
            <w:pPr>
              <w:widowControl w:val="0"/>
              <w:ind w:left="0" w:firstLine="0"/>
            </w:pPr>
          </w:p>
          <w:p w14:paraId="48293DD5" w14:textId="77777777" w:rsidR="00511E04" w:rsidRDefault="00511E04">
            <w:pPr>
              <w:widowControl w:val="0"/>
              <w:ind w:left="0" w:firstLine="0"/>
            </w:pPr>
          </w:p>
          <w:p w14:paraId="7135F050" w14:textId="77777777" w:rsidR="00511E04" w:rsidRDefault="00511E04">
            <w:pPr>
              <w:widowControl w:val="0"/>
              <w:ind w:left="0" w:firstLine="0"/>
            </w:pPr>
          </w:p>
          <w:p w14:paraId="3D512865" w14:textId="77777777" w:rsidR="00511E04" w:rsidRDefault="00511E04">
            <w:pPr>
              <w:widowControl w:val="0"/>
              <w:ind w:left="0" w:firstLine="0"/>
            </w:pPr>
          </w:p>
          <w:p w14:paraId="6D8783EE" w14:textId="77777777" w:rsidR="00511E04" w:rsidRDefault="00511E04">
            <w:pPr>
              <w:widowControl w:val="0"/>
              <w:ind w:left="0" w:firstLine="0"/>
            </w:pPr>
          </w:p>
          <w:p w14:paraId="02DD281E" w14:textId="77777777" w:rsidR="00511E04" w:rsidRDefault="00511E04">
            <w:pPr>
              <w:widowControl w:val="0"/>
              <w:ind w:left="0" w:firstLine="0"/>
            </w:pPr>
          </w:p>
          <w:p w14:paraId="7958B4AD"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5B185060"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4ED069A3" w14:textId="77777777" w:rsidR="00511E04" w:rsidRDefault="00511E04">
            <w:pPr>
              <w:widowControl w:val="0"/>
              <w:spacing w:line="240" w:lineRule="auto"/>
              <w:ind w:left="0" w:firstLine="0"/>
              <w:rPr>
                <w:color w:val="E69138"/>
              </w:rPr>
            </w:pPr>
          </w:p>
        </w:tc>
      </w:tr>
      <w:tr w:rsidR="00511E04" w14:paraId="70685B71"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15B88D5B" w14:textId="77777777" w:rsidR="00511E04" w:rsidRDefault="00AE699F">
            <w:pPr>
              <w:ind w:left="0" w:firstLine="0"/>
              <w:rPr>
                <w:b/>
                <w:color w:val="43A8A5"/>
              </w:rPr>
            </w:pPr>
            <w:r>
              <w:rPr>
                <w:b/>
                <w:noProof/>
                <w:color w:val="43A8A5"/>
              </w:rPr>
              <w:drawing>
                <wp:inline distT="114300" distB="114300" distL="114300" distR="114300" wp14:anchorId="0F1C343D" wp14:editId="480CC0A8">
                  <wp:extent cx="2266950" cy="1270000"/>
                  <wp:effectExtent l="0" t="0" r="0" b="0"/>
                  <wp:docPr id="46"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91"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6413A171" w14:textId="77777777" w:rsidR="00511E04" w:rsidRDefault="00AE699F">
            <w:pPr>
              <w:ind w:left="0" w:firstLine="0"/>
              <w:rPr>
                <w:color w:val="43A8A5"/>
              </w:rPr>
            </w:pPr>
            <w:r>
              <w:rPr>
                <w:b/>
                <w:color w:val="43A8A5"/>
              </w:rPr>
              <w:t>Types of Assessments</w:t>
            </w:r>
          </w:p>
          <w:p w14:paraId="60254D88" w14:textId="77777777" w:rsidR="00511E04" w:rsidRDefault="00511E04">
            <w:pPr>
              <w:pBdr>
                <w:top w:val="nil"/>
                <w:left w:val="nil"/>
                <w:bottom w:val="nil"/>
                <w:right w:val="nil"/>
                <w:between w:val="nil"/>
              </w:pBdr>
              <w:ind w:left="0" w:firstLine="0"/>
              <w:rPr>
                <w:color w:val="43A8A5"/>
              </w:rPr>
            </w:pPr>
          </w:p>
          <w:p w14:paraId="121C4050" w14:textId="77777777" w:rsidR="00511E04" w:rsidRDefault="00511E04">
            <w:pPr>
              <w:ind w:left="0" w:firstLine="0"/>
              <w:rPr>
                <w:color w:val="43A8A5"/>
              </w:rPr>
            </w:pPr>
          </w:p>
          <w:p w14:paraId="60DBF1BC" w14:textId="77777777" w:rsidR="00511E04" w:rsidRDefault="00511E04">
            <w:pPr>
              <w:ind w:left="0" w:firstLine="0"/>
              <w:rPr>
                <w:b/>
                <w:color w:val="43A8A5"/>
              </w:rPr>
            </w:pP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70D5ADBC" w14:textId="77777777" w:rsidR="00511E04" w:rsidRDefault="00AE699F">
            <w:pPr>
              <w:widowControl w:val="0"/>
              <w:spacing w:line="240" w:lineRule="auto"/>
              <w:ind w:left="0" w:firstLine="0"/>
              <w:rPr>
                <w:b/>
              </w:rPr>
            </w:pPr>
            <w:r>
              <w:rPr>
                <w:b/>
                <w:color w:val="00A0A3"/>
              </w:rPr>
              <w:t>Talking Points</w:t>
            </w:r>
          </w:p>
          <w:p w14:paraId="5076E97A" w14:textId="77777777" w:rsidR="00511E04" w:rsidRDefault="00AE699F">
            <w:pPr>
              <w:widowControl w:val="0"/>
              <w:ind w:left="0" w:firstLine="0"/>
            </w:pPr>
            <w:r>
              <w:rPr>
                <w:b/>
              </w:rPr>
              <w:t>Types of assessments:</w:t>
            </w:r>
          </w:p>
          <w:p w14:paraId="7CE7C19C" w14:textId="77777777" w:rsidR="00511E04" w:rsidRDefault="00AE699F">
            <w:pPr>
              <w:widowControl w:val="0"/>
              <w:ind w:left="0" w:firstLine="0"/>
              <w:rPr>
                <w:b/>
              </w:rPr>
            </w:pPr>
            <w:r>
              <w:rPr>
                <w:b/>
              </w:rPr>
              <w:t>Selective Assessments</w:t>
            </w:r>
            <w:r>
              <w:t xml:space="preserve"> - Segment of the population, within a specific area or distributed across areas</w:t>
            </w:r>
          </w:p>
          <w:p w14:paraId="61FB8B22" w14:textId="77777777" w:rsidR="00511E04" w:rsidRDefault="00AE699F">
            <w:pPr>
              <w:widowControl w:val="0"/>
              <w:ind w:left="0" w:firstLine="0"/>
              <w:rPr>
                <w:i/>
              </w:rPr>
            </w:pPr>
            <w:r>
              <w:rPr>
                <w:i/>
              </w:rPr>
              <w:t>Profiling</w:t>
            </w:r>
          </w:p>
          <w:p w14:paraId="0A159529" w14:textId="77777777" w:rsidR="00511E04" w:rsidRDefault="00AE699F">
            <w:pPr>
              <w:widowControl w:val="0"/>
              <w:numPr>
                <w:ilvl w:val="0"/>
                <w:numId w:val="45"/>
              </w:numPr>
            </w:pPr>
            <w:r>
              <w:t>Individuals/groups identified are based on status of being internally displaced (IDPs).</w:t>
            </w:r>
          </w:p>
          <w:p w14:paraId="7907F865" w14:textId="77777777" w:rsidR="00511E04" w:rsidRDefault="00AE699F">
            <w:pPr>
              <w:widowControl w:val="0"/>
              <w:ind w:left="0" w:firstLine="0"/>
              <w:rPr>
                <w:i/>
              </w:rPr>
            </w:pPr>
            <w:r>
              <w:rPr>
                <w:i/>
              </w:rPr>
              <w:t>Targeting</w:t>
            </w:r>
          </w:p>
          <w:p w14:paraId="41D124DD" w14:textId="77777777" w:rsidR="00511E04" w:rsidRDefault="00AE699F">
            <w:pPr>
              <w:widowControl w:val="0"/>
              <w:numPr>
                <w:ilvl w:val="0"/>
                <w:numId w:val="45"/>
              </w:numPr>
            </w:pPr>
            <w:r>
              <w:t>Individuals groups are identified based on needs and vulnerabilities.</w:t>
            </w:r>
          </w:p>
          <w:p w14:paraId="0F801AF7" w14:textId="77777777" w:rsidR="00511E04" w:rsidRDefault="00511E04">
            <w:pPr>
              <w:widowControl w:val="0"/>
              <w:ind w:left="0" w:firstLine="0"/>
            </w:pPr>
          </w:p>
          <w:p w14:paraId="40971FB1" w14:textId="77777777" w:rsidR="00511E04" w:rsidRDefault="00AE699F">
            <w:pPr>
              <w:widowControl w:val="0"/>
              <w:ind w:left="0" w:firstLine="0"/>
            </w:pPr>
            <w:r>
              <w:rPr>
                <w:b/>
              </w:rPr>
              <w:t>Area-Based Assessments</w:t>
            </w:r>
            <w:r>
              <w:t xml:space="preserve"> - a specific section of a geographical area, region, or city is selected for humanitarian assessment.</w:t>
            </w:r>
          </w:p>
          <w:p w14:paraId="00A7985B" w14:textId="77777777" w:rsidR="00511E04" w:rsidRDefault="00AE699F">
            <w:pPr>
              <w:widowControl w:val="0"/>
              <w:ind w:left="0" w:firstLine="0"/>
              <w:rPr>
                <w:i/>
              </w:rPr>
            </w:pPr>
            <w:r>
              <w:rPr>
                <w:i/>
              </w:rPr>
              <w:t>Area-based approach (ABA)</w:t>
            </w:r>
          </w:p>
          <w:p w14:paraId="388C8060" w14:textId="77777777" w:rsidR="00511E04" w:rsidRDefault="00AE699F">
            <w:pPr>
              <w:widowControl w:val="0"/>
              <w:numPr>
                <w:ilvl w:val="0"/>
                <w:numId w:val="45"/>
              </w:numPr>
            </w:pPr>
            <w:r>
              <w:t>The whole population within a selected area are assessed for support</w:t>
            </w:r>
          </w:p>
          <w:p w14:paraId="0125A7E4" w14:textId="77777777" w:rsidR="00511E04" w:rsidRDefault="00AE699F">
            <w:pPr>
              <w:widowControl w:val="0"/>
              <w:numPr>
                <w:ilvl w:val="0"/>
                <w:numId w:val="45"/>
              </w:numPr>
            </w:pPr>
            <w:r>
              <w:t>Stakeholders and beneficiaries are diverse (i.e., multi-stakeholder and multi-sectoral support is provided)</w:t>
            </w:r>
          </w:p>
          <w:p w14:paraId="1CA67992" w14:textId="77777777" w:rsidR="00511E04" w:rsidRDefault="00AE699F">
            <w:pPr>
              <w:widowControl w:val="0"/>
              <w:numPr>
                <w:ilvl w:val="0"/>
                <w:numId w:val="45"/>
              </w:numPr>
            </w:pPr>
            <w:r>
              <w:lastRenderedPageBreak/>
              <w:t>Area-based approaches include: neighbourhood approaches, place-based approaches (e.g., floodplain), settlements approaches, etc.</w:t>
            </w:r>
          </w:p>
          <w:p w14:paraId="3992A22B" w14:textId="77777777" w:rsidR="00511E04" w:rsidRDefault="00AE699F">
            <w:pPr>
              <w:widowControl w:val="0"/>
              <w:numPr>
                <w:ilvl w:val="0"/>
                <w:numId w:val="45"/>
              </w:numPr>
            </w:pPr>
            <w:r>
              <w:t>See Figure 5, Sphere (2020).</w:t>
            </w:r>
          </w:p>
          <w:p w14:paraId="49641F94" w14:textId="77777777" w:rsidR="00511E04" w:rsidRDefault="00511E04">
            <w:pPr>
              <w:widowControl w:val="0"/>
              <w:ind w:left="0" w:firstLine="0"/>
            </w:pPr>
          </w:p>
          <w:p w14:paraId="211C4BBB" w14:textId="77777777" w:rsidR="00511E04" w:rsidRDefault="00AE699F">
            <w:pPr>
              <w:widowControl w:val="0"/>
              <w:ind w:left="0" w:firstLine="0"/>
            </w:pPr>
            <w:r>
              <w:t>Comparing both types:</w:t>
            </w:r>
          </w:p>
          <w:p w14:paraId="55920C0A" w14:textId="77777777" w:rsidR="00511E04" w:rsidRDefault="00AE699F">
            <w:pPr>
              <w:widowControl w:val="0"/>
              <w:numPr>
                <w:ilvl w:val="0"/>
                <w:numId w:val="128"/>
              </w:numPr>
            </w:pPr>
            <w:r>
              <w:t>Area-Based Assessments have been identified as more inclusive and help to promote social inclusivity.</w:t>
            </w:r>
          </w:p>
          <w:p w14:paraId="5EE4C3EE" w14:textId="77777777" w:rsidR="00511E04" w:rsidRDefault="00AE699F">
            <w:pPr>
              <w:widowControl w:val="0"/>
              <w:ind w:firstLine="720"/>
            </w:pPr>
            <w:r>
              <w:rPr>
                <w:rFonts w:ascii="Arial Unicode MS" w:eastAsia="Arial Unicode MS" w:hAnsi="Arial Unicode MS" w:cs="Arial Unicode MS"/>
              </w:rPr>
              <w:t>→ More appropriate for the people-centred approach.</w:t>
            </w:r>
          </w:p>
          <w:p w14:paraId="093D7BAC" w14:textId="77777777" w:rsidR="00511E04" w:rsidRDefault="00AE699F">
            <w:pPr>
              <w:widowControl w:val="0"/>
              <w:numPr>
                <w:ilvl w:val="0"/>
                <w:numId w:val="128"/>
              </w:numPr>
            </w:pPr>
            <w:r>
              <w:t>Selective assessments may appear more efficient from a resource perspective but can lead to division within communities or neighbourhoods.</w:t>
            </w:r>
          </w:p>
          <w:p w14:paraId="16BE32C7" w14:textId="77777777" w:rsidR="00511E04" w:rsidRDefault="00511E04">
            <w:pPr>
              <w:widowControl w:val="0"/>
              <w:ind w:left="0" w:firstLine="0"/>
            </w:pPr>
          </w:p>
          <w:p w14:paraId="19AEC61A" w14:textId="77777777" w:rsidR="00511E04" w:rsidRDefault="00AE699F">
            <w:pPr>
              <w:widowControl w:val="0"/>
              <w:spacing w:line="240" w:lineRule="auto"/>
              <w:ind w:left="0" w:firstLine="0"/>
              <w:rPr>
                <w:b/>
                <w:color w:val="00A0A3"/>
              </w:rPr>
            </w:pPr>
            <w:r>
              <w:rPr>
                <w:b/>
                <w:color w:val="00A0A3"/>
              </w:rPr>
              <w:t>Instructor Notes</w:t>
            </w:r>
          </w:p>
          <w:p w14:paraId="60F283B3" w14:textId="77777777" w:rsidR="00511E04" w:rsidRDefault="00AE699F">
            <w:pPr>
              <w:widowControl w:val="0"/>
              <w:spacing w:line="240" w:lineRule="auto"/>
              <w:ind w:left="0" w:firstLine="0"/>
            </w:pPr>
            <w:r>
              <w:t>See the additional reading: Urban Profiling for Better Responses to Humanitarian Crises.</w:t>
            </w:r>
          </w:p>
          <w:p w14:paraId="52B342F7" w14:textId="77777777" w:rsidR="00511E04" w:rsidRDefault="00511E04">
            <w:pPr>
              <w:widowControl w:val="0"/>
              <w:spacing w:line="240" w:lineRule="auto"/>
              <w:ind w:left="0" w:firstLine="0"/>
            </w:pPr>
          </w:p>
          <w:p w14:paraId="421CEEDF" w14:textId="77777777" w:rsidR="00511E04" w:rsidRDefault="00511E04">
            <w:pPr>
              <w:widowControl w:val="0"/>
              <w:spacing w:line="240" w:lineRule="auto"/>
              <w:ind w:left="0" w:firstLine="0"/>
            </w:pPr>
          </w:p>
          <w:p w14:paraId="6B04C57D" w14:textId="77777777" w:rsidR="00511E04" w:rsidRDefault="00511E04">
            <w:pPr>
              <w:widowControl w:val="0"/>
              <w:spacing w:line="240" w:lineRule="auto"/>
              <w:ind w:left="0" w:firstLine="0"/>
            </w:pPr>
          </w:p>
          <w:p w14:paraId="31193C81" w14:textId="77777777" w:rsidR="00511E04" w:rsidRDefault="00511E04">
            <w:pPr>
              <w:widowControl w:val="0"/>
              <w:spacing w:line="240" w:lineRule="auto"/>
              <w:ind w:left="0" w:firstLine="0"/>
            </w:pPr>
          </w:p>
          <w:p w14:paraId="3032F083" w14:textId="77777777" w:rsidR="00511E04" w:rsidRDefault="00511E04">
            <w:pPr>
              <w:widowControl w:val="0"/>
              <w:spacing w:line="240" w:lineRule="auto"/>
              <w:ind w:left="0" w:firstLine="0"/>
            </w:pPr>
          </w:p>
          <w:p w14:paraId="2D41AEA7" w14:textId="77777777" w:rsidR="00511E04" w:rsidRDefault="00511E04">
            <w:pPr>
              <w:widowControl w:val="0"/>
              <w:spacing w:line="240" w:lineRule="auto"/>
              <w:ind w:left="0" w:firstLine="0"/>
            </w:pPr>
          </w:p>
          <w:p w14:paraId="4BD60712" w14:textId="77777777" w:rsidR="00511E04" w:rsidRDefault="00511E04">
            <w:pPr>
              <w:widowControl w:val="0"/>
              <w:spacing w:line="240" w:lineRule="auto"/>
              <w:ind w:left="0" w:firstLine="0"/>
            </w:pPr>
          </w:p>
          <w:p w14:paraId="6CDA258A" w14:textId="77777777" w:rsidR="00511E04" w:rsidRDefault="00511E04">
            <w:pPr>
              <w:widowControl w:val="0"/>
              <w:spacing w:line="240" w:lineRule="auto"/>
              <w:ind w:left="0" w:firstLine="0"/>
            </w:pPr>
          </w:p>
          <w:p w14:paraId="07DEFD79" w14:textId="77777777" w:rsidR="00511E04" w:rsidRDefault="00511E04">
            <w:pPr>
              <w:widowControl w:val="0"/>
              <w:spacing w:line="240" w:lineRule="auto"/>
              <w:ind w:left="0" w:firstLine="0"/>
            </w:pPr>
          </w:p>
          <w:p w14:paraId="10AEB273" w14:textId="77777777" w:rsidR="00511E04" w:rsidRDefault="00511E04">
            <w:pPr>
              <w:widowControl w:val="0"/>
              <w:spacing w:line="240" w:lineRule="auto"/>
              <w:ind w:left="0" w:firstLine="0"/>
            </w:pPr>
          </w:p>
          <w:p w14:paraId="19008EB1" w14:textId="77777777" w:rsidR="00511E04" w:rsidRDefault="00511E04">
            <w:pPr>
              <w:widowControl w:val="0"/>
              <w:spacing w:line="240" w:lineRule="auto"/>
              <w:ind w:left="0" w:firstLine="0"/>
            </w:pPr>
          </w:p>
          <w:p w14:paraId="456ED685" w14:textId="77777777" w:rsidR="00511E04" w:rsidRDefault="00511E04">
            <w:pPr>
              <w:widowControl w:val="0"/>
              <w:spacing w:line="240" w:lineRule="auto"/>
              <w:ind w:left="0" w:firstLine="0"/>
            </w:pPr>
          </w:p>
          <w:p w14:paraId="48288B53" w14:textId="77777777" w:rsidR="00511E04" w:rsidRDefault="00511E04">
            <w:pPr>
              <w:widowControl w:val="0"/>
              <w:spacing w:line="240" w:lineRule="auto"/>
              <w:ind w:left="0" w:firstLine="0"/>
            </w:pPr>
          </w:p>
          <w:p w14:paraId="5675D547" w14:textId="77777777" w:rsidR="00511E04" w:rsidRDefault="00511E04">
            <w:pPr>
              <w:widowControl w:val="0"/>
              <w:spacing w:line="240" w:lineRule="auto"/>
              <w:ind w:left="0" w:firstLine="0"/>
            </w:pPr>
          </w:p>
          <w:p w14:paraId="0183F4BD" w14:textId="77777777" w:rsidR="00511E04" w:rsidRDefault="00511E04">
            <w:pPr>
              <w:widowControl w:val="0"/>
              <w:spacing w:line="240" w:lineRule="auto"/>
              <w:ind w:left="0" w:firstLine="0"/>
            </w:pPr>
          </w:p>
          <w:p w14:paraId="3E50B85F" w14:textId="77777777" w:rsidR="00511E04" w:rsidRDefault="00511E04">
            <w:pPr>
              <w:widowControl w:val="0"/>
              <w:spacing w:line="240" w:lineRule="auto"/>
              <w:ind w:left="0" w:firstLine="0"/>
            </w:pPr>
          </w:p>
          <w:p w14:paraId="39BDF9D1" w14:textId="77777777" w:rsidR="00511E04" w:rsidRDefault="00511E04">
            <w:pPr>
              <w:widowControl w:val="0"/>
              <w:spacing w:line="240" w:lineRule="auto"/>
              <w:ind w:left="0" w:firstLine="0"/>
            </w:pPr>
          </w:p>
          <w:p w14:paraId="48259C0B" w14:textId="77777777" w:rsidR="00511E04" w:rsidRDefault="00511E04">
            <w:pPr>
              <w:widowControl w:val="0"/>
              <w:spacing w:line="240" w:lineRule="auto"/>
              <w:ind w:left="0" w:firstLine="0"/>
            </w:pPr>
          </w:p>
          <w:p w14:paraId="65E03905" w14:textId="77777777" w:rsidR="00511E04" w:rsidRDefault="00511E04">
            <w:pPr>
              <w:widowControl w:val="0"/>
              <w:spacing w:line="240" w:lineRule="auto"/>
              <w:ind w:left="0" w:firstLine="0"/>
            </w:pPr>
          </w:p>
          <w:p w14:paraId="65F86BA7" w14:textId="77777777" w:rsidR="00511E04" w:rsidRDefault="00511E04">
            <w:pPr>
              <w:widowControl w:val="0"/>
              <w:spacing w:line="240" w:lineRule="auto"/>
              <w:ind w:left="0" w:firstLine="0"/>
            </w:pPr>
          </w:p>
          <w:p w14:paraId="0646C2A8" w14:textId="77777777" w:rsidR="00511E04" w:rsidRDefault="00511E04">
            <w:pPr>
              <w:widowControl w:val="0"/>
              <w:spacing w:line="240" w:lineRule="auto"/>
              <w:ind w:left="0" w:firstLine="0"/>
            </w:pPr>
          </w:p>
          <w:p w14:paraId="63A66A77" w14:textId="77777777" w:rsidR="00511E04" w:rsidRDefault="00511E04">
            <w:pPr>
              <w:widowControl w:val="0"/>
              <w:spacing w:line="240" w:lineRule="auto"/>
              <w:ind w:left="0" w:firstLine="0"/>
            </w:pPr>
          </w:p>
          <w:p w14:paraId="024F435B" w14:textId="77777777" w:rsidR="00511E04" w:rsidRDefault="00511E04">
            <w:pPr>
              <w:widowControl w:val="0"/>
              <w:spacing w:line="240" w:lineRule="auto"/>
              <w:ind w:left="0" w:firstLine="0"/>
            </w:pPr>
          </w:p>
          <w:p w14:paraId="35D7B1A8" w14:textId="77777777" w:rsidR="00511E04" w:rsidRDefault="00511E04">
            <w:pPr>
              <w:widowControl w:val="0"/>
              <w:spacing w:line="240" w:lineRule="auto"/>
              <w:ind w:left="0" w:firstLine="0"/>
            </w:pPr>
          </w:p>
          <w:p w14:paraId="2EC74B55" w14:textId="77777777" w:rsidR="00511E04" w:rsidRDefault="00511E04">
            <w:pPr>
              <w:widowControl w:val="0"/>
              <w:spacing w:line="240" w:lineRule="auto"/>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2EA1C96E" w14:textId="77777777" w:rsidR="00511E04" w:rsidRDefault="00AE699F">
            <w:pPr>
              <w:widowControl w:val="0"/>
              <w:spacing w:line="240" w:lineRule="auto"/>
              <w:ind w:left="0" w:firstLine="0"/>
              <w:rPr>
                <w:b/>
                <w:color w:val="6AA84F"/>
              </w:rPr>
            </w:pPr>
            <w:r>
              <w:rPr>
                <w:b/>
                <w:color w:val="00A0A3"/>
              </w:rPr>
              <w:lastRenderedPageBreak/>
              <w:t>Activity (Required)</w:t>
            </w:r>
          </w:p>
          <w:p w14:paraId="0FB95ABA" w14:textId="77777777" w:rsidR="00511E04" w:rsidRDefault="00AE699F">
            <w:pPr>
              <w:ind w:left="0" w:firstLine="0"/>
            </w:pPr>
            <w:r>
              <w:t>In this step-by-step activity, participants will consider the humanitarian response in the Case Study and identify affected communities, stakeholders, needs, and assets using a people-centred approach.</w:t>
            </w:r>
          </w:p>
          <w:p w14:paraId="54DA5C46" w14:textId="77777777" w:rsidR="00511E04" w:rsidRDefault="00511E04">
            <w:pPr>
              <w:widowControl w:val="0"/>
              <w:spacing w:line="240" w:lineRule="auto"/>
              <w:ind w:left="0" w:firstLine="0"/>
            </w:pPr>
          </w:p>
          <w:p w14:paraId="5812C6F0" w14:textId="77777777" w:rsidR="00511E04" w:rsidRDefault="00AE699F">
            <w:pPr>
              <w:widowControl w:val="0"/>
              <w:spacing w:line="240" w:lineRule="auto"/>
              <w:ind w:left="0" w:firstLine="0"/>
              <w:rPr>
                <w:b/>
              </w:rPr>
            </w:pPr>
            <w:r>
              <w:t xml:space="preserve">See </w:t>
            </w:r>
            <w:r>
              <w:rPr>
                <w:b/>
              </w:rPr>
              <w:t>Activity 1.2. Part 1 - Needs Analysis Using a People-Centred Approach</w:t>
            </w:r>
            <w:r>
              <w:t xml:space="preserve"> for detailed instructions.</w:t>
            </w: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6366D966" w14:textId="77777777" w:rsidR="00511E04" w:rsidRDefault="00AE699F">
            <w:pPr>
              <w:widowControl w:val="0"/>
              <w:spacing w:line="240" w:lineRule="auto"/>
              <w:ind w:left="0" w:firstLine="0"/>
              <w:rPr>
                <w:b/>
                <w:color w:val="43A8A5"/>
              </w:rPr>
            </w:pPr>
            <w:r>
              <w:rPr>
                <w:b/>
                <w:color w:val="43A8A5"/>
              </w:rPr>
              <w:t>Case Study</w:t>
            </w:r>
          </w:p>
          <w:p w14:paraId="7BAF13B0" w14:textId="77777777" w:rsidR="00511E04" w:rsidRDefault="00AE699F">
            <w:pPr>
              <w:widowControl w:val="0"/>
              <w:spacing w:line="240" w:lineRule="auto"/>
              <w:ind w:left="0" w:firstLine="0"/>
            </w:pPr>
            <w:r>
              <w:t>In Ukraine, rapid assessments of the specific needs and situation of women have been conducted. This is a selective assessment approach.</w:t>
            </w:r>
            <w:hyperlink r:id="rId92">
              <w:r>
                <w:rPr>
                  <w:color w:val="1155CC"/>
                  <w:u w:val="single"/>
                </w:rPr>
                <w:t xml:space="preserve"> UN Women Ukraine</w:t>
              </w:r>
            </w:hyperlink>
            <w:r>
              <w:t xml:space="preserve"> conducted an assessment of the situation and needs of women’s civil society organisations.</w:t>
            </w:r>
            <w:hyperlink r:id="rId93">
              <w:r>
                <w:rPr>
                  <w:color w:val="1155CC"/>
                  <w:u w:val="single"/>
                </w:rPr>
                <w:t xml:space="preserve"> UN Women and CARE</w:t>
              </w:r>
            </w:hyperlink>
            <w:r>
              <w:t xml:space="preserve"> also conducted a rapid gender analysis to determine the needs of women and provide recommendations for humanitarian agencies to improve their response. </w:t>
            </w:r>
          </w:p>
          <w:p w14:paraId="06934DE3" w14:textId="77777777" w:rsidR="00511E04" w:rsidRDefault="00AE699F">
            <w:pPr>
              <w:widowControl w:val="0"/>
              <w:spacing w:line="240" w:lineRule="auto"/>
              <w:ind w:left="0" w:firstLine="0"/>
            </w:pPr>
            <w:r>
              <w:t>What are the pros and cons of this type of assessment?</w:t>
            </w:r>
          </w:p>
          <w:p w14:paraId="5C1FB62F" w14:textId="77777777" w:rsidR="00511E04" w:rsidRDefault="00511E04">
            <w:pPr>
              <w:widowControl w:val="0"/>
              <w:spacing w:line="240" w:lineRule="auto"/>
              <w:ind w:left="0" w:firstLine="0"/>
            </w:pPr>
          </w:p>
          <w:p w14:paraId="479D162B" w14:textId="77777777" w:rsidR="00511E04" w:rsidRDefault="00AE699F">
            <w:pPr>
              <w:widowControl w:val="0"/>
              <w:spacing w:line="240" w:lineRule="auto"/>
              <w:ind w:left="0" w:firstLine="0"/>
            </w:pPr>
            <w:r>
              <w:t>On the other hand, area-</w:t>
            </w:r>
            <w:r>
              <w:lastRenderedPageBreak/>
              <w:t>based assessments, such as neighbourhood-based approaches, have been challenging to conduct in cities like Kharkiv, Sumy, or Mariupol due to lack of access. As a result, the response in these areas has to be more generalised.</w:t>
            </w:r>
          </w:p>
        </w:tc>
      </w:tr>
      <w:tr w:rsidR="00511E04" w14:paraId="2D6DCB63" w14:textId="77777777">
        <w:trPr>
          <w:trHeight w:val="672"/>
        </w:trPr>
        <w:tc>
          <w:tcPr>
            <w:tcW w:w="14825"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6E88E680" w14:textId="77777777" w:rsidR="00511E04" w:rsidRDefault="00AE699F">
            <w:pPr>
              <w:pStyle w:val="Heading2"/>
              <w:widowControl w:val="0"/>
              <w:rPr>
                <w:color w:val="CC0000"/>
              </w:rPr>
            </w:pPr>
            <w:bookmarkStart w:id="28" w:name="_hdtrjxow60xn" w:colFirst="0" w:colLast="0"/>
            <w:bookmarkEnd w:id="28"/>
            <w:r>
              <w:lastRenderedPageBreak/>
              <w:t xml:space="preserve">🔴 Activity 1.2. Part 1 - Needs Analysis Using a People-Centred Approach </w:t>
            </w:r>
            <w:r>
              <w:rPr>
                <w:color w:val="CC0000"/>
              </w:rPr>
              <w:t>(Required)</w:t>
            </w:r>
          </w:p>
        </w:tc>
        <w:tc>
          <w:tcPr>
            <w:tcW w:w="3600" w:type="dxa"/>
            <w:tcBorders>
              <w:top w:val="nil"/>
              <w:left w:val="nil"/>
              <w:bottom w:val="nil"/>
              <w:right w:val="nil"/>
            </w:tcBorders>
            <w:shd w:val="clear" w:color="auto" w:fill="FFF2CC"/>
            <w:tcMar>
              <w:top w:w="226" w:type="dxa"/>
              <w:left w:w="226" w:type="dxa"/>
              <w:bottom w:w="226" w:type="dxa"/>
              <w:right w:w="226" w:type="dxa"/>
            </w:tcMar>
          </w:tcPr>
          <w:p w14:paraId="14FF9E6F" w14:textId="77777777" w:rsidR="00511E04" w:rsidRDefault="00AE699F">
            <w:pPr>
              <w:widowControl w:val="0"/>
              <w:spacing w:line="240" w:lineRule="auto"/>
              <w:ind w:left="0" w:firstLine="0"/>
              <w:jc w:val="right"/>
              <w:rPr>
                <w:b/>
              </w:rPr>
            </w:pPr>
            <w:r>
              <w:rPr>
                <w:b/>
              </w:rPr>
              <w:t>Activity: 15 minutes</w:t>
            </w:r>
          </w:p>
        </w:tc>
      </w:tr>
      <w:tr w:rsidR="00511E04" w14:paraId="65878806" w14:textId="77777777">
        <w:trPr>
          <w:trHeight w:val="672"/>
        </w:trPr>
        <w:tc>
          <w:tcPr>
            <w:tcW w:w="4025" w:type="dxa"/>
            <w:tcBorders>
              <w:top w:val="nil"/>
              <w:left w:val="nil"/>
              <w:bottom w:val="nil"/>
              <w:right w:val="nil"/>
            </w:tcBorders>
            <w:tcMar>
              <w:top w:w="226" w:type="dxa"/>
              <w:left w:w="226" w:type="dxa"/>
              <w:bottom w:w="226" w:type="dxa"/>
              <w:right w:w="226" w:type="dxa"/>
            </w:tcMar>
          </w:tcPr>
          <w:p w14:paraId="68205E3E" w14:textId="77777777" w:rsidR="00511E04" w:rsidRDefault="00AE699F">
            <w:pPr>
              <w:spacing w:line="240" w:lineRule="auto"/>
              <w:ind w:left="0" w:firstLine="0"/>
            </w:pPr>
            <w:r>
              <w:rPr>
                <w:noProof/>
              </w:rPr>
              <w:drawing>
                <wp:inline distT="114300" distB="114300" distL="114300" distR="114300" wp14:anchorId="2C47C539" wp14:editId="5865ED87">
                  <wp:extent cx="2266950" cy="1270000"/>
                  <wp:effectExtent l="0" t="0" r="0" b="0"/>
                  <wp:docPr id="57" name="image58.png"/>
                  <wp:cNvGraphicFramePr/>
                  <a:graphic xmlns:a="http://schemas.openxmlformats.org/drawingml/2006/main">
                    <a:graphicData uri="http://schemas.openxmlformats.org/drawingml/2006/picture">
                      <pic:pic xmlns:pic="http://schemas.openxmlformats.org/drawingml/2006/picture">
                        <pic:nvPicPr>
                          <pic:cNvPr id="0" name="image58.png"/>
                          <pic:cNvPicPr preferRelativeResize="0"/>
                        </pic:nvPicPr>
                        <pic:blipFill>
                          <a:blip r:embed="rId94"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3CCC6317" w14:textId="77777777" w:rsidR="00511E04" w:rsidRDefault="00511E04">
            <w:pPr>
              <w:spacing w:line="240" w:lineRule="auto"/>
              <w:ind w:left="0" w:firstLine="0"/>
            </w:pPr>
          </w:p>
          <w:p w14:paraId="080238C8" w14:textId="77777777" w:rsidR="00511E04" w:rsidRDefault="00511E04">
            <w:pPr>
              <w:spacing w:line="240" w:lineRule="auto"/>
              <w:ind w:left="0" w:firstLine="0"/>
            </w:pPr>
          </w:p>
          <w:p w14:paraId="584918D0" w14:textId="77777777" w:rsidR="00511E04" w:rsidRDefault="00511E04">
            <w:pPr>
              <w:spacing w:line="240" w:lineRule="auto"/>
              <w:ind w:left="0" w:firstLine="0"/>
            </w:pPr>
          </w:p>
          <w:p w14:paraId="0749BA55" w14:textId="77777777" w:rsidR="00511E04" w:rsidRDefault="00511E04">
            <w:pPr>
              <w:spacing w:line="240" w:lineRule="auto"/>
              <w:ind w:left="0" w:firstLine="0"/>
            </w:pPr>
          </w:p>
          <w:p w14:paraId="327E0F65" w14:textId="77777777" w:rsidR="00511E04" w:rsidRDefault="00511E04">
            <w:pPr>
              <w:spacing w:line="240" w:lineRule="auto"/>
              <w:ind w:left="0" w:firstLine="0"/>
            </w:pPr>
          </w:p>
          <w:p w14:paraId="2921583B" w14:textId="77777777" w:rsidR="00511E04" w:rsidRDefault="00511E04">
            <w:pPr>
              <w:spacing w:line="240" w:lineRule="auto"/>
              <w:ind w:left="0" w:firstLine="0"/>
            </w:pPr>
          </w:p>
          <w:p w14:paraId="7F428E4B" w14:textId="77777777" w:rsidR="00511E04" w:rsidRDefault="00511E04">
            <w:pPr>
              <w:spacing w:line="240" w:lineRule="auto"/>
              <w:ind w:left="0" w:firstLine="0"/>
            </w:pPr>
          </w:p>
          <w:p w14:paraId="3759E2A9" w14:textId="77777777" w:rsidR="00511E04" w:rsidRDefault="00511E04">
            <w:pPr>
              <w:spacing w:line="240" w:lineRule="auto"/>
              <w:ind w:left="0" w:firstLine="0"/>
            </w:pPr>
          </w:p>
          <w:p w14:paraId="0E593A59" w14:textId="77777777" w:rsidR="00511E04" w:rsidRDefault="00511E04">
            <w:pPr>
              <w:spacing w:line="240" w:lineRule="auto"/>
              <w:ind w:left="0" w:firstLine="0"/>
            </w:pPr>
          </w:p>
          <w:p w14:paraId="102030B7" w14:textId="77777777" w:rsidR="00511E04" w:rsidRDefault="00511E04">
            <w:pPr>
              <w:spacing w:line="240" w:lineRule="auto"/>
              <w:ind w:left="0" w:firstLine="0"/>
            </w:pPr>
          </w:p>
          <w:p w14:paraId="3DF9A1CA" w14:textId="77777777" w:rsidR="00511E04" w:rsidRDefault="00511E04">
            <w:pPr>
              <w:spacing w:line="240" w:lineRule="auto"/>
              <w:ind w:left="0" w:firstLine="0"/>
            </w:pPr>
          </w:p>
          <w:p w14:paraId="2CC09CE6" w14:textId="77777777" w:rsidR="00511E04" w:rsidRDefault="00511E04">
            <w:pPr>
              <w:spacing w:line="240" w:lineRule="auto"/>
              <w:ind w:left="0" w:firstLine="0"/>
            </w:pPr>
          </w:p>
          <w:p w14:paraId="744FE736" w14:textId="77777777" w:rsidR="00511E04" w:rsidRDefault="00511E04">
            <w:pPr>
              <w:spacing w:line="240" w:lineRule="auto"/>
              <w:ind w:left="0" w:firstLine="0"/>
            </w:pPr>
          </w:p>
          <w:p w14:paraId="386603A5" w14:textId="77777777" w:rsidR="00511E04" w:rsidRDefault="00511E04">
            <w:pPr>
              <w:spacing w:line="240" w:lineRule="auto"/>
              <w:ind w:left="0" w:firstLine="0"/>
            </w:pPr>
          </w:p>
          <w:p w14:paraId="3CA6A2B0" w14:textId="77777777" w:rsidR="00511E04" w:rsidRDefault="00511E04">
            <w:pPr>
              <w:spacing w:line="240" w:lineRule="auto"/>
              <w:ind w:left="0" w:firstLine="0"/>
            </w:pPr>
          </w:p>
          <w:p w14:paraId="5FBC1A4B" w14:textId="77777777" w:rsidR="00511E04" w:rsidRDefault="00511E04">
            <w:pPr>
              <w:spacing w:line="240" w:lineRule="auto"/>
              <w:ind w:left="0" w:firstLine="0"/>
            </w:pPr>
          </w:p>
          <w:p w14:paraId="4E499FB7" w14:textId="77777777" w:rsidR="00511E04" w:rsidRDefault="00AE699F">
            <w:pPr>
              <w:spacing w:line="240" w:lineRule="auto"/>
              <w:ind w:left="0" w:firstLine="0"/>
            </w:pPr>
            <w:r>
              <w:rPr>
                <w:noProof/>
              </w:rPr>
              <w:drawing>
                <wp:inline distT="114300" distB="114300" distL="114300" distR="114300" wp14:anchorId="59563B5E" wp14:editId="5C30717E">
                  <wp:extent cx="2266950" cy="1270000"/>
                  <wp:effectExtent l="0" t="0" r="0" b="0"/>
                  <wp:docPr id="66" name="image65.png"/>
                  <wp:cNvGraphicFramePr/>
                  <a:graphic xmlns:a="http://schemas.openxmlformats.org/drawingml/2006/main">
                    <a:graphicData uri="http://schemas.openxmlformats.org/drawingml/2006/picture">
                      <pic:pic xmlns:pic="http://schemas.openxmlformats.org/drawingml/2006/picture">
                        <pic:nvPicPr>
                          <pic:cNvPr id="0" name="image65.png"/>
                          <pic:cNvPicPr preferRelativeResize="0"/>
                        </pic:nvPicPr>
                        <pic:blipFill>
                          <a:blip r:embed="rId95"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7980FB9B" w14:textId="77777777" w:rsidR="00511E04" w:rsidRDefault="00AE699F">
            <w:pPr>
              <w:spacing w:line="240" w:lineRule="auto"/>
              <w:ind w:left="0" w:firstLine="0"/>
            </w:pPr>
            <w:r>
              <w:rPr>
                <w:noProof/>
              </w:rPr>
              <w:drawing>
                <wp:inline distT="114300" distB="114300" distL="114300" distR="114300" wp14:anchorId="497EE1A3" wp14:editId="23A31584">
                  <wp:extent cx="2266950" cy="1270000"/>
                  <wp:effectExtent l="0" t="0" r="0" b="0"/>
                  <wp:docPr id="65"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96"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64415820" w14:textId="77777777" w:rsidR="00511E04" w:rsidRDefault="00511E04">
            <w:pPr>
              <w:spacing w:line="240" w:lineRule="auto"/>
              <w:ind w:left="0" w:firstLine="0"/>
            </w:pPr>
          </w:p>
          <w:p w14:paraId="39DEB657" w14:textId="77777777" w:rsidR="00511E04" w:rsidRDefault="00511E04">
            <w:pPr>
              <w:spacing w:line="240" w:lineRule="auto"/>
              <w:ind w:left="0" w:firstLine="0"/>
            </w:pPr>
          </w:p>
          <w:p w14:paraId="300604F8" w14:textId="77777777" w:rsidR="00511E04" w:rsidRDefault="00511E04">
            <w:pPr>
              <w:spacing w:line="240" w:lineRule="auto"/>
              <w:ind w:left="0" w:firstLine="0"/>
            </w:pPr>
          </w:p>
          <w:p w14:paraId="71F95E01" w14:textId="77777777" w:rsidR="00511E04" w:rsidRDefault="00511E04">
            <w:pPr>
              <w:spacing w:line="240" w:lineRule="auto"/>
              <w:ind w:left="0" w:firstLine="0"/>
            </w:pPr>
          </w:p>
          <w:p w14:paraId="06984A3F" w14:textId="77777777" w:rsidR="00511E04" w:rsidRDefault="00511E04">
            <w:pPr>
              <w:spacing w:line="240" w:lineRule="auto"/>
              <w:ind w:left="0" w:firstLine="0"/>
            </w:pPr>
          </w:p>
          <w:p w14:paraId="1B650C5C" w14:textId="77777777" w:rsidR="00511E04" w:rsidRDefault="00511E04">
            <w:pPr>
              <w:spacing w:line="240" w:lineRule="auto"/>
              <w:ind w:left="0" w:firstLine="0"/>
            </w:pPr>
          </w:p>
          <w:p w14:paraId="0E97E51D" w14:textId="77777777" w:rsidR="00511E04" w:rsidRDefault="00511E04">
            <w:pPr>
              <w:spacing w:line="240" w:lineRule="auto"/>
              <w:ind w:left="0" w:firstLine="0"/>
            </w:pPr>
          </w:p>
          <w:p w14:paraId="743D4C25" w14:textId="77777777" w:rsidR="00511E04" w:rsidRDefault="00511E04">
            <w:pPr>
              <w:spacing w:line="240" w:lineRule="auto"/>
              <w:ind w:left="0" w:firstLine="0"/>
            </w:pPr>
          </w:p>
          <w:p w14:paraId="6E9F13A3" w14:textId="77777777" w:rsidR="00511E04" w:rsidRDefault="00511E04">
            <w:pPr>
              <w:spacing w:line="240" w:lineRule="auto"/>
              <w:ind w:left="0" w:firstLine="0"/>
            </w:pPr>
          </w:p>
          <w:p w14:paraId="67C13924" w14:textId="77777777" w:rsidR="00511E04" w:rsidRDefault="00511E04">
            <w:pPr>
              <w:spacing w:line="240" w:lineRule="auto"/>
              <w:ind w:left="0" w:firstLine="0"/>
            </w:pPr>
          </w:p>
          <w:p w14:paraId="7ABA0DB0" w14:textId="77777777" w:rsidR="00511E04" w:rsidRDefault="00511E04">
            <w:pPr>
              <w:spacing w:line="240" w:lineRule="auto"/>
              <w:ind w:left="0" w:firstLine="0"/>
            </w:pPr>
          </w:p>
          <w:p w14:paraId="4EAC238E" w14:textId="77777777" w:rsidR="00511E04" w:rsidRDefault="00511E04">
            <w:pPr>
              <w:spacing w:line="240" w:lineRule="auto"/>
              <w:ind w:left="0" w:firstLine="0"/>
            </w:pPr>
          </w:p>
          <w:p w14:paraId="3CDCD9ED" w14:textId="77777777" w:rsidR="00511E04" w:rsidRDefault="00511E04">
            <w:pPr>
              <w:spacing w:line="240" w:lineRule="auto"/>
              <w:ind w:left="0" w:firstLine="0"/>
            </w:pPr>
          </w:p>
          <w:p w14:paraId="7FA11CAE" w14:textId="77777777" w:rsidR="00511E04" w:rsidRDefault="00511E04">
            <w:pPr>
              <w:spacing w:line="240" w:lineRule="auto"/>
              <w:ind w:left="0" w:firstLine="0"/>
            </w:pPr>
          </w:p>
          <w:p w14:paraId="62D63944" w14:textId="77777777" w:rsidR="00511E04" w:rsidRDefault="00511E04">
            <w:pPr>
              <w:spacing w:line="240" w:lineRule="auto"/>
              <w:ind w:left="0" w:firstLine="0"/>
            </w:pPr>
          </w:p>
          <w:p w14:paraId="4F5FE1DC" w14:textId="77777777" w:rsidR="00511E04" w:rsidRDefault="00511E04">
            <w:pPr>
              <w:spacing w:line="240" w:lineRule="auto"/>
              <w:ind w:left="0" w:firstLine="0"/>
            </w:pPr>
          </w:p>
          <w:p w14:paraId="2C688DF0" w14:textId="77777777" w:rsidR="00511E04" w:rsidRDefault="00511E04">
            <w:pPr>
              <w:spacing w:line="240" w:lineRule="auto"/>
              <w:ind w:left="0" w:firstLine="0"/>
            </w:pPr>
          </w:p>
          <w:p w14:paraId="421A01EF" w14:textId="77777777" w:rsidR="00511E04" w:rsidRDefault="00511E04">
            <w:pPr>
              <w:spacing w:line="240" w:lineRule="auto"/>
              <w:ind w:left="0" w:firstLine="0"/>
            </w:pPr>
          </w:p>
          <w:p w14:paraId="7AC90E2E" w14:textId="77777777" w:rsidR="00511E04" w:rsidRDefault="00AE699F">
            <w:pPr>
              <w:spacing w:line="240" w:lineRule="auto"/>
              <w:ind w:left="0" w:firstLine="0"/>
            </w:pPr>
            <w:r>
              <w:rPr>
                <w:noProof/>
              </w:rPr>
              <w:drawing>
                <wp:inline distT="114300" distB="114300" distL="114300" distR="114300" wp14:anchorId="427D20A0" wp14:editId="55597264">
                  <wp:extent cx="2266950" cy="1270000"/>
                  <wp:effectExtent l="0" t="0" r="0" b="0"/>
                  <wp:docPr id="30"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97"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0E31EB2F" w14:textId="77777777" w:rsidR="00511E04" w:rsidRDefault="00AE699F">
            <w:pPr>
              <w:spacing w:line="240" w:lineRule="auto"/>
              <w:ind w:left="0" w:firstLine="0"/>
            </w:pPr>
            <w:r>
              <w:rPr>
                <w:noProof/>
              </w:rPr>
              <w:drawing>
                <wp:inline distT="114300" distB="114300" distL="114300" distR="114300" wp14:anchorId="63863F1E" wp14:editId="3030451B">
                  <wp:extent cx="2266950" cy="1270000"/>
                  <wp:effectExtent l="0" t="0" r="0" b="0"/>
                  <wp:docPr id="59"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98"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2C180FEA" w14:textId="77777777" w:rsidR="00511E04" w:rsidRDefault="00AE699F">
            <w:pPr>
              <w:spacing w:line="240" w:lineRule="auto"/>
              <w:ind w:left="0" w:firstLine="0"/>
            </w:pPr>
            <w:r>
              <w:rPr>
                <w:noProof/>
              </w:rPr>
              <w:drawing>
                <wp:inline distT="114300" distB="114300" distL="114300" distR="114300" wp14:anchorId="46D7E32B" wp14:editId="6332B199">
                  <wp:extent cx="2266950" cy="12700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9"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tc>
        <w:tc>
          <w:tcPr>
            <w:tcW w:w="14400" w:type="dxa"/>
            <w:gridSpan w:val="3"/>
            <w:tcBorders>
              <w:top w:val="nil"/>
              <w:left w:val="nil"/>
              <w:bottom w:val="nil"/>
              <w:right w:val="nil"/>
            </w:tcBorders>
            <w:shd w:val="clear" w:color="auto" w:fill="FFFBF0"/>
            <w:tcMar>
              <w:top w:w="226" w:type="dxa"/>
              <w:left w:w="226" w:type="dxa"/>
              <w:bottom w:w="226" w:type="dxa"/>
              <w:right w:w="226" w:type="dxa"/>
            </w:tcMar>
            <w:vAlign w:val="center"/>
          </w:tcPr>
          <w:p w14:paraId="3227536F" w14:textId="1B8C49C4" w:rsidR="00511E04" w:rsidRDefault="00AE699F">
            <w:pPr>
              <w:widowControl w:val="0"/>
              <w:spacing w:line="240" w:lineRule="auto"/>
              <w:ind w:left="90" w:hanging="285"/>
              <w:rPr>
                <w:b/>
              </w:rPr>
            </w:pPr>
            <w:r>
              <w:rPr>
                <w:b/>
              </w:rPr>
              <w:lastRenderedPageBreak/>
              <w:t xml:space="preserve">Activity Type: </w:t>
            </w:r>
            <w:r>
              <w:t>Group Brainstorm: Urban Context Conceptualisation (</w:t>
            </w:r>
            <w:r w:rsidR="004F5EB5">
              <w:t>2</w:t>
            </w:r>
            <w:r>
              <w:t xml:space="preserve"> Part Activity)</w:t>
            </w:r>
            <w:r>
              <w:rPr>
                <w:b/>
              </w:rPr>
              <w:t xml:space="preserve"> </w:t>
            </w:r>
          </w:p>
          <w:p w14:paraId="29B8917B" w14:textId="77777777" w:rsidR="00511E04" w:rsidRDefault="00511E04">
            <w:pPr>
              <w:widowControl w:val="0"/>
              <w:spacing w:line="240" w:lineRule="auto"/>
              <w:ind w:left="90" w:hanging="285"/>
              <w:rPr>
                <w:b/>
              </w:rPr>
            </w:pPr>
          </w:p>
          <w:p w14:paraId="28B1F274" w14:textId="77777777" w:rsidR="00511E04" w:rsidRDefault="00AE699F">
            <w:pPr>
              <w:widowControl w:val="0"/>
              <w:spacing w:line="240" w:lineRule="auto"/>
              <w:ind w:left="90" w:hanging="285"/>
            </w:pPr>
            <w:r>
              <w:rPr>
                <w:b/>
              </w:rPr>
              <w:t>Learning Objective:</w:t>
            </w:r>
            <w:r>
              <w:t xml:space="preserve"> </w:t>
            </w:r>
          </w:p>
          <w:p w14:paraId="4DAF0CA7" w14:textId="77777777" w:rsidR="00511E04" w:rsidRDefault="00AE699F">
            <w:pPr>
              <w:widowControl w:val="0"/>
              <w:spacing w:line="240" w:lineRule="auto"/>
              <w:ind w:left="90" w:hanging="285"/>
            </w:pPr>
            <w:r>
              <w:t>By the end of this activity, participants will be able to:</w:t>
            </w:r>
          </w:p>
          <w:p w14:paraId="4F854B91" w14:textId="77777777" w:rsidR="00511E04" w:rsidRDefault="00AE699F">
            <w:pPr>
              <w:widowControl w:val="0"/>
              <w:numPr>
                <w:ilvl w:val="0"/>
                <w:numId w:val="113"/>
              </w:numPr>
              <w:spacing w:line="240" w:lineRule="auto"/>
            </w:pPr>
            <w:r>
              <w:t>Describe the characteristics of a people-centred needs analysis in urban response including:</w:t>
            </w:r>
          </w:p>
          <w:p w14:paraId="47B0DEE7" w14:textId="77777777" w:rsidR="00511E04" w:rsidRDefault="00AE699F">
            <w:pPr>
              <w:widowControl w:val="0"/>
              <w:numPr>
                <w:ilvl w:val="0"/>
                <w:numId w:val="60"/>
              </w:numPr>
              <w:spacing w:line="240" w:lineRule="auto"/>
            </w:pPr>
            <w:r>
              <w:t>Stakeholders involved</w:t>
            </w:r>
          </w:p>
          <w:p w14:paraId="67642CF7" w14:textId="77777777" w:rsidR="00511E04" w:rsidRDefault="00AE699F">
            <w:pPr>
              <w:widowControl w:val="0"/>
              <w:numPr>
                <w:ilvl w:val="0"/>
                <w:numId w:val="60"/>
              </w:numPr>
              <w:spacing w:line="240" w:lineRule="auto"/>
            </w:pPr>
            <w:r>
              <w:t>People / communities / populations most affected</w:t>
            </w:r>
          </w:p>
          <w:p w14:paraId="091DF2E6" w14:textId="77777777" w:rsidR="00511E04" w:rsidRDefault="00AE699F">
            <w:pPr>
              <w:widowControl w:val="0"/>
              <w:numPr>
                <w:ilvl w:val="0"/>
                <w:numId w:val="60"/>
              </w:numPr>
              <w:spacing w:line="240" w:lineRule="auto"/>
            </w:pPr>
            <w:r>
              <w:t>Needs that are highest priority</w:t>
            </w:r>
          </w:p>
          <w:p w14:paraId="5CFC1BFF" w14:textId="77777777" w:rsidR="00511E04" w:rsidRDefault="00AE699F">
            <w:pPr>
              <w:widowControl w:val="0"/>
              <w:numPr>
                <w:ilvl w:val="0"/>
                <w:numId w:val="60"/>
              </w:numPr>
              <w:spacing w:line="240" w:lineRule="auto"/>
            </w:pPr>
            <w:r>
              <w:t>Assets required to meet these needs (dependencies)</w:t>
            </w:r>
          </w:p>
          <w:p w14:paraId="4ECAF98D" w14:textId="77777777" w:rsidR="00511E04" w:rsidRDefault="00511E04">
            <w:pPr>
              <w:widowControl w:val="0"/>
              <w:spacing w:line="240" w:lineRule="auto"/>
              <w:ind w:left="0" w:firstLine="0"/>
            </w:pPr>
          </w:p>
          <w:p w14:paraId="5BD46FFC" w14:textId="77777777" w:rsidR="00511E04" w:rsidRDefault="00AE699F">
            <w:pPr>
              <w:widowControl w:val="0"/>
              <w:spacing w:line="240" w:lineRule="auto"/>
              <w:ind w:left="0" w:firstLine="0"/>
              <w:rPr>
                <w:b/>
              </w:rPr>
            </w:pPr>
            <w:r>
              <w:rPr>
                <w:b/>
              </w:rPr>
              <w:t>Preparation:</w:t>
            </w:r>
          </w:p>
          <w:p w14:paraId="7FD9079C" w14:textId="77777777" w:rsidR="00511E04" w:rsidRDefault="00AE699F">
            <w:pPr>
              <w:widowControl w:val="0"/>
              <w:numPr>
                <w:ilvl w:val="0"/>
                <w:numId w:val="26"/>
              </w:numPr>
              <w:spacing w:line="240" w:lineRule="auto"/>
            </w:pPr>
            <w:r>
              <w:t>Background material on selected Case Study (Urban Response Case Study: War in Ukraine)*</w:t>
            </w:r>
          </w:p>
          <w:p w14:paraId="4405EF8C" w14:textId="77777777" w:rsidR="00511E04" w:rsidRDefault="00AE699F">
            <w:pPr>
              <w:widowControl w:val="0"/>
              <w:numPr>
                <w:ilvl w:val="0"/>
                <w:numId w:val="26"/>
              </w:numPr>
              <w:spacing w:line="240" w:lineRule="auto"/>
            </w:pPr>
            <w:r>
              <w:t>Sheets of flip-chart paper (one per group)</w:t>
            </w:r>
          </w:p>
          <w:p w14:paraId="32C39BB6" w14:textId="77777777" w:rsidR="00511E04" w:rsidRDefault="00AE699F">
            <w:pPr>
              <w:widowControl w:val="0"/>
              <w:numPr>
                <w:ilvl w:val="0"/>
                <w:numId w:val="26"/>
              </w:numPr>
              <w:spacing w:line="240" w:lineRule="auto"/>
            </w:pPr>
            <w:r>
              <w:lastRenderedPageBreak/>
              <w:t>Coloured Post-it Notes (or substitute small squares of coloured paper and adhesive tape)</w:t>
            </w:r>
          </w:p>
          <w:p w14:paraId="15396465" w14:textId="77777777" w:rsidR="00511E04" w:rsidRDefault="00511E04">
            <w:pPr>
              <w:widowControl w:val="0"/>
              <w:spacing w:line="240" w:lineRule="auto"/>
              <w:ind w:left="0" w:firstLine="0"/>
            </w:pPr>
          </w:p>
          <w:p w14:paraId="55CD30E9" w14:textId="77777777" w:rsidR="00511E04" w:rsidRDefault="00AE699F">
            <w:pPr>
              <w:widowControl w:val="0"/>
              <w:spacing w:line="240" w:lineRule="auto"/>
              <w:ind w:left="0" w:firstLine="0"/>
              <w:rPr>
                <w:b/>
              </w:rPr>
            </w:pPr>
            <w:r>
              <w:rPr>
                <w:b/>
              </w:rPr>
              <w:t>Participant Grouping:</w:t>
            </w:r>
          </w:p>
          <w:p w14:paraId="3BDA39A7" w14:textId="77777777" w:rsidR="00511E04" w:rsidRDefault="00AE699F">
            <w:pPr>
              <w:widowControl w:val="0"/>
              <w:spacing w:line="240" w:lineRule="auto"/>
              <w:ind w:left="0" w:firstLine="0"/>
            </w:pPr>
            <w:r>
              <w:t xml:space="preserve">Divide participants into a minimum of five groups, with a minimum of three participants per group (groups can be larger if necessary). Participants will complete each step of the activity in their groups, and then reconvene all participants for plenary discussion. </w:t>
            </w:r>
          </w:p>
          <w:p w14:paraId="3DE2A1CC" w14:textId="77777777" w:rsidR="00511E04" w:rsidRDefault="00511E04">
            <w:pPr>
              <w:widowControl w:val="0"/>
              <w:spacing w:line="240" w:lineRule="auto"/>
              <w:ind w:left="0" w:firstLine="0"/>
            </w:pPr>
          </w:p>
          <w:p w14:paraId="3A65D8B1" w14:textId="77777777" w:rsidR="00511E04" w:rsidRDefault="00AE699F">
            <w:pPr>
              <w:widowControl w:val="0"/>
              <w:spacing w:line="240" w:lineRule="auto"/>
              <w:ind w:left="0" w:firstLine="0"/>
            </w:pPr>
            <w:r>
              <w:t>Each group should designate a notetaker at the beginning of the activity.</w:t>
            </w:r>
          </w:p>
          <w:p w14:paraId="7036C003" w14:textId="77777777" w:rsidR="00511E04" w:rsidRDefault="00511E04">
            <w:pPr>
              <w:widowControl w:val="0"/>
              <w:spacing w:line="240" w:lineRule="auto"/>
              <w:ind w:left="0" w:firstLine="0"/>
            </w:pPr>
          </w:p>
          <w:p w14:paraId="7F711864" w14:textId="77777777" w:rsidR="00511E04" w:rsidRDefault="00AE699F">
            <w:pPr>
              <w:widowControl w:val="0"/>
              <w:spacing w:line="240" w:lineRule="auto"/>
              <w:ind w:left="0" w:firstLine="0"/>
              <w:rPr>
                <w:b/>
              </w:rPr>
            </w:pPr>
            <w:r>
              <w:rPr>
                <w:b/>
              </w:rPr>
              <w:t>Activity Instructions:</w:t>
            </w:r>
          </w:p>
          <w:p w14:paraId="30C1A459" w14:textId="77777777" w:rsidR="00511E04" w:rsidRDefault="00AE699F">
            <w:pPr>
              <w:ind w:left="0" w:firstLine="0"/>
            </w:pPr>
            <w:r>
              <w:t xml:space="preserve">In this step-by-step activity, participants will consider the humanitarian response in the Case Study and identify affected communities, stakeholders, needs, and assets using a people-centred approach. </w:t>
            </w:r>
          </w:p>
          <w:p w14:paraId="0FCAB317" w14:textId="77777777" w:rsidR="00511E04" w:rsidRDefault="00511E04">
            <w:pPr>
              <w:ind w:left="0" w:firstLine="0"/>
            </w:pPr>
          </w:p>
          <w:p w14:paraId="6E453B24" w14:textId="77777777" w:rsidR="00511E04" w:rsidRDefault="00AE699F">
            <w:pPr>
              <w:ind w:left="0" w:firstLine="0"/>
            </w:pPr>
            <w:r>
              <w:t>Present the following activity instructions one step at a time (see Instructor Notes).</w:t>
            </w:r>
          </w:p>
          <w:p w14:paraId="70FAC059" w14:textId="77777777" w:rsidR="00511E04" w:rsidRDefault="00511E04">
            <w:pPr>
              <w:ind w:left="0" w:firstLine="0"/>
            </w:pPr>
          </w:p>
          <w:p w14:paraId="5EB2024D" w14:textId="77777777" w:rsidR="00511E04" w:rsidRDefault="00511E04">
            <w:pPr>
              <w:ind w:left="0" w:firstLine="0"/>
              <w:rPr>
                <w:b/>
              </w:rPr>
            </w:pPr>
          </w:p>
          <w:p w14:paraId="6E0F3A6F" w14:textId="77777777" w:rsidR="00511E04" w:rsidRDefault="00AE699F">
            <w:pPr>
              <w:numPr>
                <w:ilvl w:val="0"/>
                <w:numId w:val="61"/>
              </w:numPr>
              <w:ind w:left="360"/>
            </w:pPr>
            <w:r>
              <w:t>Identify and Map Stakeholders</w:t>
            </w:r>
          </w:p>
          <w:p w14:paraId="594194D5" w14:textId="77777777" w:rsidR="00511E04" w:rsidRDefault="00AE699F">
            <w:pPr>
              <w:numPr>
                <w:ilvl w:val="0"/>
                <w:numId w:val="82"/>
              </w:numPr>
            </w:pPr>
            <w:r>
              <w:t>Prompt: Who are the stakeholders in this context?</w:t>
            </w:r>
          </w:p>
          <w:p w14:paraId="43F7876B" w14:textId="77777777" w:rsidR="00511E04" w:rsidRDefault="00AE699F">
            <w:pPr>
              <w:numPr>
                <w:ilvl w:val="1"/>
                <w:numId w:val="82"/>
              </w:numPr>
              <w:ind w:left="1440"/>
            </w:pPr>
            <w:r>
              <w:t>Consider: people in need, people who have the ability to contribute to humanitarian response, and people who can supply assets to meet needs.</w:t>
            </w:r>
          </w:p>
          <w:p w14:paraId="0A12FE1F" w14:textId="77777777" w:rsidR="00511E04" w:rsidRDefault="00AE699F">
            <w:pPr>
              <w:numPr>
                <w:ilvl w:val="1"/>
                <w:numId w:val="82"/>
              </w:numPr>
              <w:ind w:left="1440"/>
            </w:pPr>
            <w:r>
              <w:t>Examples of stakeholders include three groups:</w:t>
            </w:r>
          </w:p>
          <w:p w14:paraId="15ABB478" w14:textId="77777777" w:rsidR="00511E04" w:rsidRDefault="00AE699F">
            <w:pPr>
              <w:numPr>
                <w:ilvl w:val="2"/>
                <w:numId w:val="82"/>
              </w:numPr>
              <w:ind w:left="2160"/>
            </w:pPr>
            <w:r>
              <w:t>Public sector: military, government, regulatory agencies</w:t>
            </w:r>
          </w:p>
          <w:p w14:paraId="773724D3" w14:textId="77777777" w:rsidR="00511E04" w:rsidRDefault="00AE699F">
            <w:pPr>
              <w:numPr>
                <w:ilvl w:val="2"/>
                <w:numId w:val="82"/>
              </w:numPr>
              <w:ind w:left="2160"/>
            </w:pPr>
            <w:r>
              <w:t>Private sector: private sector, third-party logistics, media</w:t>
            </w:r>
          </w:p>
          <w:p w14:paraId="198CAC90" w14:textId="77777777" w:rsidR="00511E04" w:rsidRDefault="00AE699F">
            <w:pPr>
              <w:numPr>
                <w:ilvl w:val="2"/>
                <w:numId w:val="82"/>
              </w:numPr>
              <w:ind w:left="2160"/>
            </w:pPr>
            <w:r>
              <w:t>Civil society:  local aid networks, donors, international aid networks</w:t>
            </w:r>
          </w:p>
          <w:p w14:paraId="44C4D82B" w14:textId="77777777" w:rsidR="00511E04" w:rsidRDefault="00AE699F">
            <w:pPr>
              <w:numPr>
                <w:ilvl w:val="2"/>
                <w:numId w:val="82"/>
              </w:numPr>
              <w:ind w:left="2160"/>
            </w:pPr>
            <w:r>
              <w:t xml:space="preserve">+  beneficiaries (source: POMS Fontainha et al, 2015, </w:t>
            </w:r>
            <w:hyperlink r:id="rId100">
              <w:r>
                <w:rPr>
                  <w:color w:val="1155CC"/>
                  <w:u w:val="single"/>
                </w:rPr>
                <w:t>S3P Stakeholder Relationship Model</w:t>
              </w:r>
            </w:hyperlink>
            <w:r>
              <w:t>)</w:t>
            </w:r>
          </w:p>
          <w:p w14:paraId="4EA5CAE1" w14:textId="77777777" w:rsidR="00511E04" w:rsidRDefault="00AE699F">
            <w:pPr>
              <w:numPr>
                <w:ilvl w:val="0"/>
                <w:numId w:val="82"/>
              </w:numPr>
            </w:pPr>
            <w:r>
              <w:t>Action:  Write each group on an individual Post-it Note, using the same colour of paper for all stakeholders.</w:t>
            </w:r>
          </w:p>
          <w:p w14:paraId="4964EABC" w14:textId="77777777" w:rsidR="00511E04" w:rsidRDefault="00AE699F">
            <w:pPr>
              <w:numPr>
                <w:ilvl w:val="0"/>
                <w:numId w:val="82"/>
              </w:numPr>
            </w:pPr>
            <w:r>
              <w:t>Prompt: Who should be targeted in a humanitarian response?</w:t>
            </w:r>
          </w:p>
          <w:p w14:paraId="3F8E15B3" w14:textId="77777777" w:rsidR="00511E04" w:rsidRDefault="00AE699F">
            <w:pPr>
              <w:numPr>
                <w:ilvl w:val="1"/>
                <w:numId w:val="82"/>
              </w:numPr>
              <w:ind w:left="1440"/>
            </w:pPr>
            <w:r>
              <w:t>Consider: who is the most in need, who is in a position to make the most impact, and who might be in danger of being excluded from response efforts.</w:t>
            </w:r>
          </w:p>
          <w:p w14:paraId="48E340FA" w14:textId="77777777" w:rsidR="00511E04" w:rsidRDefault="00AE699F">
            <w:pPr>
              <w:numPr>
                <w:ilvl w:val="0"/>
                <w:numId w:val="82"/>
              </w:numPr>
            </w:pPr>
            <w:r>
              <w:t>Action: Place Post-it Notes on flip-chart paper, positioning those most in need at the top.</w:t>
            </w:r>
          </w:p>
          <w:p w14:paraId="5140A590" w14:textId="77777777" w:rsidR="00511E04" w:rsidRDefault="00511E04">
            <w:pPr>
              <w:ind w:left="0" w:firstLine="0"/>
            </w:pPr>
          </w:p>
          <w:p w14:paraId="381C70FC" w14:textId="77777777" w:rsidR="00511E04" w:rsidRDefault="00AE699F">
            <w:pPr>
              <w:numPr>
                <w:ilvl w:val="0"/>
                <w:numId w:val="61"/>
              </w:numPr>
              <w:ind w:left="360"/>
            </w:pPr>
            <w:r>
              <w:t>Identify and Map Needs</w:t>
            </w:r>
          </w:p>
          <w:p w14:paraId="36274E10" w14:textId="77777777" w:rsidR="00511E04" w:rsidRDefault="00AE699F">
            <w:pPr>
              <w:numPr>
                <w:ilvl w:val="0"/>
                <w:numId w:val="82"/>
              </w:numPr>
            </w:pPr>
            <w:r>
              <w:t xml:space="preserve">Prompt: What unmet needs exist in this context? </w:t>
            </w:r>
          </w:p>
          <w:p w14:paraId="1CEA7F7A" w14:textId="77777777" w:rsidR="00511E04" w:rsidRDefault="00AE699F">
            <w:pPr>
              <w:numPr>
                <w:ilvl w:val="1"/>
                <w:numId w:val="82"/>
              </w:numPr>
              <w:ind w:left="1440"/>
            </w:pPr>
            <w:r>
              <w:t>Include: basic needs (WASH, health, nutrition, shelter) and some higher-order needs (safety, security, education, information, internet, social interaction, the right to work, the right to live with dignity, etc.).</w:t>
            </w:r>
          </w:p>
          <w:p w14:paraId="6B291F9E" w14:textId="77777777" w:rsidR="00511E04" w:rsidRDefault="00AE699F">
            <w:pPr>
              <w:numPr>
                <w:ilvl w:val="0"/>
                <w:numId w:val="82"/>
              </w:numPr>
            </w:pPr>
            <w:r>
              <w:t>Action: Write needs on individual Post-it Notes, using the same colour for all needs.</w:t>
            </w:r>
          </w:p>
          <w:p w14:paraId="23AEE85C" w14:textId="77777777" w:rsidR="00511E04" w:rsidRDefault="00AE699F">
            <w:pPr>
              <w:numPr>
                <w:ilvl w:val="0"/>
                <w:numId w:val="82"/>
              </w:numPr>
            </w:pPr>
            <w:r>
              <w:t>Prompt: How can needs be grouped into related categories?</w:t>
            </w:r>
          </w:p>
          <w:p w14:paraId="0814E3EC" w14:textId="77777777" w:rsidR="00511E04" w:rsidRDefault="00AE699F">
            <w:pPr>
              <w:numPr>
                <w:ilvl w:val="1"/>
                <w:numId w:val="82"/>
              </w:numPr>
              <w:ind w:left="1440"/>
            </w:pPr>
            <w:r>
              <w:t>Consider: humanitarian sectors, basic needs and higher-order needs, or other logical groupings.</w:t>
            </w:r>
          </w:p>
          <w:p w14:paraId="247887B0" w14:textId="77777777" w:rsidR="00511E04" w:rsidRDefault="00AE699F">
            <w:pPr>
              <w:numPr>
                <w:ilvl w:val="0"/>
                <w:numId w:val="82"/>
              </w:numPr>
            </w:pPr>
            <w:r>
              <w:t>Action: Collect Post-it Notes into categories.</w:t>
            </w:r>
          </w:p>
          <w:p w14:paraId="3EFA3232" w14:textId="77777777" w:rsidR="00511E04" w:rsidRDefault="00AE699F">
            <w:pPr>
              <w:numPr>
                <w:ilvl w:val="0"/>
                <w:numId w:val="82"/>
              </w:numPr>
            </w:pPr>
            <w:r>
              <w:t xml:space="preserve">Prompt: Which stakeholders experience these needs? </w:t>
            </w:r>
          </w:p>
          <w:p w14:paraId="1F64780A" w14:textId="77777777" w:rsidR="00511E04" w:rsidRDefault="00AE699F">
            <w:pPr>
              <w:numPr>
                <w:ilvl w:val="0"/>
                <w:numId w:val="82"/>
              </w:numPr>
            </w:pPr>
            <w:r>
              <w:t>Action: Place the needs Post-it Notes next to the stakeholders that have those unmet needs, while retaining categorical groups as much as possible.</w:t>
            </w:r>
          </w:p>
          <w:p w14:paraId="6C5DE33C" w14:textId="77777777" w:rsidR="00511E04" w:rsidRDefault="00AE699F">
            <w:pPr>
              <w:numPr>
                <w:ilvl w:val="1"/>
                <w:numId w:val="82"/>
              </w:numPr>
              <w:ind w:left="1440"/>
            </w:pPr>
            <w:r>
              <w:t>Consider: stakeholders in varying amounts of need (i.e., for whom is the need most severe). If necessary, participants can create duplicate Post-it Notes for clarity.</w:t>
            </w:r>
          </w:p>
          <w:p w14:paraId="68E35933" w14:textId="77777777" w:rsidR="00511E04" w:rsidRDefault="00511E04">
            <w:pPr>
              <w:ind w:left="2160" w:firstLine="0"/>
            </w:pPr>
          </w:p>
          <w:p w14:paraId="74E1E2A6" w14:textId="77777777" w:rsidR="00511E04" w:rsidRDefault="00AE699F">
            <w:pPr>
              <w:numPr>
                <w:ilvl w:val="0"/>
                <w:numId w:val="61"/>
              </w:numPr>
              <w:ind w:left="360"/>
            </w:pPr>
            <w:r>
              <w:t xml:space="preserve"> Identify and Map Assets</w:t>
            </w:r>
          </w:p>
          <w:p w14:paraId="18C0F471" w14:textId="77777777" w:rsidR="00511E04" w:rsidRDefault="00AE699F">
            <w:pPr>
              <w:numPr>
                <w:ilvl w:val="0"/>
                <w:numId w:val="82"/>
              </w:numPr>
            </w:pPr>
            <w:r>
              <w:t xml:space="preserve">Prompt: What assets are available? </w:t>
            </w:r>
          </w:p>
          <w:p w14:paraId="3D6E4986" w14:textId="77777777" w:rsidR="00511E04" w:rsidRDefault="00AE699F">
            <w:pPr>
              <w:numPr>
                <w:ilvl w:val="0"/>
                <w:numId w:val="82"/>
              </w:numPr>
            </w:pPr>
            <w:r>
              <w:t>Action: Write assets on a third colour of Post-it Note.</w:t>
            </w:r>
          </w:p>
          <w:p w14:paraId="4B07758B" w14:textId="77777777" w:rsidR="00511E04" w:rsidRDefault="00AE699F">
            <w:pPr>
              <w:numPr>
                <w:ilvl w:val="0"/>
                <w:numId w:val="82"/>
              </w:numPr>
            </w:pPr>
            <w:r>
              <w:t xml:space="preserve">Prompt: What needs do these assets help to address? </w:t>
            </w:r>
          </w:p>
          <w:p w14:paraId="7835237E" w14:textId="77777777" w:rsidR="00511E04" w:rsidRDefault="00AE699F">
            <w:pPr>
              <w:numPr>
                <w:ilvl w:val="0"/>
                <w:numId w:val="82"/>
              </w:numPr>
            </w:pPr>
            <w:r>
              <w:t>Action: Place the asset Post-it Notes near the unmet needs that they help to address.</w:t>
            </w:r>
          </w:p>
          <w:p w14:paraId="299F9C59" w14:textId="77777777" w:rsidR="00511E04" w:rsidRDefault="00511E04">
            <w:pPr>
              <w:ind w:left="450" w:firstLine="0"/>
              <w:rPr>
                <w:b/>
              </w:rPr>
            </w:pPr>
          </w:p>
          <w:p w14:paraId="6B3DDAAC" w14:textId="6FF6B63F" w:rsidR="00511E04" w:rsidRDefault="00AE699F" w:rsidP="001D20B6">
            <w:pPr>
              <w:ind w:left="0" w:firstLine="0"/>
            </w:pPr>
            <w:r>
              <w:t xml:space="preserve">Note: Save the participants’ needs analysis maps for the next activity (Activity 1.2. Part 2 - </w:t>
            </w:r>
            <w:r w:rsidR="001D20B6" w:rsidRPr="00C469DC">
              <w:t>Systems Modelling Using the Five Urban Systems Approach</w:t>
            </w:r>
            <w:r>
              <w:t>).</w:t>
            </w:r>
          </w:p>
          <w:p w14:paraId="3EFAD83E" w14:textId="77777777" w:rsidR="00511E04" w:rsidRDefault="00511E04">
            <w:pPr>
              <w:ind w:left="0" w:firstLine="0"/>
            </w:pPr>
          </w:p>
          <w:p w14:paraId="3846A1C2" w14:textId="77777777" w:rsidR="00511E04" w:rsidRDefault="00AE699F">
            <w:pPr>
              <w:ind w:left="0" w:firstLine="0"/>
            </w:pPr>
            <w:r>
              <w:rPr>
                <w:b/>
              </w:rPr>
              <w:t>Discussion:</w:t>
            </w:r>
            <w:r>
              <w:rPr>
                <w:b/>
              </w:rPr>
              <w:br/>
            </w:r>
            <w:r>
              <w:t>If time allows, reconvene all participants to share their needs analysis maps in a plenary discussion. Alternatively, participants can circulate around the room to view other groups’ maps and share ideas, or discuss within their activity group (if short on time).</w:t>
            </w:r>
          </w:p>
          <w:p w14:paraId="08B86426" w14:textId="77777777" w:rsidR="00511E04" w:rsidRDefault="00AE699F">
            <w:pPr>
              <w:numPr>
                <w:ilvl w:val="0"/>
                <w:numId w:val="82"/>
              </w:numPr>
            </w:pPr>
            <w:r>
              <w:t>Additional considerations for discussion:</w:t>
            </w:r>
          </w:p>
          <w:p w14:paraId="24E6C306" w14:textId="77777777" w:rsidR="00511E04" w:rsidRDefault="00AE699F">
            <w:pPr>
              <w:numPr>
                <w:ilvl w:val="1"/>
                <w:numId w:val="82"/>
              </w:numPr>
              <w:ind w:left="1440"/>
            </w:pPr>
            <w:r>
              <w:lastRenderedPageBreak/>
              <w:t>How is community defined in this context?</w:t>
            </w:r>
          </w:p>
          <w:p w14:paraId="43D48004" w14:textId="77777777" w:rsidR="00511E04" w:rsidRDefault="00AE699F">
            <w:pPr>
              <w:numPr>
                <w:ilvl w:val="1"/>
                <w:numId w:val="82"/>
              </w:numPr>
              <w:ind w:left="1440"/>
            </w:pPr>
            <w:r>
              <w:t>Would this be an appropriate context for an area-based approach?</w:t>
            </w:r>
          </w:p>
          <w:p w14:paraId="4A3FF431" w14:textId="77777777" w:rsidR="00511E04" w:rsidRDefault="00AE699F">
            <w:pPr>
              <w:numPr>
                <w:ilvl w:val="1"/>
                <w:numId w:val="82"/>
              </w:numPr>
              <w:ind w:left="1440"/>
            </w:pPr>
            <w:r>
              <w:t>What might the role of humanitarian actors be in this context?</w:t>
            </w:r>
          </w:p>
          <w:p w14:paraId="1287D45E" w14:textId="77777777" w:rsidR="00511E04" w:rsidRDefault="00AE699F">
            <w:pPr>
              <w:numPr>
                <w:ilvl w:val="1"/>
                <w:numId w:val="82"/>
              </w:numPr>
              <w:ind w:left="1440"/>
            </w:pPr>
            <w:r>
              <w:t>Are there any assets that are being restricted by a lack of funding or other resources?</w:t>
            </w:r>
          </w:p>
          <w:p w14:paraId="7FEAE872" w14:textId="77777777" w:rsidR="00511E04" w:rsidRDefault="00AE699F">
            <w:pPr>
              <w:numPr>
                <w:ilvl w:val="1"/>
                <w:numId w:val="82"/>
              </w:numPr>
              <w:ind w:left="1440"/>
            </w:pPr>
            <w:r>
              <w:t>What were some of the challenges of this activity?</w:t>
            </w:r>
          </w:p>
          <w:p w14:paraId="71E4567F" w14:textId="77777777" w:rsidR="00511E04" w:rsidRDefault="00AE699F">
            <w:pPr>
              <w:numPr>
                <w:ilvl w:val="1"/>
                <w:numId w:val="82"/>
              </w:numPr>
              <w:ind w:left="1440"/>
            </w:pPr>
            <w:r>
              <w:t xml:space="preserve">What was a key takeaway? </w:t>
            </w:r>
          </w:p>
          <w:p w14:paraId="5FD7345B" w14:textId="77777777" w:rsidR="00511E04" w:rsidRDefault="00511E04">
            <w:pPr>
              <w:ind w:left="0" w:firstLine="0"/>
            </w:pPr>
          </w:p>
          <w:p w14:paraId="5E006864" w14:textId="77777777" w:rsidR="00511E04" w:rsidRDefault="00AE699F">
            <w:pPr>
              <w:ind w:left="0" w:firstLine="0"/>
            </w:pPr>
            <w:r>
              <w:rPr>
                <w:b/>
              </w:rPr>
              <w:t>Activity Wrap-up:</w:t>
            </w:r>
            <w:r>
              <w:rPr>
                <w:b/>
              </w:rPr>
              <w:br/>
            </w:r>
            <w:r>
              <w:t>To close the session, introduce the following questions for further thought (see Notes for the Facilitator).</w:t>
            </w:r>
          </w:p>
          <w:p w14:paraId="50B19C4B" w14:textId="77777777" w:rsidR="00511E04" w:rsidRDefault="00AE699F">
            <w:pPr>
              <w:numPr>
                <w:ilvl w:val="0"/>
                <w:numId w:val="42"/>
              </w:numPr>
            </w:pPr>
            <w:r>
              <w:t xml:space="preserve">What stakeholders are present in this context that have capacity to impact the crisis? </w:t>
            </w:r>
          </w:p>
          <w:p w14:paraId="48C5CC87" w14:textId="77777777" w:rsidR="00511E04" w:rsidRDefault="00AE699F">
            <w:pPr>
              <w:numPr>
                <w:ilvl w:val="1"/>
                <w:numId w:val="42"/>
              </w:numPr>
              <w:ind w:left="1440"/>
            </w:pPr>
            <w:r>
              <w:t>What assets do they provide or control? What needs can these assets meet?</w:t>
            </w:r>
          </w:p>
          <w:p w14:paraId="6744245E" w14:textId="77777777" w:rsidR="00511E04" w:rsidRDefault="00AE699F">
            <w:pPr>
              <w:numPr>
                <w:ilvl w:val="1"/>
                <w:numId w:val="42"/>
              </w:numPr>
              <w:ind w:left="1440"/>
            </w:pPr>
            <w:r>
              <w:t>Who do those stakeholders report to?</w:t>
            </w:r>
          </w:p>
          <w:p w14:paraId="3C34155F" w14:textId="77777777" w:rsidR="00511E04" w:rsidRDefault="00AE699F">
            <w:pPr>
              <w:numPr>
                <w:ilvl w:val="1"/>
                <w:numId w:val="42"/>
              </w:numPr>
              <w:ind w:left="1440"/>
            </w:pPr>
            <w:r>
              <w:t>Who is in a position of leadership?</w:t>
            </w:r>
          </w:p>
          <w:p w14:paraId="3524B494" w14:textId="77777777" w:rsidR="00511E04" w:rsidRDefault="00AE699F">
            <w:pPr>
              <w:numPr>
                <w:ilvl w:val="0"/>
                <w:numId w:val="42"/>
              </w:numPr>
            </w:pPr>
            <w:r>
              <w:t xml:space="preserve">How are stakeholders related? </w:t>
            </w:r>
          </w:p>
          <w:p w14:paraId="5C306E27" w14:textId="77777777" w:rsidR="00511E04" w:rsidRDefault="00AE699F">
            <w:pPr>
              <w:numPr>
                <w:ilvl w:val="1"/>
                <w:numId w:val="42"/>
              </w:numPr>
              <w:ind w:left="1440"/>
            </w:pPr>
            <w:r>
              <w:t>Which stakeholders work well together? Which stakeholders do not work well together?</w:t>
            </w:r>
          </w:p>
          <w:p w14:paraId="48FEA695" w14:textId="77777777" w:rsidR="00511E04" w:rsidRDefault="00AE699F">
            <w:pPr>
              <w:numPr>
                <w:ilvl w:val="0"/>
                <w:numId w:val="42"/>
              </w:numPr>
            </w:pPr>
            <w:r>
              <w:t>What social vulnerability exists?</w:t>
            </w:r>
          </w:p>
          <w:p w14:paraId="6C4988DA" w14:textId="77777777" w:rsidR="00511E04" w:rsidRDefault="00511E04">
            <w:pPr>
              <w:ind w:left="1440" w:firstLine="0"/>
            </w:pPr>
          </w:p>
          <w:p w14:paraId="5C141485" w14:textId="77777777" w:rsidR="00511E04" w:rsidRDefault="00AE699F">
            <w:pPr>
              <w:ind w:left="0" w:firstLine="0"/>
              <w:rPr>
                <w:b/>
              </w:rPr>
            </w:pPr>
            <w:r>
              <w:rPr>
                <w:b/>
              </w:rPr>
              <w:t>Notes for the Facilitator:</w:t>
            </w:r>
          </w:p>
          <w:p w14:paraId="09641FF1" w14:textId="77777777" w:rsidR="00511E04" w:rsidRDefault="00AE699F">
            <w:pPr>
              <w:numPr>
                <w:ilvl w:val="0"/>
                <w:numId w:val="15"/>
              </w:numPr>
            </w:pPr>
            <w:r>
              <w:t>It is important to guide participants through the activity. Ensure that this activity is delivered one step at time.</w:t>
            </w:r>
          </w:p>
          <w:p w14:paraId="612A0A0F" w14:textId="77777777" w:rsidR="00511E04" w:rsidRDefault="00AE699F">
            <w:pPr>
              <w:numPr>
                <w:ilvl w:val="0"/>
                <w:numId w:val="15"/>
              </w:numPr>
              <w:ind w:hanging="359"/>
            </w:pPr>
            <w:r>
              <w:t>The “questions for further thought” link to the next activity (Activity 1.2. Part 2). It may be helpful to keep these answers recorded in point form, for example, on a flipchart or whiteboard.</w:t>
            </w:r>
          </w:p>
          <w:p w14:paraId="24D0D36B" w14:textId="77777777" w:rsidR="00511E04" w:rsidRDefault="00AE699F">
            <w:pPr>
              <w:numPr>
                <w:ilvl w:val="0"/>
                <w:numId w:val="15"/>
              </w:numPr>
            </w:pPr>
            <w:r>
              <w:t>Ensure that participants save their needs analysis maps for Activity 1.2. Part 2.</w:t>
            </w:r>
          </w:p>
          <w:p w14:paraId="7A4B6DE9" w14:textId="77777777" w:rsidR="00511E04" w:rsidRDefault="00AE699F">
            <w:pPr>
              <w:widowControl w:val="0"/>
              <w:numPr>
                <w:ilvl w:val="0"/>
                <w:numId w:val="15"/>
              </w:numPr>
              <w:spacing w:line="240" w:lineRule="auto"/>
              <w:ind w:hanging="359"/>
            </w:pPr>
            <w:r>
              <w:t>To help improve the Instructor Guide, collect photos/screenshots of the maps developed by participants to be included as examples in the future.</w:t>
            </w:r>
          </w:p>
          <w:p w14:paraId="3AC46CC5" w14:textId="77777777" w:rsidR="00511E04" w:rsidRDefault="00511E04">
            <w:pPr>
              <w:ind w:left="0" w:firstLine="0"/>
              <w:rPr>
                <w:b/>
              </w:rPr>
            </w:pPr>
          </w:p>
          <w:p w14:paraId="1C8D956A" w14:textId="77777777" w:rsidR="00511E04" w:rsidRDefault="00AE699F">
            <w:pPr>
              <w:ind w:left="0" w:firstLine="0"/>
            </w:pPr>
            <w:r>
              <w:rPr>
                <w:b/>
              </w:rPr>
              <w:t>*Note on Case Study:</w:t>
            </w:r>
            <w:r>
              <w:t xml:space="preserve"> The Urban Response Case Study: War in Ukraine has been used for this Instructor Guide; however, facilitators may replace this case study with a different case study of their choice (e.g., more relevant to specific training needs or context).</w:t>
            </w:r>
          </w:p>
          <w:p w14:paraId="7EA9C0CC" w14:textId="77777777" w:rsidR="00511E04" w:rsidRDefault="00511E04">
            <w:pPr>
              <w:ind w:left="0" w:firstLine="0"/>
            </w:pPr>
          </w:p>
          <w:p w14:paraId="51564247" w14:textId="77777777" w:rsidR="00511E04" w:rsidRDefault="00AE699F">
            <w:pPr>
              <w:ind w:left="0" w:firstLine="0"/>
              <w:rPr>
                <w:b/>
              </w:rPr>
            </w:pPr>
            <w:r>
              <w:rPr>
                <w:b/>
              </w:rPr>
              <w:lastRenderedPageBreak/>
              <w:t>Online/Hybrid Delivery:</w:t>
            </w:r>
          </w:p>
          <w:p w14:paraId="7539747B" w14:textId="77777777" w:rsidR="00511E04" w:rsidRDefault="00AE699F">
            <w:pPr>
              <w:spacing w:line="240" w:lineRule="auto"/>
              <w:ind w:left="0" w:firstLine="0"/>
            </w:pPr>
            <w:r>
              <w:t xml:space="preserve">This activity can be completed using the Main Call of an online video conferencing platform. Create five breakout rooms with a minimum of three participants in each room. Participants can record their notes using the Chat function or an online collaboration platform (e.g., Jamboard, Google Slides, Google Docs). </w:t>
            </w:r>
          </w:p>
          <w:p w14:paraId="383698F5" w14:textId="77777777" w:rsidR="00511E04" w:rsidRDefault="00511E04">
            <w:pPr>
              <w:ind w:left="0" w:firstLine="0"/>
            </w:pPr>
          </w:p>
          <w:p w14:paraId="2196B5AA" w14:textId="77777777" w:rsidR="00511E04" w:rsidRDefault="00511E04">
            <w:pPr>
              <w:widowControl w:val="0"/>
              <w:spacing w:line="240" w:lineRule="auto"/>
              <w:ind w:left="0" w:firstLine="0"/>
              <w:rPr>
                <w:b/>
              </w:rPr>
            </w:pPr>
          </w:p>
          <w:p w14:paraId="2DC3F940" w14:textId="77777777" w:rsidR="00511E04" w:rsidRDefault="00511E04">
            <w:pPr>
              <w:widowControl w:val="0"/>
              <w:spacing w:line="240" w:lineRule="auto"/>
              <w:ind w:left="0" w:firstLine="0"/>
              <w:rPr>
                <w:b/>
              </w:rPr>
            </w:pPr>
          </w:p>
          <w:p w14:paraId="523DD275" w14:textId="77777777" w:rsidR="00511E04" w:rsidRDefault="00511E04">
            <w:pPr>
              <w:widowControl w:val="0"/>
              <w:spacing w:line="240" w:lineRule="auto"/>
              <w:ind w:left="0" w:firstLine="0"/>
              <w:rPr>
                <w:b/>
              </w:rPr>
            </w:pPr>
          </w:p>
          <w:p w14:paraId="28BFB3EA" w14:textId="77777777" w:rsidR="00511E04" w:rsidRDefault="00511E04">
            <w:pPr>
              <w:widowControl w:val="0"/>
              <w:spacing w:line="240" w:lineRule="auto"/>
              <w:ind w:left="0" w:firstLine="0"/>
              <w:rPr>
                <w:b/>
              </w:rPr>
            </w:pPr>
          </w:p>
          <w:p w14:paraId="5D65D094" w14:textId="77777777" w:rsidR="00511E04" w:rsidRDefault="00511E04">
            <w:pPr>
              <w:widowControl w:val="0"/>
              <w:spacing w:line="240" w:lineRule="auto"/>
              <w:ind w:left="0" w:firstLine="0"/>
              <w:rPr>
                <w:b/>
              </w:rPr>
            </w:pPr>
          </w:p>
          <w:p w14:paraId="25FF9CED" w14:textId="77777777" w:rsidR="00511E04" w:rsidRDefault="00511E04">
            <w:pPr>
              <w:widowControl w:val="0"/>
              <w:spacing w:line="240" w:lineRule="auto"/>
              <w:ind w:left="0" w:firstLine="0"/>
              <w:rPr>
                <w:b/>
              </w:rPr>
            </w:pPr>
          </w:p>
          <w:p w14:paraId="5A33FDCC" w14:textId="77777777" w:rsidR="00511E04" w:rsidRDefault="00511E04">
            <w:pPr>
              <w:widowControl w:val="0"/>
              <w:spacing w:line="240" w:lineRule="auto"/>
              <w:ind w:left="0" w:firstLine="0"/>
              <w:rPr>
                <w:b/>
              </w:rPr>
            </w:pPr>
          </w:p>
          <w:p w14:paraId="179C62D0" w14:textId="77777777" w:rsidR="00511E04" w:rsidRDefault="00511E04">
            <w:pPr>
              <w:widowControl w:val="0"/>
              <w:spacing w:line="240" w:lineRule="auto"/>
              <w:ind w:left="0" w:firstLine="0"/>
              <w:rPr>
                <w:b/>
              </w:rPr>
            </w:pPr>
          </w:p>
        </w:tc>
      </w:tr>
      <w:tr w:rsidR="00511E04" w14:paraId="773F1158"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1B7A2C71" w14:textId="77777777" w:rsidR="00511E04" w:rsidRDefault="00AE699F">
            <w:pPr>
              <w:pStyle w:val="Heading2"/>
              <w:widowControl w:val="0"/>
            </w:pPr>
            <w:bookmarkStart w:id="29" w:name="_o64yl2yzvzz4" w:colFirst="0" w:colLast="0"/>
            <w:bookmarkEnd w:id="29"/>
            <w:r>
              <w:lastRenderedPageBreak/>
              <w:t xml:space="preserve"> 1.2.C. Context Analysis Using a Systems Approach</w:t>
            </w:r>
          </w:p>
        </w:tc>
        <w:tc>
          <w:tcPr>
            <w:tcW w:w="3600" w:type="dxa"/>
            <w:tcBorders>
              <w:top w:val="nil"/>
              <w:left w:val="nil"/>
              <w:bottom w:val="nil"/>
              <w:right w:val="nil"/>
            </w:tcBorders>
            <w:shd w:val="clear" w:color="auto" w:fill="B6E4E0"/>
            <w:tcMar>
              <w:top w:w="226" w:type="dxa"/>
              <w:left w:w="226" w:type="dxa"/>
              <w:bottom w:w="226" w:type="dxa"/>
              <w:right w:w="226" w:type="dxa"/>
            </w:tcMar>
          </w:tcPr>
          <w:p w14:paraId="3907B1DC" w14:textId="77777777" w:rsidR="00511E04" w:rsidRDefault="00511E04">
            <w:pPr>
              <w:widowControl w:val="0"/>
              <w:spacing w:line="240" w:lineRule="auto"/>
              <w:ind w:left="0" w:firstLine="0"/>
              <w:jc w:val="right"/>
              <w:rPr>
                <w:b/>
              </w:rPr>
            </w:pPr>
          </w:p>
        </w:tc>
      </w:tr>
      <w:tr w:rsidR="00511E04" w14:paraId="201025AC" w14:textId="77777777">
        <w:tc>
          <w:tcPr>
            <w:tcW w:w="4025" w:type="dxa"/>
            <w:tcBorders>
              <w:top w:val="nil"/>
              <w:left w:val="nil"/>
              <w:bottom w:val="single" w:sz="8" w:space="0" w:color="CCCCCC"/>
              <w:right w:val="nil"/>
            </w:tcBorders>
            <w:shd w:val="clear" w:color="auto" w:fill="auto"/>
            <w:tcMar>
              <w:top w:w="226" w:type="dxa"/>
              <w:left w:w="226" w:type="dxa"/>
              <w:bottom w:w="226" w:type="dxa"/>
              <w:right w:w="226" w:type="dxa"/>
            </w:tcMar>
          </w:tcPr>
          <w:p w14:paraId="498967A9" w14:textId="77777777" w:rsidR="00511E04" w:rsidRDefault="00AE699F">
            <w:pPr>
              <w:ind w:left="0" w:firstLine="0"/>
              <w:rPr>
                <w:b/>
                <w:color w:val="43A8A5"/>
              </w:rPr>
            </w:pPr>
            <w:r>
              <w:rPr>
                <w:b/>
                <w:noProof/>
                <w:color w:val="43A8A5"/>
              </w:rPr>
              <w:drawing>
                <wp:inline distT="114300" distB="114300" distL="114300" distR="114300" wp14:anchorId="2AD437A4" wp14:editId="2A674820">
                  <wp:extent cx="2266950" cy="1270000"/>
                  <wp:effectExtent l="0" t="0" r="0" b="0"/>
                  <wp:docPr id="56"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101"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375AA0A0" w14:textId="77777777" w:rsidR="00511E04" w:rsidRDefault="00AE699F">
            <w:pPr>
              <w:ind w:left="0" w:firstLine="0"/>
              <w:rPr>
                <w:b/>
                <w:color w:val="43A8A5"/>
              </w:rPr>
            </w:pPr>
            <w:r>
              <w:rPr>
                <w:b/>
                <w:color w:val="43A8A5"/>
              </w:rPr>
              <w:t>Situating Needs in Context</w:t>
            </w:r>
          </w:p>
          <w:p w14:paraId="2AD0F8FC" w14:textId="77777777" w:rsidR="00511E04" w:rsidRDefault="00511E04">
            <w:pPr>
              <w:ind w:left="0" w:firstLine="0"/>
              <w:rPr>
                <w:color w:val="43A8A5"/>
              </w:rPr>
            </w:pPr>
          </w:p>
          <w:p w14:paraId="2DECB3BD" w14:textId="77777777" w:rsidR="00511E04" w:rsidRDefault="00511E04">
            <w:pPr>
              <w:widowControl w:val="0"/>
              <w:spacing w:line="240" w:lineRule="auto"/>
              <w:ind w:left="0" w:firstLine="0"/>
              <w:rPr>
                <w:color w:val="43A8A5"/>
              </w:rPr>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6CB82B7B" w14:textId="77777777" w:rsidR="00511E04" w:rsidRDefault="00AE699F">
            <w:pPr>
              <w:widowControl w:val="0"/>
              <w:spacing w:line="240" w:lineRule="auto"/>
              <w:ind w:left="0" w:firstLine="0"/>
              <w:rPr>
                <w:b/>
                <w:color w:val="6AA84F"/>
              </w:rPr>
            </w:pPr>
            <w:r>
              <w:rPr>
                <w:b/>
                <w:color w:val="00A0A3"/>
              </w:rPr>
              <w:t>Talking Points</w:t>
            </w:r>
          </w:p>
          <w:p w14:paraId="7068F502" w14:textId="77777777" w:rsidR="00511E04" w:rsidRDefault="00AE699F">
            <w:pPr>
              <w:widowControl w:val="0"/>
              <w:ind w:left="0" w:firstLine="0"/>
            </w:pPr>
            <w:r>
              <w:t xml:space="preserve">As humanitarians, we need to </w:t>
            </w:r>
            <w:r>
              <w:rPr>
                <w:u w:val="single"/>
              </w:rPr>
              <w:t>work with and support local actors</w:t>
            </w:r>
            <w:r>
              <w:t xml:space="preserve"> and local resources as much as possible, not work in parallel. </w:t>
            </w:r>
          </w:p>
          <w:p w14:paraId="058C3A27" w14:textId="77777777" w:rsidR="00511E04" w:rsidRDefault="00511E04">
            <w:pPr>
              <w:widowControl w:val="0"/>
              <w:ind w:left="0" w:firstLine="0"/>
            </w:pPr>
          </w:p>
          <w:p w14:paraId="6F9F9759" w14:textId="77777777" w:rsidR="00511E04" w:rsidRDefault="00AE699F">
            <w:pPr>
              <w:widowControl w:val="0"/>
              <w:ind w:left="0" w:firstLine="0"/>
            </w:pPr>
            <w:r>
              <w:rPr>
                <w:rFonts w:ascii="Arial Unicode MS" w:eastAsia="Arial Unicode MS" w:hAnsi="Arial Unicode MS" w:cs="Arial Unicode MS"/>
              </w:rPr>
              <w:t>To be effective, we strive for synergy between humanitarian and local response efforts → combined efforts are greater than the sum of their parts.</w:t>
            </w:r>
          </w:p>
          <w:p w14:paraId="587E1F7A" w14:textId="77777777" w:rsidR="00511E04" w:rsidRDefault="00511E04">
            <w:pPr>
              <w:widowControl w:val="0"/>
              <w:ind w:left="0" w:firstLine="0"/>
            </w:pPr>
          </w:p>
          <w:p w14:paraId="798A65C1" w14:textId="77777777" w:rsidR="00511E04" w:rsidRDefault="00AE699F">
            <w:pPr>
              <w:widowControl w:val="0"/>
              <w:ind w:left="0" w:firstLine="0"/>
            </w:pPr>
            <w:r>
              <w:t>We must truly understand the context of local actors, service provision, and resources to enable assets for those in need.</w:t>
            </w:r>
          </w:p>
          <w:p w14:paraId="4D6EA688" w14:textId="77777777" w:rsidR="00511E04" w:rsidRDefault="00511E04">
            <w:pPr>
              <w:widowControl w:val="0"/>
              <w:ind w:left="0" w:firstLine="0"/>
            </w:pPr>
          </w:p>
          <w:p w14:paraId="28F78E58" w14:textId="77777777" w:rsidR="00511E04" w:rsidRDefault="00AE699F">
            <w:pPr>
              <w:widowControl w:val="0"/>
              <w:ind w:left="0" w:firstLine="0"/>
            </w:pPr>
            <w:r>
              <w:t>We understand the context by conducting a context analysis.</w:t>
            </w:r>
          </w:p>
          <w:p w14:paraId="3C1C7EC4" w14:textId="77777777" w:rsidR="00511E04" w:rsidRDefault="00511E04">
            <w:pPr>
              <w:widowControl w:val="0"/>
              <w:ind w:left="0" w:firstLine="0"/>
            </w:pPr>
          </w:p>
          <w:p w14:paraId="2C37F2E8" w14:textId="77777777" w:rsidR="00511E04" w:rsidRDefault="00AE699F">
            <w:pPr>
              <w:widowControl w:val="0"/>
              <w:ind w:left="0" w:firstLine="0"/>
            </w:pPr>
            <w:r>
              <w:t>And we conduct a context analysis using a systems approach.</w:t>
            </w:r>
          </w:p>
          <w:p w14:paraId="796E6F9E" w14:textId="77777777" w:rsidR="00511E04" w:rsidRDefault="00511E04">
            <w:pPr>
              <w:widowControl w:val="0"/>
              <w:spacing w:line="240" w:lineRule="auto"/>
              <w:ind w:left="0" w:firstLine="0"/>
              <w:rPr>
                <w:b/>
                <w:color w:val="00A0A3"/>
              </w:rPr>
            </w:pPr>
          </w:p>
          <w:p w14:paraId="1CBCE93A" w14:textId="77777777" w:rsidR="00511E04" w:rsidRDefault="00511E04">
            <w:pPr>
              <w:widowControl w:val="0"/>
              <w:spacing w:line="240" w:lineRule="auto"/>
              <w:ind w:left="0" w:firstLine="0"/>
              <w:rPr>
                <w:b/>
                <w:color w:val="FF9900"/>
              </w:rPr>
            </w:pPr>
          </w:p>
          <w:p w14:paraId="164C0E0B" w14:textId="77777777" w:rsidR="00511E04" w:rsidRDefault="00511E04">
            <w:pPr>
              <w:widowControl w:val="0"/>
              <w:spacing w:line="240" w:lineRule="auto"/>
              <w:ind w:left="0" w:firstLine="0"/>
              <w:rPr>
                <w:b/>
                <w:color w:val="FF9900"/>
              </w:rPr>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7EC389C5" w14:textId="77777777" w:rsidR="00511E04" w:rsidRDefault="00511E04">
            <w:pPr>
              <w:widowControl w:val="0"/>
              <w:spacing w:line="240" w:lineRule="auto"/>
              <w:ind w:left="0" w:firstLine="0"/>
              <w:rPr>
                <w:b/>
              </w:rPr>
            </w:pP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756C88A4" w14:textId="77777777" w:rsidR="00511E04" w:rsidRDefault="00511E04">
            <w:pPr>
              <w:widowControl w:val="0"/>
              <w:spacing w:line="240" w:lineRule="auto"/>
              <w:ind w:left="0" w:firstLine="0"/>
            </w:pPr>
          </w:p>
          <w:p w14:paraId="5FC30440" w14:textId="77777777" w:rsidR="00511E04" w:rsidRDefault="00511E04">
            <w:pPr>
              <w:widowControl w:val="0"/>
              <w:spacing w:line="240" w:lineRule="auto"/>
              <w:ind w:left="0" w:firstLine="0"/>
            </w:pPr>
          </w:p>
          <w:p w14:paraId="5786E1CB" w14:textId="77777777" w:rsidR="00511E04" w:rsidRDefault="00511E04">
            <w:pPr>
              <w:widowControl w:val="0"/>
              <w:spacing w:line="240" w:lineRule="auto"/>
              <w:ind w:left="0" w:firstLine="0"/>
            </w:pPr>
          </w:p>
          <w:p w14:paraId="6C90FAB7" w14:textId="77777777" w:rsidR="00511E04" w:rsidRDefault="00511E04">
            <w:pPr>
              <w:widowControl w:val="0"/>
              <w:spacing w:line="240" w:lineRule="auto"/>
              <w:ind w:left="0" w:firstLine="0"/>
            </w:pPr>
          </w:p>
          <w:p w14:paraId="10EF33BF" w14:textId="77777777" w:rsidR="00511E04" w:rsidRDefault="00511E04">
            <w:pPr>
              <w:widowControl w:val="0"/>
              <w:spacing w:line="240" w:lineRule="auto"/>
              <w:ind w:left="0" w:firstLine="0"/>
            </w:pPr>
          </w:p>
          <w:p w14:paraId="43A0E434" w14:textId="77777777" w:rsidR="00511E04" w:rsidRDefault="00511E04">
            <w:pPr>
              <w:widowControl w:val="0"/>
              <w:spacing w:line="240" w:lineRule="auto"/>
              <w:ind w:left="0" w:firstLine="0"/>
            </w:pPr>
          </w:p>
          <w:p w14:paraId="0E5F731D" w14:textId="77777777" w:rsidR="00511E04" w:rsidRDefault="00511E04">
            <w:pPr>
              <w:widowControl w:val="0"/>
              <w:spacing w:line="240" w:lineRule="auto"/>
              <w:ind w:left="0" w:firstLine="0"/>
            </w:pPr>
          </w:p>
          <w:p w14:paraId="7ECFD94D" w14:textId="77777777" w:rsidR="00511E04" w:rsidRDefault="00511E04">
            <w:pPr>
              <w:widowControl w:val="0"/>
              <w:spacing w:line="240" w:lineRule="auto"/>
              <w:ind w:left="0" w:firstLine="0"/>
            </w:pPr>
          </w:p>
          <w:p w14:paraId="06D060E7" w14:textId="77777777" w:rsidR="00511E04" w:rsidRDefault="00511E04">
            <w:pPr>
              <w:widowControl w:val="0"/>
              <w:spacing w:line="240" w:lineRule="auto"/>
              <w:ind w:left="0" w:firstLine="0"/>
            </w:pPr>
          </w:p>
          <w:p w14:paraId="03223033" w14:textId="77777777" w:rsidR="00511E04" w:rsidRDefault="00511E04">
            <w:pPr>
              <w:widowControl w:val="0"/>
              <w:spacing w:line="240" w:lineRule="auto"/>
              <w:ind w:left="0" w:firstLine="0"/>
            </w:pPr>
          </w:p>
          <w:p w14:paraId="519FC36F" w14:textId="77777777" w:rsidR="00511E04" w:rsidRDefault="00511E04">
            <w:pPr>
              <w:widowControl w:val="0"/>
              <w:spacing w:line="240" w:lineRule="auto"/>
              <w:ind w:left="0" w:firstLine="0"/>
            </w:pPr>
          </w:p>
          <w:p w14:paraId="791947EC" w14:textId="77777777" w:rsidR="00511E04" w:rsidRDefault="00511E04">
            <w:pPr>
              <w:widowControl w:val="0"/>
              <w:spacing w:line="240" w:lineRule="auto"/>
              <w:ind w:left="0" w:firstLine="0"/>
            </w:pPr>
          </w:p>
          <w:p w14:paraId="59E92E55" w14:textId="77777777" w:rsidR="00511E04" w:rsidRDefault="00511E04">
            <w:pPr>
              <w:widowControl w:val="0"/>
              <w:spacing w:line="240" w:lineRule="auto"/>
              <w:ind w:left="0" w:firstLine="0"/>
            </w:pPr>
          </w:p>
          <w:p w14:paraId="61A3479F" w14:textId="77777777" w:rsidR="00511E04" w:rsidRDefault="00511E04">
            <w:pPr>
              <w:widowControl w:val="0"/>
              <w:spacing w:line="240" w:lineRule="auto"/>
              <w:ind w:left="0" w:firstLine="0"/>
            </w:pPr>
          </w:p>
          <w:p w14:paraId="4FFF894F" w14:textId="77777777" w:rsidR="00511E04" w:rsidRDefault="00511E04">
            <w:pPr>
              <w:widowControl w:val="0"/>
              <w:spacing w:line="240" w:lineRule="auto"/>
              <w:ind w:left="0" w:firstLine="0"/>
            </w:pPr>
          </w:p>
          <w:p w14:paraId="194380C8" w14:textId="77777777" w:rsidR="00511E04" w:rsidRDefault="00511E04">
            <w:pPr>
              <w:widowControl w:val="0"/>
              <w:spacing w:line="240" w:lineRule="auto"/>
              <w:ind w:left="0" w:firstLine="0"/>
            </w:pPr>
          </w:p>
          <w:p w14:paraId="4DB02D68" w14:textId="77777777" w:rsidR="00511E04" w:rsidRDefault="00511E04">
            <w:pPr>
              <w:widowControl w:val="0"/>
              <w:spacing w:line="240" w:lineRule="auto"/>
              <w:ind w:left="0" w:firstLine="0"/>
            </w:pPr>
          </w:p>
          <w:p w14:paraId="7ACAC3D2" w14:textId="77777777" w:rsidR="00511E04" w:rsidRDefault="00511E04">
            <w:pPr>
              <w:widowControl w:val="0"/>
              <w:spacing w:line="240" w:lineRule="auto"/>
              <w:ind w:left="0" w:firstLine="0"/>
            </w:pPr>
          </w:p>
          <w:p w14:paraId="4FC755B6" w14:textId="77777777" w:rsidR="00511E04" w:rsidRDefault="00511E04">
            <w:pPr>
              <w:widowControl w:val="0"/>
              <w:spacing w:line="240" w:lineRule="auto"/>
              <w:ind w:left="0" w:firstLine="0"/>
            </w:pPr>
          </w:p>
          <w:p w14:paraId="2D2FFBDD" w14:textId="77777777" w:rsidR="00511E04" w:rsidRDefault="00511E04">
            <w:pPr>
              <w:widowControl w:val="0"/>
              <w:spacing w:line="240" w:lineRule="auto"/>
              <w:ind w:left="0" w:firstLine="0"/>
            </w:pPr>
          </w:p>
          <w:p w14:paraId="24DE1179" w14:textId="77777777" w:rsidR="00511E04" w:rsidRDefault="00511E04">
            <w:pPr>
              <w:widowControl w:val="0"/>
              <w:spacing w:line="240" w:lineRule="auto"/>
              <w:ind w:left="0" w:firstLine="0"/>
            </w:pPr>
          </w:p>
          <w:p w14:paraId="76510DAB" w14:textId="77777777" w:rsidR="00511E04" w:rsidRDefault="00511E04">
            <w:pPr>
              <w:widowControl w:val="0"/>
              <w:spacing w:line="240" w:lineRule="auto"/>
              <w:ind w:left="0" w:firstLine="0"/>
            </w:pPr>
          </w:p>
          <w:p w14:paraId="1E865A99" w14:textId="77777777" w:rsidR="00511E04" w:rsidRDefault="00511E04">
            <w:pPr>
              <w:widowControl w:val="0"/>
              <w:spacing w:line="240" w:lineRule="auto"/>
              <w:ind w:left="0" w:firstLine="0"/>
            </w:pPr>
          </w:p>
          <w:p w14:paraId="234E74A1" w14:textId="77777777" w:rsidR="00511E04" w:rsidRDefault="00511E04">
            <w:pPr>
              <w:widowControl w:val="0"/>
              <w:spacing w:line="240" w:lineRule="auto"/>
              <w:ind w:left="0" w:firstLine="0"/>
            </w:pPr>
          </w:p>
          <w:p w14:paraId="13DCFE30" w14:textId="77777777" w:rsidR="00511E04" w:rsidRDefault="00511E04">
            <w:pPr>
              <w:widowControl w:val="0"/>
              <w:spacing w:line="240" w:lineRule="auto"/>
              <w:ind w:left="0" w:firstLine="0"/>
            </w:pPr>
          </w:p>
        </w:tc>
      </w:tr>
      <w:tr w:rsidR="00511E04" w14:paraId="7FD0C766"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2681EDBC" w14:textId="77777777" w:rsidR="00511E04" w:rsidRDefault="00AE699F">
            <w:pPr>
              <w:ind w:left="0" w:firstLine="0"/>
              <w:rPr>
                <w:b/>
                <w:color w:val="43A8A5"/>
              </w:rPr>
            </w:pPr>
            <w:r>
              <w:rPr>
                <w:b/>
                <w:noProof/>
                <w:color w:val="43A8A5"/>
              </w:rPr>
              <w:lastRenderedPageBreak/>
              <w:drawing>
                <wp:inline distT="114300" distB="114300" distL="114300" distR="114300" wp14:anchorId="5746BA48" wp14:editId="4F654102">
                  <wp:extent cx="2266950" cy="1270000"/>
                  <wp:effectExtent l="0" t="0" r="0" b="0"/>
                  <wp:docPr id="73" name="image73.png"/>
                  <wp:cNvGraphicFramePr/>
                  <a:graphic xmlns:a="http://schemas.openxmlformats.org/drawingml/2006/main">
                    <a:graphicData uri="http://schemas.openxmlformats.org/drawingml/2006/picture">
                      <pic:pic xmlns:pic="http://schemas.openxmlformats.org/drawingml/2006/picture">
                        <pic:nvPicPr>
                          <pic:cNvPr id="0" name="image73.png"/>
                          <pic:cNvPicPr preferRelativeResize="0"/>
                        </pic:nvPicPr>
                        <pic:blipFill>
                          <a:blip r:embed="rId102"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618A0C41" w14:textId="77777777" w:rsidR="00511E04" w:rsidRDefault="00AE699F">
            <w:pPr>
              <w:ind w:left="0" w:firstLine="0"/>
              <w:rPr>
                <w:color w:val="43A8A5"/>
              </w:rPr>
            </w:pPr>
            <w:r>
              <w:rPr>
                <w:b/>
                <w:color w:val="43A8A5"/>
              </w:rPr>
              <w:t>The Systems Approach</w:t>
            </w:r>
          </w:p>
          <w:p w14:paraId="0804F3FB" w14:textId="77777777" w:rsidR="00511E04" w:rsidRDefault="00511E04">
            <w:pPr>
              <w:ind w:left="0" w:firstLine="0"/>
              <w:rPr>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411099E8" w14:textId="77777777" w:rsidR="00511E04" w:rsidRDefault="00AE699F">
            <w:pPr>
              <w:widowControl w:val="0"/>
              <w:spacing w:line="240" w:lineRule="auto"/>
              <w:ind w:left="0" w:firstLine="0"/>
            </w:pPr>
            <w:r>
              <w:rPr>
                <w:b/>
                <w:color w:val="00A0A3"/>
              </w:rPr>
              <w:t>Talking Points</w:t>
            </w:r>
          </w:p>
          <w:p w14:paraId="34ED3C30" w14:textId="77777777" w:rsidR="00511E04" w:rsidRDefault="00AE699F">
            <w:pPr>
              <w:widowControl w:val="0"/>
              <w:ind w:left="0" w:firstLine="0"/>
            </w:pPr>
            <w:r>
              <w:t>Systems thinking enables us to better understand complexity, specifically the urban context, including relevant stakeholders and associated risks to humanitarian operations.</w:t>
            </w:r>
          </w:p>
          <w:p w14:paraId="0C2ACE4A" w14:textId="77777777" w:rsidR="00511E04" w:rsidRDefault="00511E04">
            <w:pPr>
              <w:widowControl w:val="0"/>
              <w:ind w:left="0" w:firstLine="0"/>
            </w:pPr>
          </w:p>
          <w:p w14:paraId="61389FFB" w14:textId="77777777" w:rsidR="00511E04" w:rsidRDefault="00AE699F">
            <w:pPr>
              <w:widowControl w:val="0"/>
              <w:ind w:left="0" w:firstLine="0"/>
            </w:pPr>
            <w:r>
              <w:t>Systems thinkers think in terms of:</w:t>
            </w:r>
          </w:p>
          <w:p w14:paraId="545E5BBD" w14:textId="77777777" w:rsidR="00511E04" w:rsidRDefault="00AE699F">
            <w:pPr>
              <w:widowControl w:val="0"/>
              <w:numPr>
                <w:ilvl w:val="0"/>
                <w:numId w:val="12"/>
              </w:numPr>
            </w:pPr>
            <w:r>
              <w:t>Relationships and interconnectedness;</w:t>
            </w:r>
          </w:p>
          <w:p w14:paraId="42F24FA8" w14:textId="77777777" w:rsidR="00511E04" w:rsidRDefault="00AE699F">
            <w:pPr>
              <w:widowControl w:val="0"/>
              <w:numPr>
                <w:ilvl w:val="0"/>
                <w:numId w:val="12"/>
              </w:numPr>
            </w:pPr>
            <w:r>
              <w:t>The influence of one part of a system on another;</w:t>
            </w:r>
          </w:p>
          <w:p w14:paraId="64E6AC62" w14:textId="77777777" w:rsidR="00511E04" w:rsidRDefault="00AE699F">
            <w:pPr>
              <w:widowControl w:val="0"/>
              <w:numPr>
                <w:ilvl w:val="0"/>
                <w:numId w:val="12"/>
              </w:numPr>
            </w:pPr>
            <w:r>
              <w:t>Understanding is not developed in isolation but in connection with the bigger picture.</w:t>
            </w:r>
          </w:p>
          <w:p w14:paraId="007008F7" w14:textId="77777777" w:rsidR="00511E04" w:rsidRDefault="00511E04">
            <w:pPr>
              <w:widowControl w:val="0"/>
              <w:ind w:left="0" w:firstLine="0"/>
            </w:pPr>
          </w:p>
          <w:p w14:paraId="6514ABA4" w14:textId="77777777" w:rsidR="00511E04" w:rsidRDefault="00511E04">
            <w:pPr>
              <w:widowControl w:val="0"/>
              <w:ind w:left="0" w:firstLine="0"/>
            </w:pPr>
          </w:p>
          <w:p w14:paraId="6509B075" w14:textId="77777777" w:rsidR="00511E04" w:rsidRDefault="00511E04">
            <w:pPr>
              <w:widowControl w:val="0"/>
              <w:ind w:left="0" w:firstLine="0"/>
            </w:pPr>
          </w:p>
          <w:p w14:paraId="3FC363CD" w14:textId="77777777" w:rsidR="00511E04" w:rsidRDefault="00511E04">
            <w:pPr>
              <w:widowControl w:val="0"/>
              <w:ind w:left="0" w:firstLine="0"/>
            </w:pPr>
          </w:p>
          <w:p w14:paraId="45D88D82" w14:textId="77777777" w:rsidR="00511E04" w:rsidRDefault="00511E04">
            <w:pPr>
              <w:widowControl w:val="0"/>
              <w:ind w:left="0" w:firstLine="0"/>
            </w:pPr>
          </w:p>
          <w:p w14:paraId="1FB98C7F" w14:textId="77777777" w:rsidR="00511E04" w:rsidRDefault="00511E04">
            <w:pPr>
              <w:widowControl w:val="0"/>
              <w:ind w:left="0" w:firstLine="0"/>
            </w:pPr>
          </w:p>
          <w:p w14:paraId="2C4F9691" w14:textId="77777777" w:rsidR="00511E04" w:rsidRDefault="00511E04">
            <w:pPr>
              <w:widowControl w:val="0"/>
              <w:ind w:left="0" w:firstLine="0"/>
            </w:pPr>
          </w:p>
          <w:p w14:paraId="044FF586" w14:textId="77777777" w:rsidR="00511E04" w:rsidRDefault="00511E04">
            <w:pPr>
              <w:widowControl w:val="0"/>
              <w:ind w:left="0" w:firstLine="0"/>
            </w:pPr>
          </w:p>
          <w:p w14:paraId="0A8AB5AD" w14:textId="77777777" w:rsidR="00511E04" w:rsidRDefault="00511E04">
            <w:pPr>
              <w:widowControl w:val="0"/>
              <w:ind w:left="0" w:firstLine="0"/>
            </w:pPr>
          </w:p>
          <w:p w14:paraId="066876D5" w14:textId="77777777" w:rsidR="00511E04" w:rsidRDefault="00511E04">
            <w:pPr>
              <w:widowControl w:val="0"/>
              <w:ind w:left="0" w:firstLine="0"/>
            </w:pPr>
          </w:p>
          <w:p w14:paraId="70A379B4" w14:textId="77777777" w:rsidR="00511E04" w:rsidRDefault="00511E04">
            <w:pPr>
              <w:widowControl w:val="0"/>
              <w:ind w:left="0" w:firstLine="0"/>
            </w:pPr>
          </w:p>
          <w:p w14:paraId="4A80F4A9" w14:textId="77777777" w:rsidR="00511E04" w:rsidRDefault="00511E04">
            <w:pPr>
              <w:widowControl w:val="0"/>
              <w:ind w:left="0" w:firstLine="0"/>
            </w:pPr>
          </w:p>
          <w:p w14:paraId="5036E46A" w14:textId="77777777" w:rsidR="00511E04" w:rsidRDefault="00511E04">
            <w:pPr>
              <w:widowControl w:val="0"/>
              <w:ind w:left="0" w:firstLine="0"/>
            </w:pPr>
          </w:p>
          <w:p w14:paraId="64E59B5C" w14:textId="77777777" w:rsidR="00511E04" w:rsidRDefault="00511E04">
            <w:pPr>
              <w:widowControl w:val="0"/>
              <w:ind w:left="0" w:firstLine="0"/>
            </w:pPr>
          </w:p>
          <w:p w14:paraId="578604FE" w14:textId="77777777" w:rsidR="00511E04" w:rsidRDefault="00511E04">
            <w:pPr>
              <w:widowControl w:val="0"/>
              <w:ind w:left="0" w:firstLine="0"/>
            </w:pPr>
          </w:p>
          <w:p w14:paraId="4B7A65AE" w14:textId="77777777" w:rsidR="00511E04" w:rsidRDefault="00511E04">
            <w:pPr>
              <w:widowControl w:val="0"/>
              <w:ind w:left="0" w:firstLine="0"/>
            </w:pPr>
          </w:p>
          <w:p w14:paraId="319BA325" w14:textId="77777777" w:rsidR="00511E04" w:rsidRDefault="00511E04">
            <w:pPr>
              <w:widowControl w:val="0"/>
              <w:ind w:left="0" w:firstLine="0"/>
            </w:pPr>
          </w:p>
          <w:p w14:paraId="3ACEA19A"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241A5EA6"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22ADC7A5" w14:textId="77777777" w:rsidR="00511E04" w:rsidRDefault="00511E04">
            <w:pPr>
              <w:widowControl w:val="0"/>
              <w:spacing w:line="240" w:lineRule="auto"/>
              <w:ind w:left="0" w:firstLine="0"/>
              <w:rPr>
                <w:color w:val="E69138"/>
              </w:rPr>
            </w:pPr>
          </w:p>
        </w:tc>
      </w:tr>
      <w:tr w:rsidR="00511E04" w14:paraId="27691FB1"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77E98AE" w14:textId="77777777" w:rsidR="00511E04" w:rsidRDefault="00AE699F">
            <w:pPr>
              <w:widowControl w:val="0"/>
              <w:spacing w:line="240" w:lineRule="auto"/>
              <w:ind w:left="0" w:firstLine="0"/>
              <w:rPr>
                <w:b/>
                <w:color w:val="43A8A5"/>
              </w:rPr>
            </w:pPr>
            <w:r>
              <w:rPr>
                <w:b/>
                <w:noProof/>
                <w:color w:val="43A8A5"/>
              </w:rPr>
              <w:drawing>
                <wp:inline distT="114300" distB="114300" distL="114300" distR="114300" wp14:anchorId="7A7BD64B" wp14:editId="7BD90303">
                  <wp:extent cx="2266950" cy="1270000"/>
                  <wp:effectExtent l="0" t="0" r="0" b="0"/>
                  <wp:docPr id="35"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103"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1EB4122C" w14:textId="77777777" w:rsidR="00511E04" w:rsidRDefault="00AE699F">
            <w:pPr>
              <w:widowControl w:val="0"/>
              <w:spacing w:line="240" w:lineRule="auto"/>
              <w:ind w:left="0" w:firstLine="0"/>
              <w:rPr>
                <w:color w:val="43A8A5"/>
              </w:rPr>
            </w:pPr>
            <w:r>
              <w:rPr>
                <w:b/>
                <w:color w:val="43A8A5"/>
              </w:rPr>
              <w:t>Defining a System</w:t>
            </w:r>
          </w:p>
          <w:p w14:paraId="7D29D5FB" w14:textId="77777777" w:rsidR="00511E04" w:rsidRDefault="00511E04">
            <w:pPr>
              <w:widowControl w:val="0"/>
              <w:spacing w:line="240" w:lineRule="auto"/>
              <w:ind w:left="0" w:firstLine="0"/>
              <w:rPr>
                <w:b/>
                <w:color w:val="43A8A5"/>
              </w:rPr>
            </w:pPr>
          </w:p>
          <w:p w14:paraId="490300A2" w14:textId="77777777" w:rsidR="00511E04" w:rsidRDefault="00511E04">
            <w:pPr>
              <w:ind w:left="1440" w:firstLine="0"/>
              <w:rPr>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133C29D6" w14:textId="77777777" w:rsidR="00511E04" w:rsidRDefault="00AE699F">
            <w:pPr>
              <w:widowControl w:val="0"/>
              <w:spacing w:line="240" w:lineRule="auto"/>
              <w:ind w:left="0" w:firstLine="0"/>
            </w:pPr>
            <w:r>
              <w:rPr>
                <w:b/>
                <w:color w:val="00A0A3"/>
              </w:rPr>
              <w:t>Talking Points</w:t>
            </w:r>
          </w:p>
          <w:p w14:paraId="061DA833" w14:textId="77777777" w:rsidR="00511E04" w:rsidRDefault="00AE699F">
            <w:pPr>
              <w:widowControl w:val="0"/>
              <w:ind w:left="0" w:firstLine="0"/>
            </w:pPr>
            <w:r>
              <w:t>This definition is from Donella Meadow’s “Thinking in Systems” - an essential read for any systems thinker.</w:t>
            </w:r>
          </w:p>
          <w:p w14:paraId="3ACA5B82" w14:textId="77777777" w:rsidR="00511E04" w:rsidRDefault="00AE699F">
            <w:pPr>
              <w:widowControl w:val="0"/>
              <w:ind w:left="0" w:firstLine="0"/>
            </w:pPr>
            <w:r>
              <w:rPr>
                <w:b/>
              </w:rPr>
              <w:t>Definition:</w:t>
            </w:r>
            <w:r>
              <w:t xml:space="preserve"> “an interconnected set of elements that is coherently organized in a way that achieves something … A system must consist of three kinds of things: elements, interconnections and a function or purpose” (Meadows, 11).</w:t>
            </w:r>
          </w:p>
          <w:p w14:paraId="00255FCD" w14:textId="77777777" w:rsidR="00511E04" w:rsidRDefault="00511E04">
            <w:pPr>
              <w:widowControl w:val="0"/>
              <w:ind w:left="0" w:firstLine="0"/>
            </w:pPr>
          </w:p>
          <w:p w14:paraId="34D8D938" w14:textId="77777777" w:rsidR="00511E04" w:rsidRDefault="00AE699F">
            <w:pPr>
              <w:widowControl w:val="0"/>
              <w:ind w:left="0" w:firstLine="0"/>
            </w:pPr>
            <w:r>
              <w:rPr>
                <w:b/>
              </w:rPr>
              <w:t>Elements:</w:t>
            </w:r>
            <w:r>
              <w:t xml:space="preserve"> parts or entities in a system</w:t>
            </w:r>
          </w:p>
          <w:p w14:paraId="7E121774" w14:textId="77777777" w:rsidR="00511E04" w:rsidRDefault="00AE699F">
            <w:pPr>
              <w:widowControl w:val="0"/>
              <w:numPr>
                <w:ilvl w:val="0"/>
                <w:numId w:val="80"/>
              </w:numPr>
            </w:pPr>
            <w:r>
              <w:t>An entity can be an individual, a bank, a public utility company, a hospital, but it can also be a community, a shopping centre composed of stores, a first response network.</w:t>
            </w:r>
          </w:p>
          <w:p w14:paraId="171AAAC3" w14:textId="77777777" w:rsidR="00511E04" w:rsidRDefault="00AE699F">
            <w:pPr>
              <w:widowControl w:val="0"/>
              <w:ind w:left="0" w:firstLine="0"/>
            </w:pPr>
            <w:r>
              <w:rPr>
                <w:b/>
              </w:rPr>
              <w:t>Interconnections</w:t>
            </w:r>
            <w:r>
              <w:t>: interdependence and relationships between elements</w:t>
            </w:r>
          </w:p>
          <w:p w14:paraId="7515CAC9" w14:textId="77777777" w:rsidR="00511E04" w:rsidRDefault="00AE699F">
            <w:pPr>
              <w:widowControl w:val="0"/>
              <w:numPr>
                <w:ilvl w:val="0"/>
                <w:numId w:val="80"/>
              </w:numPr>
            </w:pPr>
            <w:r>
              <w:lastRenderedPageBreak/>
              <w:t xml:space="preserve">Relationships can be physical (e.g., telecommunications or power lines) </w:t>
            </w:r>
          </w:p>
          <w:p w14:paraId="601179F4" w14:textId="77777777" w:rsidR="00511E04" w:rsidRDefault="00AE699F">
            <w:pPr>
              <w:widowControl w:val="0"/>
              <w:numPr>
                <w:ilvl w:val="0"/>
                <w:numId w:val="80"/>
              </w:numPr>
            </w:pPr>
            <w:r>
              <w:t>Relationships can be virtual (e.g., social relationships between family or community members, economic ties, religious ties within a church group)</w:t>
            </w:r>
          </w:p>
          <w:p w14:paraId="19806613" w14:textId="77777777" w:rsidR="00511E04" w:rsidRDefault="00AE699F">
            <w:pPr>
              <w:widowControl w:val="0"/>
              <w:numPr>
                <w:ilvl w:val="0"/>
                <w:numId w:val="80"/>
              </w:numPr>
            </w:pPr>
            <w:r>
              <w:t>Relationships can be dependent or mutually reinforcing.</w:t>
            </w:r>
          </w:p>
          <w:p w14:paraId="6DD8B7F9" w14:textId="77777777" w:rsidR="00511E04" w:rsidRDefault="00AE699F">
            <w:pPr>
              <w:widowControl w:val="0"/>
              <w:ind w:left="0" w:firstLine="0"/>
            </w:pPr>
            <w:r>
              <w:rPr>
                <w:b/>
              </w:rPr>
              <w:t xml:space="preserve">Purpose: </w:t>
            </w:r>
            <w:r>
              <w:t>what the system seeks to achieve</w:t>
            </w:r>
          </w:p>
          <w:p w14:paraId="2E16B9D4" w14:textId="77777777" w:rsidR="00511E04" w:rsidRDefault="00AE699F">
            <w:pPr>
              <w:widowControl w:val="0"/>
              <w:numPr>
                <w:ilvl w:val="0"/>
                <w:numId w:val="80"/>
              </w:numPr>
            </w:pPr>
            <w:r>
              <w:t>Parts of a system combine to produce different effects</w:t>
            </w:r>
          </w:p>
          <w:p w14:paraId="38E3C2EC" w14:textId="77777777" w:rsidR="00511E04" w:rsidRDefault="00AE699F">
            <w:pPr>
              <w:widowControl w:val="0"/>
              <w:numPr>
                <w:ilvl w:val="0"/>
                <w:numId w:val="80"/>
              </w:numPr>
            </w:pPr>
            <w:r>
              <w:t>Purpose determines system behaviour.</w:t>
            </w:r>
          </w:p>
          <w:p w14:paraId="14B9A776" w14:textId="77777777" w:rsidR="00511E04" w:rsidRDefault="00511E04">
            <w:pPr>
              <w:widowControl w:val="0"/>
              <w:ind w:left="0" w:firstLine="0"/>
            </w:pPr>
          </w:p>
          <w:p w14:paraId="315A1789" w14:textId="77777777" w:rsidR="00511E04" w:rsidRDefault="00AE699F">
            <w:pPr>
              <w:widowControl w:val="0"/>
              <w:spacing w:line="240" w:lineRule="auto"/>
              <w:ind w:left="0" w:firstLine="0"/>
            </w:pPr>
            <w:r>
              <w:rPr>
                <w:b/>
                <w:color w:val="00A0A3"/>
              </w:rPr>
              <w:t>Instructor Notes</w:t>
            </w:r>
          </w:p>
          <w:p w14:paraId="6845A90D" w14:textId="77777777" w:rsidR="00511E04" w:rsidRDefault="00AE699F">
            <w:pPr>
              <w:widowControl w:val="0"/>
              <w:ind w:left="0" w:firstLine="0"/>
            </w:pPr>
            <w:r>
              <w:t xml:space="preserve">Additional notes about </w:t>
            </w:r>
            <w:r>
              <w:rPr>
                <w:b/>
              </w:rPr>
              <w:t xml:space="preserve">purpose </w:t>
            </w:r>
            <w:r>
              <w:t xml:space="preserve">(from </w:t>
            </w:r>
            <w:hyperlink r:id="rId104">
              <w:r>
                <w:rPr>
                  <w:color w:val="2200CC"/>
                  <w:u w:val="single"/>
                </w:rPr>
                <w:t>summary</w:t>
              </w:r>
            </w:hyperlink>
            <w:r>
              <w:t xml:space="preserve"> of Donella Meadows “Thinking in Systems”):</w:t>
            </w:r>
          </w:p>
          <w:p w14:paraId="53734019" w14:textId="77777777" w:rsidR="00511E04" w:rsidRDefault="00AE699F">
            <w:pPr>
              <w:widowControl w:val="0"/>
              <w:numPr>
                <w:ilvl w:val="0"/>
                <w:numId w:val="118"/>
              </w:numPr>
            </w:pPr>
            <w:r>
              <w:t>“A system’s function or purpose is not necessarily spoken, written, or expressed explicitly, except through the operation of the system. The best way to deduce the system’s purpose is to watch for a while to see how the system behaves.“</w:t>
            </w:r>
          </w:p>
          <w:p w14:paraId="076ED9E6" w14:textId="77777777" w:rsidR="00511E04" w:rsidRDefault="00AE699F">
            <w:pPr>
              <w:widowControl w:val="0"/>
              <w:numPr>
                <w:ilvl w:val="0"/>
                <w:numId w:val="118"/>
              </w:numPr>
            </w:pPr>
            <w:r>
              <w:t>“The word function is generally used for a nonhuman system, the word purpose for a human one, but the distinction is not absolute, since so many systems have both human and nonhuman elements.”</w:t>
            </w:r>
          </w:p>
          <w:p w14:paraId="42AA05BA" w14:textId="77777777" w:rsidR="00511E04" w:rsidRDefault="00AE699F">
            <w:pPr>
              <w:widowControl w:val="0"/>
              <w:numPr>
                <w:ilvl w:val="0"/>
                <w:numId w:val="118"/>
              </w:numPr>
            </w:pPr>
            <w:r>
              <w:t>“An important function of almost every system is to ensure its own perpetuation.“</w:t>
            </w:r>
          </w:p>
          <w:p w14:paraId="0FAA7AC1" w14:textId="77777777" w:rsidR="00511E04" w:rsidRDefault="00AE699F">
            <w:pPr>
              <w:widowControl w:val="0"/>
              <w:numPr>
                <w:ilvl w:val="0"/>
                <w:numId w:val="118"/>
              </w:numPr>
            </w:pPr>
            <w:r>
              <w:t>“Systems can be nested within systems. Therefore, there can be purposes within purposes.”</w:t>
            </w:r>
          </w:p>
          <w:p w14:paraId="1A33EAD9" w14:textId="77777777" w:rsidR="00511E04" w:rsidRDefault="00AE699F">
            <w:pPr>
              <w:widowControl w:val="0"/>
              <w:numPr>
                <w:ilvl w:val="0"/>
                <w:numId w:val="118"/>
              </w:numPr>
            </w:pPr>
            <w:r>
              <w:t>“Keeping sub-purposes and overall system purposes in harmony is an essential function of successful systems.”</w:t>
            </w:r>
          </w:p>
          <w:p w14:paraId="54C54B2A" w14:textId="77777777" w:rsidR="00511E04" w:rsidRDefault="00AE699F">
            <w:pPr>
              <w:widowControl w:val="0"/>
              <w:numPr>
                <w:ilvl w:val="0"/>
                <w:numId w:val="118"/>
              </w:numPr>
            </w:pPr>
            <w:r>
              <w:lastRenderedPageBreak/>
              <w:t>“A change in purpose changes a system profoundly, even if every element and interconnection remains the same.”</w:t>
            </w:r>
          </w:p>
          <w:p w14:paraId="2FE17D46" w14:textId="77777777" w:rsidR="00511E04" w:rsidRDefault="00511E04">
            <w:pPr>
              <w:widowControl w:val="0"/>
              <w:ind w:left="0" w:firstLine="0"/>
            </w:pPr>
          </w:p>
          <w:p w14:paraId="788FB94C" w14:textId="77777777" w:rsidR="00511E04" w:rsidRDefault="00511E04">
            <w:pPr>
              <w:widowControl w:val="0"/>
              <w:ind w:left="0" w:firstLine="0"/>
            </w:pPr>
          </w:p>
          <w:p w14:paraId="3CC494C4" w14:textId="77777777" w:rsidR="00511E04" w:rsidRDefault="00511E04">
            <w:pPr>
              <w:widowControl w:val="0"/>
              <w:ind w:left="0" w:firstLine="0"/>
            </w:pPr>
          </w:p>
          <w:p w14:paraId="5C8BFC4B" w14:textId="77777777" w:rsidR="00511E04" w:rsidRDefault="00511E04">
            <w:pPr>
              <w:widowControl w:val="0"/>
              <w:ind w:left="0" w:firstLine="0"/>
            </w:pPr>
          </w:p>
          <w:p w14:paraId="015AA1F7" w14:textId="77777777" w:rsidR="00511E04" w:rsidRDefault="00511E04">
            <w:pPr>
              <w:widowControl w:val="0"/>
              <w:ind w:left="0" w:firstLine="0"/>
            </w:pPr>
          </w:p>
          <w:p w14:paraId="0D04369B" w14:textId="77777777" w:rsidR="00511E04" w:rsidRDefault="00511E04">
            <w:pPr>
              <w:widowControl w:val="0"/>
              <w:ind w:left="0" w:firstLine="0"/>
            </w:pPr>
          </w:p>
          <w:p w14:paraId="75AFA2C9" w14:textId="77777777" w:rsidR="00511E04" w:rsidRDefault="00511E04">
            <w:pPr>
              <w:widowControl w:val="0"/>
              <w:ind w:left="0" w:firstLine="0"/>
            </w:pPr>
          </w:p>
          <w:p w14:paraId="6E04F37D" w14:textId="77777777" w:rsidR="00511E04" w:rsidRDefault="00511E04">
            <w:pPr>
              <w:widowControl w:val="0"/>
              <w:ind w:left="0" w:firstLine="0"/>
            </w:pPr>
          </w:p>
          <w:p w14:paraId="4EFDEB62" w14:textId="77777777" w:rsidR="00511E04" w:rsidRDefault="00511E04">
            <w:pPr>
              <w:widowControl w:val="0"/>
              <w:ind w:left="0" w:firstLine="0"/>
            </w:pPr>
          </w:p>
          <w:p w14:paraId="7E3BFADF"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5E1428E8"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46723BB3" w14:textId="77777777" w:rsidR="00511E04" w:rsidRDefault="00511E04">
            <w:pPr>
              <w:widowControl w:val="0"/>
              <w:spacing w:line="240" w:lineRule="auto"/>
              <w:ind w:left="0" w:firstLine="0"/>
              <w:rPr>
                <w:color w:val="E69138"/>
              </w:rPr>
            </w:pPr>
          </w:p>
        </w:tc>
      </w:tr>
      <w:tr w:rsidR="00511E04" w14:paraId="35DCF3AD"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6F17EBA" w14:textId="77777777" w:rsidR="00511E04" w:rsidRDefault="00AE699F">
            <w:pPr>
              <w:widowControl w:val="0"/>
              <w:spacing w:line="240" w:lineRule="auto"/>
              <w:ind w:left="0" w:firstLine="0"/>
              <w:rPr>
                <w:b/>
                <w:color w:val="43A8A5"/>
              </w:rPr>
            </w:pPr>
            <w:r>
              <w:rPr>
                <w:b/>
                <w:noProof/>
                <w:color w:val="43A8A5"/>
              </w:rPr>
              <w:lastRenderedPageBreak/>
              <w:drawing>
                <wp:inline distT="114300" distB="114300" distL="114300" distR="114300" wp14:anchorId="4F558F63" wp14:editId="206AA833">
                  <wp:extent cx="2266950" cy="1270000"/>
                  <wp:effectExtent l="0" t="0" r="0" b="0"/>
                  <wp:docPr id="1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5"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r>
              <w:rPr>
                <w:b/>
                <w:color w:val="43A8A5"/>
              </w:rPr>
              <w:br/>
              <w:t>No title (Video)</w:t>
            </w: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9976C99" w14:textId="77777777" w:rsidR="00511E04" w:rsidRDefault="00AE699F">
            <w:pPr>
              <w:widowControl w:val="0"/>
              <w:spacing w:line="240" w:lineRule="auto"/>
              <w:ind w:left="0" w:firstLine="0"/>
              <w:rPr>
                <w:b/>
                <w:color w:val="00A0A3"/>
              </w:rPr>
            </w:pPr>
            <w:r>
              <w:rPr>
                <w:b/>
                <w:color w:val="00A0A3"/>
              </w:rPr>
              <w:t>Instructor Notes:</w:t>
            </w:r>
          </w:p>
          <w:p w14:paraId="412E3147" w14:textId="77777777" w:rsidR="00511E04" w:rsidRDefault="00AE699F">
            <w:pPr>
              <w:widowControl w:val="0"/>
              <w:pBdr>
                <w:top w:val="nil"/>
                <w:left w:val="nil"/>
                <w:bottom w:val="nil"/>
                <w:right w:val="nil"/>
                <w:between w:val="nil"/>
              </w:pBdr>
              <w:ind w:left="0" w:firstLine="0"/>
            </w:pPr>
            <w:r>
              <w:t>Youtube Video:</w:t>
            </w:r>
          </w:p>
          <w:p w14:paraId="242548D6" w14:textId="77777777" w:rsidR="00511E04" w:rsidRDefault="00AE699F">
            <w:pPr>
              <w:widowControl w:val="0"/>
              <w:pBdr>
                <w:top w:val="nil"/>
                <w:left w:val="nil"/>
                <w:bottom w:val="nil"/>
                <w:right w:val="nil"/>
                <w:between w:val="nil"/>
              </w:pBdr>
              <w:ind w:left="0" w:firstLine="0"/>
            </w:pPr>
            <w:r>
              <w:t xml:space="preserve">ICRC - Urban services during protracted armed conflict |  https://youtu.be/eVCkzbZiYRw </w:t>
            </w:r>
          </w:p>
          <w:p w14:paraId="4567FDA1" w14:textId="77777777" w:rsidR="00511E04" w:rsidRDefault="00511E04">
            <w:pPr>
              <w:widowControl w:val="0"/>
              <w:pBdr>
                <w:top w:val="nil"/>
                <w:left w:val="nil"/>
                <w:bottom w:val="nil"/>
                <w:right w:val="nil"/>
                <w:between w:val="nil"/>
              </w:pBdr>
              <w:ind w:left="0" w:firstLine="0"/>
            </w:pPr>
          </w:p>
          <w:p w14:paraId="4179D2B2" w14:textId="01085AAC" w:rsidR="00511E04" w:rsidRDefault="00AE699F">
            <w:pPr>
              <w:widowControl w:val="0"/>
              <w:pBdr>
                <w:top w:val="nil"/>
                <w:left w:val="nil"/>
                <w:bottom w:val="nil"/>
                <w:right w:val="nil"/>
                <w:between w:val="nil"/>
              </w:pBdr>
              <w:ind w:left="0" w:firstLine="0"/>
            </w:pPr>
            <w:r>
              <w:t>Use this video to demonstrate the different components of a system, as discussed in the previous slide.</w:t>
            </w:r>
          </w:p>
          <w:p w14:paraId="388B3BC5" w14:textId="3A145C3B" w:rsidR="001D04D8" w:rsidRDefault="001D04D8">
            <w:pPr>
              <w:widowControl w:val="0"/>
              <w:pBdr>
                <w:top w:val="nil"/>
                <w:left w:val="nil"/>
                <w:bottom w:val="nil"/>
                <w:right w:val="nil"/>
                <w:between w:val="nil"/>
              </w:pBdr>
              <w:ind w:left="0" w:firstLine="0"/>
            </w:pPr>
          </w:p>
          <w:p w14:paraId="3A231E53" w14:textId="712257ED" w:rsidR="001D04D8" w:rsidRDefault="001D04D8">
            <w:pPr>
              <w:widowControl w:val="0"/>
              <w:pBdr>
                <w:top w:val="nil"/>
                <w:left w:val="nil"/>
                <w:bottom w:val="nil"/>
                <w:right w:val="nil"/>
                <w:between w:val="nil"/>
              </w:pBdr>
              <w:ind w:left="0" w:firstLine="0"/>
            </w:pPr>
            <w:r>
              <w:t>Note: Show the video and allow for sufficient time for a discussion</w:t>
            </w:r>
            <w:r w:rsidR="00BC6423">
              <w:t>.</w:t>
            </w:r>
          </w:p>
          <w:p w14:paraId="7994BBE5" w14:textId="77777777" w:rsidR="00511E04" w:rsidRDefault="00511E04">
            <w:pPr>
              <w:widowControl w:val="0"/>
              <w:spacing w:line="240" w:lineRule="auto"/>
              <w:ind w:left="0" w:firstLine="0"/>
              <w:rPr>
                <w:b/>
                <w:color w:val="00A0A3"/>
              </w:rPr>
            </w:pPr>
          </w:p>
          <w:p w14:paraId="59F93A19" w14:textId="77777777" w:rsidR="00511E04" w:rsidRDefault="00511E04">
            <w:pPr>
              <w:widowControl w:val="0"/>
              <w:spacing w:line="240" w:lineRule="auto"/>
              <w:ind w:left="0" w:firstLine="0"/>
              <w:rPr>
                <w:b/>
                <w:color w:val="00A0A3"/>
              </w:rPr>
            </w:pPr>
          </w:p>
          <w:p w14:paraId="4936BF4D" w14:textId="77777777" w:rsidR="00511E04" w:rsidRDefault="00511E04">
            <w:pPr>
              <w:widowControl w:val="0"/>
              <w:spacing w:line="240" w:lineRule="auto"/>
              <w:ind w:left="0" w:firstLine="0"/>
              <w:rPr>
                <w:b/>
                <w:color w:val="00A0A3"/>
              </w:rPr>
            </w:pPr>
          </w:p>
          <w:p w14:paraId="5455CE3B" w14:textId="77777777" w:rsidR="00511E04" w:rsidRDefault="00511E04">
            <w:pPr>
              <w:widowControl w:val="0"/>
              <w:spacing w:line="240" w:lineRule="auto"/>
              <w:ind w:left="0" w:firstLine="0"/>
              <w:rPr>
                <w:b/>
                <w:color w:val="00A0A3"/>
              </w:rPr>
            </w:pPr>
          </w:p>
          <w:p w14:paraId="7AD57E6E" w14:textId="77777777" w:rsidR="00511E04" w:rsidRDefault="00511E04">
            <w:pPr>
              <w:widowControl w:val="0"/>
              <w:spacing w:line="240" w:lineRule="auto"/>
              <w:ind w:left="0" w:firstLine="0"/>
              <w:rPr>
                <w:b/>
                <w:color w:val="00A0A3"/>
              </w:rPr>
            </w:pPr>
          </w:p>
          <w:p w14:paraId="6B60295C" w14:textId="77777777" w:rsidR="00511E04" w:rsidRDefault="00511E04">
            <w:pPr>
              <w:widowControl w:val="0"/>
              <w:spacing w:line="240" w:lineRule="auto"/>
              <w:ind w:left="0" w:firstLine="0"/>
              <w:rPr>
                <w:b/>
                <w:color w:val="00A0A3"/>
              </w:rPr>
            </w:pPr>
          </w:p>
          <w:p w14:paraId="631FA1BC" w14:textId="77777777" w:rsidR="00511E04" w:rsidRDefault="00511E04">
            <w:pPr>
              <w:widowControl w:val="0"/>
              <w:spacing w:line="240" w:lineRule="auto"/>
              <w:ind w:left="0" w:firstLine="0"/>
              <w:rPr>
                <w:b/>
                <w:color w:val="00A0A3"/>
              </w:rPr>
            </w:pPr>
          </w:p>
          <w:p w14:paraId="4F8C981D" w14:textId="77777777" w:rsidR="00511E04" w:rsidRDefault="00511E04">
            <w:pPr>
              <w:widowControl w:val="0"/>
              <w:spacing w:line="240" w:lineRule="auto"/>
              <w:ind w:left="0" w:firstLine="0"/>
              <w:rPr>
                <w:b/>
                <w:color w:val="00A0A3"/>
              </w:rPr>
            </w:pPr>
          </w:p>
          <w:p w14:paraId="5FB4832D" w14:textId="77777777" w:rsidR="00511E04" w:rsidRDefault="00511E04">
            <w:pPr>
              <w:widowControl w:val="0"/>
              <w:spacing w:line="240" w:lineRule="auto"/>
              <w:ind w:left="0" w:firstLine="0"/>
              <w:rPr>
                <w:b/>
                <w:color w:val="00A0A3"/>
              </w:rPr>
            </w:pPr>
          </w:p>
          <w:p w14:paraId="2B192BBE" w14:textId="77777777" w:rsidR="00511E04" w:rsidRDefault="00511E04">
            <w:pPr>
              <w:widowControl w:val="0"/>
              <w:spacing w:line="240" w:lineRule="auto"/>
              <w:ind w:left="0" w:firstLine="0"/>
              <w:rPr>
                <w:b/>
                <w:color w:val="00A0A3"/>
              </w:rPr>
            </w:pPr>
          </w:p>
          <w:p w14:paraId="7FAFDC0E" w14:textId="77777777" w:rsidR="00511E04" w:rsidRDefault="00511E04">
            <w:pPr>
              <w:widowControl w:val="0"/>
              <w:spacing w:line="240" w:lineRule="auto"/>
              <w:ind w:left="0" w:firstLine="0"/>
              <w:rPr>
                <w:b/>
                <w:color w:val="00A0A3"/>
              </w:rPr>
            </w:pPr>
          </w:p>
          <w:p w14:paraId="189A0298" w14:textId="77777777" w:rsidR="00511E04" w:rsidRDefault="00511E04">
            <w:pPr>
              <w:widowControl w:val="0"/>
              <w:spacing w:line="240" w:lineRule="auto"/>
              <w:ind w:left="0" w:firstLine="0"/>
              <w:rPr>
                <w:b/>
                <w:color w:val="00A0A3"/>
              </w:rPr>
            </w:pPr>
          </w:p>
          <w:p w14:paraId="67623E49" w14:textId="77777777" w:rsidR="00511E04" w:rsidRDefault="00511E04">
            <w:pPr>
              <w:widowControl w:val="0"/>
              <w:spacing w:line="240" w:lineRule="auto"/>
              <w:ind w:left="0" w:firstLine="0"/>
              <w:rPr>
                <w:b/>
                <w:color w:val="00A0A3"/>
              </w:rPr>
            </w:pPr>
          </w:p>
          <w:p w14:paraId="3EFC51C8" w14:textId="77777777" w:rsidR="00511E04" w:rsidRDefault="00511E04">
            <w:pPr>
              <w:widowControl w:val="0"/>
              <w:spacing w:line="240" w:lineRule="auto"/>
              <w:ind w:left="0" w:firstLine="0"/>
              <w:rPr>
                <w:b/>
                <w:color w:val="00A0A3"/>
              </w:rPr>
            </w:pPr>
          </w:p>
          <w:p w14:paraId="70DA48A2" w14:textId="77777777" w:rsidR="00511E04" w:rsidRDefault="00511E04">
            <w:pPr>
              <w:widowControl w:val="0"/>
              <w:spacing w:line="240" w:lineRule="auto"/>
              <w:ind w:left="0" w:firstLine="0"/>
              <w:rPr>
                <w:b/>
                <w:color w:val="00A0A3"/>
              </w:rPr>
            </w:pPr>
          </w:p>
          <w:p w14:paraId="01216D09" w14:textId="77777777" w:rsidR="00511E04" w:rsidRDefault="00511E04">
            <w:pPr>
              <w:widowControl w:val="0"/>
              <w:spacing w:line="240" w:lineRule="auto"/>
              <w:ind w:left="0" w:firstLine="0"/>
              <w:rPr>
                <w:b/>
                <w:color w:val="00A0A3"/>
              </w:rPr>
            </w:pPr>
          </w:p>
          <w:p w14:paraId="7A60A13F" w14:textId="77777777" w:rsidR="00511E04" w:rsidRDefault="00511E04">
            <w:pPr>
              <w:widowControl w:val="0"/>
              <w:spacing w:line="240" w:lineRule="auto"/>
              <w:ind w:left="0" w:firstLine="0"/>
              <w:rPr>
                <w:b/>
                <w:color w:val="00A0A3"/>
              </w:rPr>
            </w:pPr>
          </w:p>
          <w:p w14:paraId="6816E9D1" w14:textId="77777777" w:rsidR="00511E04" w:rsidRDefault="00511E04">
            <w:pPr>
              <w:widowControl w:val="0"/>
              <w:spacing w:line="240" w:lineRule="auto"/>
              <w:ind w:left="0" w:firstLine="0"/>
              <w:rPr>
                <w:b/>
                <w:color w:val="00A0A3"/>
              </w:rPr>
            </w:pPr>
          </w:p>
          <w:p w14:paraId="5214ECF0" w14:textId="77777777" w:rsidR="00511E04" w:rsidRDefault="00511E04">
            <w:pPr>
              <w:widowControl w:val="0"/>
              <w:spacing w:line="240" w:lineRule="auto"/>
              <w:ind w:left="0" w:firstLine="0"/>
              <w:rPr>
                <w:b/>
                <w:color w:val="00A0A3"/>
              </w:rPr>
            </w:pPr>
          </w:p>
          <w:p w14:paraId="07D29041" w14:textId="77777777" w:rsidR="00511E04" w:rsidRDefault="00511E04">
            <w:pPr>
              <w:widowControl w:val="0"/>
              <w:spacing w:line="240" w:lineRule="auto"/>
              <w:ind w:left="0" w:firstLine="0"/>
              <w:rPr>
                <w:b/>
                <w:color w:val="00A0A3"/>
              </w:rPr>
            </w:pPr>
          </w:p>
          <w:p w14:paraId="33F4B1A8" w14:textId="77777777" w:rsidR="00511E04" w:rsidRDefault="00511E04">
            <w:pPr>
              <w:widowControl w:val="0"/>
              <w:spacing w:line="240" w:lineRule="auto"/>
              <w:ind w:left="0" w:firstLine="0"/>
              <w:rPr>
                <w:b/>
                <w:color w:val="00A0A3"/>
              </w:rPr>
            </w:pPr>
          </w:p>
          <w:p w14:paraId="4D503BAB" w14:textId="77777777" w:rsidR="00511E04" w:rsidRDefault="00511E04">
            <w:pPr>
              <w:widowControl w:val="0"/>
              <w:spacing w:line="240" w:lineRule="auto"/>
              <w:ind w:left="0" w:firstLine="0"/>
              <w:rPr>
                <w:b/>
                <w:color w:val="00A0A3"/>
              </w:rPr>
            </w:pPr>
          </w:p>
          <w:p w14:paraId="1A0DED75" w14:textId="77777777" w:rsidR="00511E04" w:rsidRDefault="00511E04">
            <w:pPr>
              <w:widowControl w:val="0"/>
              <w:spacing w:line="240" w:lineRule="auto"/>
              <w:ind w:left="0" w:firstLine="0"/>
              <w:rPr>
                <w:b/>
                <w:color w:val="00A0A3"/>
              </w:rPr>
            </w:pPr>
          </w:p>
          <w:p w14:paraId="235B6F48" w14:textId="77777777" w:rsidR="00511E04" w:rsidRDefault="00511E04">
            <w:pPr>
              <w:widowControl w:val="0"/>
              <w:spacing w:line="240" w:lineRule="auto"/>
              <w:ind w:left="0" w:firstLine="0"/>
              <w:rPr>
                <w:b/>
                <w:color w:val="00A0A3"/>
              </w:rPr>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5C8E577"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0717C493" w14:textId="77777777" w:rsidR="00511E04" w:rsidRDefault="00511E04">
            <w:pPr>
              <w:widowControl w:val="0"/>
              <w:spacing w:line="240" w:lineRule="auto"/>
              <w:ind w:left="0" w:firstLine="0"/>
              <w:rPr>
                <w:color w:val="E69138"/>
              </w:rPr>
            </w:pPr>
          </w:p>
        </w:tc>
      </w:tr>
      <w:tr w:rsidR="00511E04" w14:paraId="1872F792"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787CF721" w14:textId="77777777" w:rsidR="00511E04" w:rsidRDefault="00AE699F">
            <w:pPr>
              <w:ind w:left="0" w:firstLine="0"/>
              <w:rPr>
                <w:b/>
                <w:color w:val="43A8A5"/>
              </w:rPr>
            </w:pPr>
            <w:r>
              <w:rPr>
                <w:b/>
                <w:noProof/>
                <w:color w:val="43A8A5"/>
              </w:rPr>
              <w:drawing>
                <wp:inline distT="114300" distB="114300" distL="114300" distR="114300" wp14:anchorId="36C38132" wp14:editId="05403EBF">
                  <wp:extent cx="2266950" cy="12700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6"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6D21B189" w14:textId="77777777" w:rsidR="00511E04" w:rsidRDefault="00AE699F">
            <w:pPr>
              <w:ind w:left="0" w:firstLine="0"/>
              <w:rPr>
                <w:color w:val="43A8A5"/>
              </w:rPr>
            </w:pPr>
            <w:r>
              <w:rPr>
                <w:b/>
                <w:color w:val="43A8A5"/>
              </w:rPr>
              <w:t>Defining a System: Stakeholders</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40A4BB0C" w14:textId="77777777" w:rsidR="00511E04" w:rsidRDefault="00AE699F">
            <w:pPr>
              <w:widowControl w:val="0"/>
              <w:spacing w:line="240" w:lineRule="auto"/>
              <w:ind w:left="0" w:firstLine="0"/>
              <w:rPr>
                <w:b/>
                <w:color w:val="6AA84F"/>
              </w:rPr>
            </w:pPr>
            <w:r>
              <w:rPr>
                <w:b/>
                <w:color w:val="00A0A3"/>
              </w:rPr>
              <w:t>Talking Points</w:t>
            </w:r>
          </w:p>
          <w:p w14:paraId="0AA892F4" w14:textId="77777777" w:rsidR="00511E04" w:rsidRDefault="00AE699F">
            <w:pPr>
              <w:widowControl w:val="0"/>
              <w:spacing w:line="240" w:lineRule="auto"/>
              <w:ind w:left="0" w:firstLine="0"/>
            </w:pPr>
            <w:r>
              <w:t xml:space="preserve">All stakeholders in a crisis can be considered as elements in a system. </w:t>
            </w:r>
          </w:p>
          <w:p w14:paraId="001A5B15" w14:textId="77777777" w:rsidR="00511E04" w:rsidRDefault="00511E04">
            <w:pPr>
              <w:widowControl w:val="0"/>
              <w:spacing w:line="240" w:lineRule="auto"/>
              <w:ind w:left="0" w:firstLine="0"/>
            </w:pPr>
          </w:p>
          <w:p w14:paraId="0E24F033" w14:textId="77777777" w:rsidR="00511E04" w:rsidRDefault="00AE699F">
            <w:pPr>
              <w:widowControl w:val="0"/>
              <w:spacing w:line="240" w:lineRule="auto"/>
              <w:ind w:left="0" w:firstLine="0"/>
            </w:pPr>
            <w:r>
              <w:t>Much like systems are interrelated and interdependent, stakeholders (elements) can be part of multiple systems – an idea we will discuss in more detail later on.</w:t>
            </w:r>
          </w:p>
          <w:p w14:paraId="3A1F9784" w14:textId="77777777" w:rsidR="00511E04" w:rsidRDefault="00511E04">
            <w:pPr>
              <w:widowControl w:val="0"/>
              <w:spacing w:line="240" w:lineRule="auto"/>
              <w:ind w:left="0" w:firstLine="0"/>
            </w:pPr>
          </w:p>
          <w:p w14:paraId="690473A1" w14:textId="77777777" w:rsidR="00511E04" w:rsidRDefault="00AE699F">
            <w:pPr>
              <w:widowControl w:val="0"/>
              <w:spacing w:line="240" w:lineRule="auto"/>
              <w:ind w:left="0" w:firstLine="0"/>
            </w:pPr>
            <w:r>
              <w:t>Conducting a stakeholder analysis is one of the first steps when defining a system.</w:t>
            </w:r>
          </w:p>
          <w:p w14:paraId="6AD4E13F" w14:textId="77777777" w:rsidR="00511E04" w:rsidRDefault="00511E04">
            <w:pPr>
              <w:widowControl w:val="0"/>
              <w:spacing w:line="240" w:lineRule="auto"/>
              <w:ind w:left="0" w:firstLine="0"/>
            </w:pPr>
          </w:p>
          <w:p w14:paraId="03D20E19" w14:textId="77777777" w:rsidR="00511E04" w:rsidRDefault="00AE699F">
            <w:pPr>
              <w:widowControl w:val="0"/>
              <w:spacing w:line="240" w:lineRule="auto"/>
              <w:ind w:left="0" w:firstLine="0"/>
            </w:pPr>
            <w:r>
              <w:rPr>
                <w:b/>
              </w:rPr>
              <w:lastRenderedPageBreak/>
              <w:t>Note</w:t>
            </w:r>
            <w:r>
              <w:t>: The landscape of stakeholders involved in an urban context can be much more complex than a rural or camp environment.</w:t>
            </w:r>
          </w:p>
          <w:p w14:paraId="2C739140" w14:textId="77777777" w:rsidR="00511E04" w:rsidRDefault="00511E04">
            <w:pPr>
              <w:widowControl w:val="0"/>
              <w:spacing w:line="240" w:lineRule="auto"/>
              <w:ind w:left="0" w:firstLine="0"/>
            </w:pPr>
          </w:p>
          <w:p w14:paraId="6898189E" w14:textId="77777777" w:rsidR="00511E04" w:rsidRDefault="00AE699F">
            <w:pPr>
              <w:widowControl w:val="0"/>
              <w:spacing w:line="240" w:lineRule="auto"/>
              <w:ind w:left="0" w:firstLine="0"/>
              <w:rPr>
                <w:b/>
              </w:rPr>
            </w:pPr>
            <w:r>
              <w:rPr>
                <w:b/>
              </w:rPr>
              <w:t>Key considerations include:</w:t>
            </w:r>
          </w:p>
          <w:p w14:paraId="2DF55378" w14:textId="77777777" w:rsidR="00511E04" w:rsidRDefault="00AE699F">
            <w:pPr>
              <w:widowControl w:val="0"/>
              <w:ind w:left="0" w:firstLine="0"/>
              <w:rPr>
                <w:i/>
              </w:rPr>
            </w:pPr>
            <w:r>
              <w:rPr>
                <w:i/>
              </w:rPr>
              <w:t>The scale (number) and scope (diversity) of stakeholders is greater</w:t>
            </w:r>
          </w:p>
          <w:p w14:paraId="378FF5EA" w14:textId="77777777" w:rsidR="00511E04" w:rsidRDefault="00AE699F">
            <w:pPr>
              <w:widowControl w:val="0"/>
              <w:numPr>
                <w:ilvl w:val="0"/>
                <w:numId w:val="121"/>
              </w:numPr>
            </w:pPr>
            <w:r>
              <w:t>Actors from different government levels may be involved, plus private sector, civil society and non-government actors, community organisations, faith-based groups, pressure groups, etc.</w:t>
            </w:r>
          </w:p>
          <w:p w14:paraId="28D9EB40" w14:textId="77777777" w:rsidR="00511E04" w:rsidRDefault="00AE699F">
            <w:pPr>
              <w:widowControl w:val="0"/>
              <w:numPr>
                <w:ilvl w:val="0"/>
                <w:numId w:val="121"/>
              </w:numPr>
            </w:pPr>
            <w:r>
              <w:t>In large scale disasters, other international organisations, INGOs/NPOs may also be present.</w:t>
            </w:r>
          </w:p>
          <w:p w14:paraId="4B22B68A" w14:textId="77777777" w:rsidR="00511E04" w:rsidRDefault="00AE699F">
            <w:pPr>
              <w:widowControl w:val="0"/>
              <w:ind w:left="0" w:firstLine="0"/>
              <w:rPr>
                <w:i/>
              </w:rPr>
            </w:pPr>
            <w:r>
              <w:rPr>
                <w:i/>
              </w:rPr>
              <w:t>Unclear responsibilities and overlapping mandates</w:t>
            </w:r>
          </w:p>
          <w:p w14:paraId="0DC1A021" w14:textId="77777777" w:rsidR="00511E04" w:rsidRDefault="00AE699F">
            <w:pPr>
              <w:widowControl w:val="0"/>
              <w:numPr>
                <w:ilvl w:val="0"/>
                <w:numId w:val="121"/>
              </w:numPr>
              <w:spacing w:line="240" w:lineRule="auto"/>
            </w:pPr>
            <w:r>
              <w:t>Various stakeholders (formal/informal) operate within undefined boundaries.</w:t>
            </w:r>
          </w:p>
          <w:p w14:paraId="5828DD37" w14:textId="77777777" w:rsidR="00511E04" w:rsidRDefault="00AE699F">
            <w:pPr>
              <w:widowControl w:val="0"/>
              <w:numPr>
                <w:ilvl w:val="0"/>
                <w:numId w:val="121"/>
              </w:numPr>
              <w:spacing w:line="240" w:lineRule="auto"/>
            </w:pPr>
            <w:r>
              <w:t xml:space="preserve">Governments, agencies, and line ministries may have parallel/overlapping responsibilities. </w:t>
            </w:r>
          </w:p>
          <w:p w14:paraId="32BB6EE8" w14:textId="77777777" w:rsidR="00511E04" w:rsidRDefault="00AE699F">
            <w:pPr>
              <w:widowControl w:val="0"/>
              <w:numPr>
                <w:ilvl w:val="0"/>
                <w:numId w:val="121"/>
              </w:numPr>
              <w:spacing w:line="240" w:lineRule="auto"/>
            </w:pPr>
            <w:r>
              <w:t>Different levels of government (national</w:t>
            </w:r>
            <w:r>
              <w:rPr>
                <w:rFonts w:ascii="Arial Unicode MS" w:eastAsia="Arial Unicode MS" w:hAnsi="Arial Unicode MS" w:cs="Arial Unicode MS"/>
              </w:rPr>
              <w:t xml:space="preserve">, municipal, and district) may be involved → Multiple departments may hold responsibility for various </w:t>
            </w:r>
            <w:r>
              <w:rPr>
                <w:u w:val="single"/>
              </w:rPr>
              <w:t>sectors,</w:t>
            </w:r>
            <w:r>
              <w:t xml:space="preserve"> meanwhile local authorities may have mandates that cover specific</w:t>
            </w:r>
            <w:r>
              <w:rPr>
                <w:u w:val="single"/>
              </w:rPr>
              <w:t xml:space="preserve"> geographic</w:t>
            </w:r>
            <w:r>
              <w:t xml:space="preserve"> areas.</w:t>
            </w:r>
          </w:p>
          <w:p w14:paraId="5B9A91A5" w14:textId="77777777" w:rsidR="00511E04" w:rsidRDefault="00511E04">
            <w:pPr>
              <w:widowControl w:val="0"/>
              <w:spacing w:line="240" w:lineRule="auto"/>
              <w:ind w:left="0" w:firstLine="0"/>
            </w:pPr>
          </w:p>
          <w:p w14:paraId="53D25F33" w14:textId="77777777" w:rsidR="00511E04" w:rsidRDefault="00AE699F">
            <w:pPr>
              <w:widowControl w:val="0"/>
              <w:ind w:left="0" w:firstLine="0"/>
            </w:pPr>
            <w:r>
              <w:t>Now that we understand important elements of a system, the question arises - how do we apply the systems approach to understand an urban context?</w:t>
            </w:r>
          </w:p>
          <w:p w14:paraId="489B15D2" w14:textId="77777777" w:rsidR="00511E04" w:rsidRDefault="00511E04">
            <w:pPr>
              <w:widowControl w:val="0"/>
              <w:spacing w:line="240" w:lineRule="auto"/>
              <w:ind w:left="0" w:firstLine="0"/>
            </w:pPr>
          </w:p>
          <w:p w14:paraId="00A10185" w14:textId="77777777" w:rsidR="00511E04" w:rsidRDefault="00AE699F">
            <w:pPr>
              <w:widowControl w:val="0"/>
              <w:spacing w:line="240" w:lineRule="auto"/>
              <w:ind w:left="0" w:firstLine="0"/>
              <w:rPr>
                <w:color w:val="00A0A3"/>
              </w:rPr>
            </w:pPr>
            <w:r>
              <w:rPr>
                <w:b/>
                <w:color w:val="00A0A3"/>
              </w:rPr>
              <w:t>Instructor Notes</w:t>
            </w:r>
          </w:p>
          <w:p w14:paraId="3BC3F1D5" w14:textId="77777777" w:rsidR="00511E04" w:rsidRDefault="00AE699F">
            <w:pPr>
              <w:widowControl w:val="0"/>
              <w:spacing w:line="240" w:lineRule="auto"/>
              <w:ind w:left="0" w:firstLine="0"/>
            </w:pPr>
            <w:r>
              <w:t xml:space="preserve">Note: it is important to remember that not all elements are </w:t>
            </w:r>
            <w:r>
              <w:lastRenderedPageBreak/>
              <w:t>stakeholders! Elements can include more abstract ideas like unifying concepts, beliefs, social trends, etc.</w:t>
            </w:r>
          </w:p>
          <w:p w14:paraId="672139CA" w14:textId="77777777" w:rsidR="00511E04" w:rsidRDefault="00511E04">
            <w:pPr>
              <w:widowControl w:val="0"/>
              <w:spacing w:line="240" w:lineRule="auto"/>
              <w:ind w:left="0" w:firstLine="0"/>
            </w:pPr>
          </w:p>
          <w:p w14:paraId="00B2F5A5" w14:textId="77777777" w:rsidR="00511E04" w:rsidRDefault="00AE699F">
            <w:pPr>
              <w:widowControl w:val="0"/>
              <w:spacing w:line="240" w:lineRule="auto"/>
              <w:ind w:left="0" w:firstLine="0"/>
            </w:pPr>
            <w:r>
              <w:t>See the additional reading: Using the Sphere Standards in Urban Settings - Part 1 (2016), page 8.</w:t>
            </w:r>
          </w:p>
          <w:p w14:paraId="6C8666B2" w14:textId="77777777" w:rsidR="00511E04" w:rsidRDefault="00511E04">
            <w:pPr>
              <w:widowControl w:val="0"/>
              <w:spacing w:line="240" w:lineRule="auto"/>
              <w:ind w:left="0" w:firstLine="0"/>
            </w:pPr>
          </w:p>
          <w:p w14:paraId="7B1EBDDD" w14:textId="77777777" w:rsidR="00511E04" w:rsidRDefault="00511E04">
            <w:pPr>
              <w:widowControl w:val="0"/>
              <w:spacing w:line="240" w:lineRule="auto"/>
              <w:ind w:left="0" w:firstLine="0"/>
            </w:pPr>
          </w:p>
          <w:p w14:paraId="6566AEC2" w14:textId="77777777" w:rsidR="00511E04" w:rsidRDefault="00511E04">
            <w:pPr>
              <w:widowControl w:val="0"/>
              <w:spacing w:line="240" w:lineRule="auto"/>
              <w:ind w:left="0" w:firstLine="0"/>
            </w:pPr>
          </w:p>
          <w:p w14:paraId="2F4B42D6" w14:textId="77777777" w:rsidR="00511E04" w:rsidRDefault="00511E04">
            <w:pPr>
              <w:widowControl w:val="0"/>
              <w:spacing w:line="240" w:lineRule="auto"/>
              <w:ind w:left="0" w:firstLine="0"/>
            </w:pPr>
          </w:p>
          <w:p w14:paraId="754FD6F8" w14:textId="77777777" w:rsidR="00511E04" w:rsidRDefault="00511E04">
            <w:pPr>
              <w:widowControl w:val="0"/>
              <w:spacing w:line="240" w:lineRule="auto"/>
              <w:ind w:left="0" w:firstLine="0"/>
            </w:pPr>
          </w:p>
          <w:p w14:paraId="12F6D006" w14:textId="77777777" w:rsidR="00511E04" w:rsidRDefault="00511E04">
            <w:pPr>
              <w:widowControl w:val="0"/>
              <w:spacing w:line="240" w:lineRule="auto"/>
              <w:ind w:left="0" w:firstLine="0"/>
            </w:pPr>
          </w:p>
          <w:p w14:paraId="21972743" w14:textId="77777777" w:rsidR="00511E04" w:rsidRDefault="00511E04">
            <w:pPr>
              <w:widowControl w:val="0"/>
              <w:spacing w:line="240" w:lineRule="auto"/>
              <w:ind w:left="0" w:firstLine="0"/>
            </w:pPr>
          </w:p>
          <w:p w14:paraId="3EC9E7D8" w14:textId="77777777" w:rsidR="00511E04" w:rsidRDefault="00511E04">
            <w:pPr>
              <w:widowControl w:val="0"/>
              <w:spacing w:line="240" w:lineRule="auto"/>
              <w:ind w:left="0" w:firstLine="0"/>
            </w:pPr>
          </w:p>
          <w:p w14:paraId="62D00D47" w14:textId="77777777" w:rsidR="00511E04" w:rsidRDefault="00511E04">
            <w:pPr>
              <w:widowControl w:val="0"/>
              <w:spacing w:line="240" w:lineRule="auto"/>
              <w:ind w:left="0" w:firstLine="0"/>
            </w:pPr>
          </w:p>
          <w:p w14:paraId="629A4564" w14:textId="77777777" w:rsidR="00511E04" w:rsidRDefault="00511E04">
            <w:pPr>
              <w:widowControl w:val="0"/>
              <w:spacing w:line="240" w:lineRule="auto"/>
              <w:ind w:left="0" w:firstLine="0"/>
            </w:pPr>
          </w:p>
          <w:p w14:paraId="5364FD0C" w14:textId="77777777" w:rsidR="00511E04" w:rsidRDefault="00511E04">
            <w:pPr>
              <w:widowControl w:val="0"/>
              <w:spacing w:line="240" w:lineRule="auto"/>
              <w:ind w:left="0" w:firstLine="0"/>
            </w:pPr>
          </w:p>
          <w:p w14:paraId="644C8887" w14:textId="77777777" w:rsidR="00511E04" w:rsidRDefault="00511E04">
            <w:pPr>
              <w:widowControl w:val="0"/>
              <w:spacing w:line="240" w:lineRule="auto"/>
              <w:ind w:left="0" w:firstLine="0"/>
            </w:pPr>
          </w:p>
          <w:p w14:paraId="671E94B5" w14:textId="77777777" w:rsidR="00511E04" w:rsidRDefault="00511E04">
            <w:pPr>
              <w:widowControl w:val="0"/>
              <w:spacing w:line="240" w:lineRule="auto"/>
              <w:ind w:left="0" w:firstLine="0"/>
            </w:pPr>
          </w:p>
          <w:p w14:paraId="1B3BD2A6" w14:textId="77777777" w:rsidR="00511E04" w:rsidRDefault="00511E04">
            <w:pPr>
              <w:widowControl w:val="0"/>
              <w:spacing w:line="240" w:lineRule="auto"/>
              <w:ind w:left="0" w:firstLine="0"/>
            </w:pPr>
          </w:p>
          <w:p w14:paraId="610CFD8C" w14:textId="77777777" w:rsidR="00511E04" w:rsidRDefault="00511E04">
            <w:pPr>
              <w:widowControl w:val="0"/>
              <w:spacing w:line="240" w:lineRule="auto"/>
              <w:ind w:left="0" w:firstLine="0"/>
            </w:pPr>
          </w:p>
          <w:p w14:paraId="4A67DC7E" w14:textId="77777777" w:rsidR="00511E04" w:rsidRDefault="00511E04">
            <w:pPr>
              <w:widowControl w:val="0"/>
              <w:spacing w:line="240" w:lineRule="auto"/>
              <w:ind w:left="0" w:firstLine="0"/>
            </w:pPr>
          </w:p>
          <w:p w14:paraId="0D82B88D" w14:textId="77777777" w:rsidR="00511E04" w:rsidRDefault="00511E04">
            <w:pPr>
              <w:widowControl w:val="0"/>
              <w:spacing w:line="240" w:lineRule="auto"/>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6AEEA67A"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FFF2CC"/>
              <w:right w:val="nil"/>
            </w:tcBorders>
            <w:shd w:val="clear" w:color="auto" w:fill="EFEFEF"/>
            <w:tcMar>
              <w:top w:w="226" w:type="dxa"/>
              <w:left w:w="226" w:type="dxa"/>
              <w:bottom w:w="226" w:type="dxa"/>
              <w:right w:w="226" w:type="dxa"/>
            </w:tcMar>
          </w:tcPr>
          <w:p w14:paraId="60758B6E" w14:textId="77777777" w:rsidR="00511E04" w:rsidRDefault="00511E04">
            <w:pPr>
              <w:widowControl w:val="0"/>
              <w:spacing w:line="240" w:lineRule="auto"/>
              <w:ind w:left="0" w:firstLine="0"/>
            </w:pPr>
          </w:p>
        </w:tc>
      </w:tr>
      <w:tr w:rsidR="00511E04" w14:paraId="30B67CB0"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0D905224" w14:textId="77777777" w:rsidR="00511E04" w:rsidRDefault="00511E04">
            <w:pPr>
              <w:ind w:left="0" w:firstLine="0"/>
              <w:rPr>
                <w:b/>
                <w:color w:val="43A8A5"/>
              </w:rPr>
            </w:pPr>
          </w:p>
          <w:p w14:paraId="74ABE818" w14:textId="77777777" w:rsidR="00511E04" w:rsidRDefault="00AE699F">
            <w:pPr>
              <w:ind w:left="0" w:firstLine="0"/>
              <w:rPr>
                <w:b/>
                <w:color w:val="43A8A5"/>
              </w:rPr>
            </w:pPr>
            <w:r>
              <w:rPr>
                <w:b/>
                <w:noProof/>
                <w:color w:val="43A8A5"/>
              </w:rPr>
              <w:drawing>
                <wp:inline distT="114300" distB="114300" distL="114300" distR="114300" wp14:anchorId="0CB3E83A" wp14:editId="6CE0AD71">
                  <wp:extent cx="2266950" cy="1270000"/>
                  <wp:effectExtent l="0" t="0" r="0" b="0"/>
                  <wp:docPr id="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06"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01F3E9B1" w14:textId="77777777" w:rsidR="00511E04" w:rsidRDefault="00AE699F">
            <w:pPr>
              <w:ind w:left="0" w:firstLine="0"/>
              <w:rPr>
                <w:b/>
                <w:color w:val="43A8A5"/>
              </w:rPr>
            </w:pPr>
            <w:r>
              <w:rPr>
                <w:b/>
                <w:color w:val="43A8A5"/>
              </w:rPr>
              <w:lastRenderedPageBreak/>
              <w:t>Defining a System: Bounding a System</w:t>
            </w:r>
          </w:p>
          <w:p w14:paraId="0558E047" w14:textId="77777777" w:rsidR="00511E04" w:rsidRDefault="00511E04">
            <w:pPr>
              <w:ind w:left="0" w:firstLine="0"/>
              <w:rPr>
                <w:b/>
                <w:color w:val="43A8A5"/>
              </w:rPr>
            </w:pPr>
          </w:p>
          <w:p w14:paraId="3DA0C762" w14:textId="77777777" w:rsidR="00511E04" w:rsidRDefault="00511E04">
            <w:pPr>
              <w:ind w:left="0" w:firstLine="0"/>
              <w:rPr>
                <w:b/>
                <w:color w:val="43A8A5"/>
              </w:rPr>
            </w:pP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5C0DBEED" w14:textId="77777777" w:rsidR="00511E04" w:rsidRDefault="00AE699F">
            <w:pPr>
              <w:widowControl w:val="0"/>
              <w:spacing w:line="240" w:lineRule="auto"/>
              <w:ind w:left="0" w:firstLine="0"/>
            </w:pPr>
            <w:r>
              <w:rPr>
                <w:b/>
                <w:color w:val="00A0A3"/>
              </w:rPr>
              <w:lastRenderedPageBreak/>
              <w:t>Talking Points</w:t>
            </w:r>
          </w:p>
          <w:p w14:paraId="16626DD4" w14:textId="77777777" w:rsidR="00511E04" w:rsidRDefault="00AE699F">
            <w:pPr>
              <w:widowControl w:val="0"/>
              <w:ind w:left="0" w:firstLine="0"/>
            </w:pPr>
            <w:r>
              <w:rPr>
                <w:rFonts w:ascii="Arial Unicode MS" w:eastAsia="Arial Unicode MS" w:hAnsi="Arial Unicode MS" w:cs="Arial Unicode MS"/>
              </w:rPr>
              <w:t xml:space="preserve">All systems are, arguably, infinite → therefore, the first step of analysing a system is </w:t>
            </w:r>
            <w:r>
              <w:rPr>
                <w:b/>
              </w:rPr>
              <w:t>bounding the system</w:t>
            </w:r>
            <w:r>
              <w:t xml:space="preserve"> that we seek to understand. This is defined as identifying what amount of analysis and understanding is “good enough”.</w:t>
            </w:r>
          </w:p>
          <w:p w14:paraId="591C2ECA" w14:textId="77777777" w:rsidR="00511E04" w:rsidRDefault="00AE699F">
            <w:pPr>
              <w:widowControl w:val="0"/>
              <w:ind w:left="0" w:firstLine="0"/>
            </w:pPr>
            <w:r>
              <w:rPr>
                <w:b/>
              </w:rPr>
              <w:t>Recall</w:t>
            </w:r>
            <w:r>
              <w:rPr>
                <w:rFonts w:ascii="Arial Unicode MS" w:eastAsia="Arial Unicode MS" w:hAnsi="Arial Unicode MS" w:cs="Arial Unicode MS"/>
              </w:rPr>
              <w:t xml:space="preserve">: profiling, targeting, and/or area-based approaches → </w:t>
            </w:r>
            <w:r>
              <w:rPr>
                <w:rFonts w:ascii="Arial Unicode MS" w:eastAsia="Arial Unicode MS" w:hAnsi="Arial Unicode MS" w:cs="Arial Unicode MS"/>
              </w:rPr>
              <w:lastRenderedPageBreak/>
              <w:t>these are examples of ways to bound a system.</w:t>
            </w:r>
          </w:p>
          <w:p w14:paraId="293BCDE1" w14:textId="77777777" w:rsidR="00511E04" w:rsidRDefault="00511E04">
            <w:pPr>
              <w:widowControl w:val="0"/>
              <w:ind w:left="0" w:firstLine="0"/>
            </w:pPr>
          </w:p>
          <w:p w14:paraId="76560A0D" w14:textId="77777777" w:rsidR="00511E04" w:rsidRDefault="00AE699F">
            <w:pPr>
              <w:widowControl w:val="0"/>
              <w:ind w:left="0" w:firstLine="0"/>
            </w:pPr>
            <w:r>
              <w:rPr>
                <w:b/>
              </w:rPr>
              <w:t>Example 1</w:t>
            </w:r>
            <w:r>
              <w:t>: An earthquake affected community</w:t>
            </w:r>
          </w:p>
          <w:p w14:paraId="5DCC8257" w14:textId="77777777" w:rsidR="00511E04" w:rsidRDefault="00AE699F">
            <w:pPr>
              <w:widowControl w:val="0"/>
              <w:numPr>
                <w:ilvl w:val="0"/>
                <w:numId w:val="13"/>
              </w:numPr>
            </w:pPr>
            <w:r>
              <w:t xml:space="preserve">This community consists of families, religious groups, social groups, etc., that are affected and trying to respond to the immediate aftermath of the disaster. </w:t>
            </w:r>
          </w:p>
          <w:p w14:paraId="09B139EC" w14:textId="77777777" w:rsidR="00511E04" w:rsidRDefault="00AE699F">
            <w:pPr>
              <w:widowControl w:val="0"/>
              <w:numPr>
                <w:ilvl w:val="0"/>
                <w:numId w:val="13"/>
              </w:numPr>
            </w:pPr>
            <w:r>
              <w:t>This community is also connected with the larger district, regional, or city-wide community coordinating to support that community (e.g., broader first response networks, political powers, etc.).</w:t>
            </w:r>
          </w:p>
          <w:p w14:paraId="6F07BEF1" w14:textId="77777777" w:rsidR="00511E04" w:rsidRDefault="00511E04">
            <w:pPr>
              <w:widowControl w:val="0"/>
              <w:ind w:firstLine="720"/>
            </w:pPr>
          </w:p>
          <w:p w14:paraId="173503D6" w14:textId="77777777" w:rsidR="00511E04" w:rsidRDefault="00AE699F">
            <w:pPr>
              <w:widowControl w:val="0"/>
              <w:ind w:left="0" w:firstLine="0"/>
            </w:pPr>
            <w:r>
              <w:rPr>
                <w:b/>
              </w:rPr>
              <w:t>Example 2:</w:t>
            </w:r>
            <w:r>
              <w:t xml:space="preserve"> An urban health system</w:t>
            </w:r>
          </w:p>
          <w:p w14:paraId="67E0EBF3" w14:textId="77777777" w:rsidR="00511E04" w:rsidRDefault="00AE699F">
            <w:pPr>
              <w:widowControl w:val="0"/>
              <w:numPr>
                <w:ilvl w:val="0"/>
                <w:numId w:val="13"/>
              </w:numPr>
            </w:pPr>
            <w:r>
              <w:t>The health system is both an internal system and an external system.</w:t>
            </w:r>
          </w:p>
          <w:p w14:paraId="3AC8C6DC" w14:textId="77777777" w:rsidR="00511E04" w:rsidRDefault="00AE699F">
            <w:pPr>
              <w:widowControl w:val="0"/>
              <w:numPr>
                <w:ilvl w:val="0"/>
                <w:numId w:val="13"/>
              </w:numPr>
            </w:pPr>
            <w:r>
              <w:t>External - the national health department, international health standards, etc.</w:t>
            </w:r>
          </w:p>
          <w:p w14:paraId="4381A9E2" w14:textId="77777777" w:rsidR="00511E04" w:rsidRDefault="00AE699F">
            <w:pPr>
              <w:widowControl w:val="0"/>
              <w:numPr>
                <w:ilvl w:val="0"/>
                <w:numId w:val="13"/>
              </w:numPr>
            </w:pPr>
            <w:r>
              <w:rPr>
                <w:rFonts w:ascii="Arial Unicode MS" w:eastAsia="Arial Unicode MS" w:hAnsi="Arial Unicode MS" w:cs="Arial Unicode MS"/>
              </w:rPr>
              <w:t>Internal - First responder system → which has fire, police and paramedic subsystems; Hospitals → which have internal departmental subsystems and external regulatory body systems; Pharmaceutical supply → which have their own internal systems (e.g., an individual pharmacy, external supply chain networks).</w:t>
            </w: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605F1346" w14:textId="77777777" w:rsidR="00511E04" w:rsidRDefault="00AE699F">
            <w:pPr>
              <w:widowControl w:val="0"/>
              <w:spacing w:line="240" w:lineRule="auto"/>
              <w:ind w:left="0" w:firstLine="0"/>
              <w:rPr>
                <w:b/>
                <w:color w:val="00A0A3"/>
              </w:rPr>
            </w:pPr>
            <w:r>
              <w:rPr>
                <w:b/>
                <w:color w:val="00A0A3"/>
              </w:rPr>
              <w:lastRenderedPageBreak/>
              <w:t>Discussion (Required)</w:t>
            </w:r>
          </w:p>
          <w:p w14:paraId="3A734BE8" w14:textId="77777777" w:rsidR="00511E04" w:rsidRDefault="00AE699F">
            <w:pPr>
              <w:widowControl w:val="0"/>
              <w:ind w:left="0" w:firstLine="0"/>
            </w:pPr>
            <w:r>
              <w:t>Q: Beyond the health system, what are other examples of systems and systems of systems in urban contexts?</w:t>
            </w:r>
          </w:p>
          <w:p w14:paraId="7433D733" w14:textId="77777777" w:rsidR="00511E04" w:rsidRDefault="00AE699F">
            <w:pPr>
              <w:widowControl w:val="0"/>
              <w:ind w:left="0" w:firstLine="0"/>
            </w:pPr>
            <w:r>
              <w:t>A: Examples include:</w:t>
            </w:r>
          </w:p>
          <w:p w14:paraId="03D3AA28" w14:textId="77777777" w:rsidR="00511E04" w:rsidRDefault="00AE699F">
            <w:pPr>
              <w:widowControl w:val="0"/>
              <w:numPr>
                <w:ilvl w:val="0"/>
                <w:numId w:val="62"/>
              </w:numPr>
              <w:ind w:left="450"/>
            </w:pPr>
            <w:r>
              <w:t xml:space="preserve">Camp/rural components </w:t>
            </w:r>
            <w:r>
              <w:lastRenderedPageBreak/>
              <w:t>of the system</w:t>
            </w:r>
          </w:p>
          <w:p w14:paraId="6A335FED" w14:textId="77777777" w:rsidR="00511E04" w:rsidRDefault="00AE699F">
            <w:pPr>
              <w:widowControl w:val="0"/>
              <w:numPr>
                <w:ilvl w:val="0"/>
                <w:numId w:val="62"/>
              </w:numPr>
              <w:ind w:left="450"/>
            </w:pPr>
            <w:r>
              <w:t>Water and sanitation</w:t>
            </w:r>
          </w:p>
          <w:p w14:paraId="4FF3E50F" w14:textId="77777777" w:rsidR="00511E04" w:rsidRDefault="00AE699F">
            <w:pPr>
              <w:widowControl w:val="0"/>
              <w:numPr>
                <w:ilvl w:val="0"/>
                <w:numId w:val="62"/>
              </w:numPr>
              <w:ind w:left="450"/>
            </w:pPr>
            <w:r>
              <w:t>Security and protection</w:t>
            </w:r>
          </w:p>
          <w:p w14:paraId="5AA741BF" w14:textId="77777777" w:rsidR="00511E04" w:rsidRDefault="00AE699F">
            <w:pPr>
              <w:widowControl w:val="0"/>
              <w:numPr>
                <w:ilvl w:val="0"/>
                <w:numId w:val="62"/>
              </w:numPr>
              <w:ind w:left="450"/>
            </w:pPr>
            <w:r>
              <w:t>Education</w:t>
            </w:r>
          </w:p>
          <w:p w14:paraId="5D92194C" w14:textId="77777777" w:rsidR="00511E04" w:rsidRDefault="00AE699F">
            <w:pPr>
              <w:widowControl w:val="0"/>
              <w:numPr>
                <w:ilvl w:val="0"/>
                <w:numId w:val="62"/>
              </w:numPr>
              <w:ind w:left="450"/>
            </w:pPr>
            <w:r>
              <w:t>Economic</w:t>
            </w:r>
          </w:p>
          <w:p w14:paraId="48E15B71" w14:textId="77777777" w:rsidR="00511E04" w:rsidRDefault="00AE699F">
            <w:pPr>
              <w:widowControl w:val="0"/>
              <w:numPr>
                <w:ilvl w:val="0"/>
                <w:numId w:val="62"/>
              </w:numPr>
              <w:ind w:left="450"/>
            </w:pPr>
            <w:r>
              <w:t>Telecommunications</w:t>
            </w:r>
          </w:p>
          <w:p w14:paraId="087DC7EF" w14:textId="77777777" w:rsidR="00511E04" w:rsidRDefault="00511E04">
            <w:pPr>
              <w:widowControl w:val="0"/>
              <w:ind w:left="0" w:firstLine="0"/>
            </w:pPr>
          </w:p>
          <w:p w14:paraId="5C6BD30C" w14:textId="77777777" w:rsidR="00511E04" w:rsidRDefault="00AE699F">
            <w:pPr>
              <w:ind w:left="0" w:firstLine="0"/>
              <w:rPr>
                <w:b/>
                <w:color w:val="43A8A5"/>
              </w:rPr>
            </w:pPr>
            <w:r>
              <w:rPr>
                <w:b/>
                <w:color w:val="43A8A5"/>
              </w:rPr>
              <w:t>Activity (Required)</w:t>
            </w:r>
          </w:p>
          <w:p w14:paraId="2F8C482E" w14:textId="77777777" w:rsidR="00511E04" w:rsidRDefault="00AE699F">
            <w:pPr>
              <w:ind w:left="0" w:firstLine="0"/>
            </w:pPr>
            <w:r>
              <w:t>Building on Activity 1.2. Part 1, participants will apply a systems approach to identify systems of stakeholders, needs, and assets using their needs analysis map.</w:t>
            </w:r>
          </w:p>
          <w:p w14:paraId="33B9D7DD" w14:textId="77777777" w:rsidR="00511E04" w:rsidRDefault="00511E04">
            <w:pPr>
              <w:widowControl w:val="0"/>
              <w:spacing w:line="240" w:lineRule="auto"/>
              <w:ind w:left="0" w:firstLine="0"/>
            </w:pPr>
          </w:p>
          <w:p w14:paraId="7B9B1A3D" w14:textId="66FDFA1F" w:rsidR="00511E04" w:rsidRDefault="00AE699F" w:rsidP="00AA7332">
            <w:pPr>
              <w:widowControl w:val="0"/>
              <w:spacing w:line="240" w:lineRule="auto"/>
              <w:ind w:left="0" w:firstLine="0"/>
            </w:pPr>
            <w:r>
              <w:t xml:space="preserve">See </w:t>
            </w:r>
            <w:r>
              <w:rPr>
                <w:b/>
              </w:rPr>
              <w:t xml:space="preserve">Activity 1.2. Part 2 - </w:t>
            </w:r>
            <w:r w:rsidR="00AA7332" w:rsidRPr="00C469DC">
              <w:rPr>
                <w:b/>
              </w:rPr>
              <w:t>Systems Modelling Using the Five Urban Systems Approach</w:t>
            </w:r>
            <w:r w:rsidR="00AA7332" w:rsidRPr="00AA7332" w:rsidDel="00AA7332">
              <w:rPr>
                <w:b/>
              </w:rPr>
              <w:t xml:space="preserve"> </w:t>
            </w:r>
            <w:r>
              <w:t>for detailed instructions.</w:t>
            </w:r>
          </w:p>
        </w:tc>
        <w:tc>
          <w:tcPr>
            <w:tcW w:w="3600" w:type="dxa"/>
            <w:tcBorders>
              <w:top w:val="single" w:sz="8" w:space="0" w:color="CCCCCC"/>
              <w:left w:val="nil"/>
              <w:bottom w:val="single" w:sz="8" w:space="0" w:color="FFF2CC"/>
              <w:right w:val="nil"/>
            </w:tcBorders>
            <w:shd w:val="clear" w:color="auto" w:fill="EFEFEF"/>
            <w:tcMar>
              <w:top w:w="226" w:type="dxa"/>
              <w:left w:w="226" w:type="dxa"/>
              <w:bottom w:w="226" w:type="dxa"/>
              <w:right w:w="226" w:type="dxa"/>
            </w:tcMar>
          </w:tcPr>
          <w:p w14:paraId="084A9804" w14:textId="77777777" w:rsidR="00511E04" w:rsidRDefault="00511E04">
            <w:pPr>
              <w:widowControl w:val="0"/>
              <w:spacing w:line="240" w:lineRule="auto"/>
              <w:ind w:left="0" w:firstLine="0"/>
            </w:pPr>
          </w:p>
        </w:tc>
      </w:tr>
      <w:tr w:rsidR="00511E04" w14:paraId="5AD6B91A"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14021CAD" w14:textId="77777777" w:rsidR="00511E04" w:rsidRDefault="00AE699F">
            <w:pPr>
              <w:pStyle w:val="Heading2"/>
              <w:widowControl w:val="0"/>
            </w:pPr>
            <w:bookmarkStart w:id="30" w:name="_poi0fh8weze0" w:colFirst="0" w:colLast="0"/>
            <w:bookmarkStart w:id="31" w:name="_k6g9108z09ti" w:colFirst="0" w:colLast="0"/>
            <w:bookmarkEnd w:id="30"/>
            <w:bookmarkEnd w:id="31"/>
            <w:r>
              <w:lastRenderedPageBreak/>
              <w:t xml:space="preserve"> 1.2.D. Systems Approaches to Context Analysis</w:t>
            </w:r>
          </w:p>
        </w:tc>
        <w:tc>
          <w:tcPr>
            <w:tcW w:w="3600" w:type="dxa"/>
            <w:tcBorders>
              <w:top w:val="nil"/>
              <w:left w:val="nil"/>
              <w:bottom w:val="nil"/>
              <w:right w:val="nil"/>
            </w:tcBorders>
            <w:shd w:val="clear" w:color="auto" w:fill="B6E4E0"/>
            <w:tcMar>
              <w:top w:w="226" w:type="dxa"/>
              <w:left w:w="226" w:type="dxa"/>
              <w:bottom w:w="226" w:type="dxa"/>
              <w:right w:w="226" w:type="dxa"/>
            </w:tcMar>
          </w:tcPr>
          <w:p w14:paraId="3012C32F" w14:textId="77777777" w:rsidR="00511E04" w:rsidRDefault="00511E04">
            <w:pPr>
              <w:widowControl w:val="0"/>
              <w:spacing w:line="240" w:lineRule="auto"/>
              <w:ind w:left="0" w:firstLine="0"/>
              <w:jc w:val="right"/>
              <w:rPr>
                <w:b/>
              </w:rPr>
            </w:pPr>
          </w:p>
        </w:tc>
      </w:tr>
      <w:tr w:rsidR="00511E04" w14:paraId="3260AF46"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7A880687" w14:textId="77777777" w:rsidR="00511E04" w:rsidRDefault="00AE699F">
            <w:pPr>
              <w:widowControl w:val="0"/>
              <w:spacing w:line="240" w:lineRule="auto"/>
              <w:ind w:left="0" w:firstLine="0"/>
              <w:rPr>
                <w:b/>
                <w:color w:val="43A8A5"/>
              </w:rPr>
            </w:pPr>
            <w:r>
              <w:rPr>
                <w:b/>
                <w:noProof/>
                <w:color w:val="43A8A5"/>
              </w:rPr>
              <w:drawing>
                <wp:inline distT="114300" distB="114300" distL="114300" distR="114300" wp14:anchorId="7A1E7CE3" wp14:editId="7EA9F8D6">
                  <wp:extent cx="2266950" cy="1270000"/>
                  <wp:effectExtent l="0" t="0" r="0" b="0"/>
                  <wp:docPr id="43"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107"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4F6F56BD" w14:textId="77777777" w:rsidR="00511E04" w:rsidRDefault="00AE699F">
            <w:pPr>
              <w:widowControl w:val="0"/>
              <w:spacing w:line="240" w:lineRule="auto"/>
              <w:ind w:left="0" w:firstLine="0"/>
              <w:rPr>
                <w:color w:val="43A8A5"/>
              </w:rPr>
            </w:pPr>
            <w:r>
              <w:rPr>
                <w:b/>
                <w:color w:val="43A8A5"/>
              </w:rPr>
              <w:t>Examples of Systems Approaches</w:t>
            </w:r>
          </w:p>
          <w:p w14:paraId="7D5F6780" w14:textId="77777777" w:rsidR="00511E04" w:rsidRDefault="00511E04">
            <w:pPr>
              <w:widowControl w:val="0"/>
              <w:spacing w:line="240" w:lineRule="auto"/>
              <w:ind w:left="0" w:firstLine="0"/>
              <w:rPr>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50128758" w14:textId="77777777" w:rsidR="00511E04" w:rsidRDefault="00AE699F">
            <w:pPr>
              <w:widowControl w:val="0"/>
              <w:spacing w:line="240" w:lineRule="auto"/>
              <w:ind w:left="0" w:firstLine="0"/>
              <w:rPr>
                <w:b/>
                <w:color w:val="6AA84F"/>
              </w:rPr>
            </w:pPr>
            <w:r>
              <w:rPr>
                <w:b/>
                <w:color w:val="00A0A3"/>
              </w:rPr>
              <w:t>Talking Points</w:t>
            </w:r>
          </w:p>
          <w:p w14:paraId="71DF1FE5" w14:textId="77777777" w:rsidR="00511E04" w:rsidRDefault="00AE699F">
            <w:pPr>
              <w:widowControl w:val="0"/>
              <w:spacing w:line="240" w:lineRule="auto"/>
              <w:ind w:left="0" w:firstLine="0"/>
            </w:pPr>
            <w:r>
              <w:t>There are many different approaches to modelling a system:</w:t>
            </w:r>
          </w:p>
          <w:p w14:paraId="17D787BC" w14:textId="77777777" w:rsidR="00511E04" w:rsidRDefault="00AE699F">
            <w:pPr>
              <w:widowControl w:val="0"/>
              <w:numPr>
                <w:ilvl w:val="0"/>
                <w:numId w:val="125"/>
              </w:numPr>
              <w:spacing w:line="240" w:lineRule="auto"/>
            </w:pPr>
            <w:r>
              <w:rPr>
                <w:b/>
              </w:rPr>
              <w:t>The PESTLE Approach</w:t>
            </w:r>
            <w:r>
              <w:t xml:space="preserve"> (or STEEPLE Approach): uses six different categories to create a system model (Political, Economic, Social, Technological, Legal, and Environmental).</w:t>
            </w:r>
          </w:p>
          <w:p w14:paraId="427EEE5F" w14:textId="77777777" w:rsidR="00511E04" w:rsidRDefault="00AE699F">
            <w:pPr>
              <w:widowControl w:val="0"/>
              <w:numPr>
                <w:ilvl w:val="0"/>
                <w:numId w:val="125"/>
              </w:numPr>
              <w:spacing w:line="240" w:lineRule="auto"/>
            </w:pPr>
            <w:r>
              <w:rPr>
                <w:b/>
              </w:rPr>
              <w:t>The Systems and Stressors Approach</w:t>
            </w:r>
            <w:r>
              <w:t xml:space="preserve">: maps segments of society and corresponding stressors. </w:t>
            </w:r>
          </w:p>
          <w:p w14:paraId="1A8B7966" w14:textId="77777777" w:rsidR="00511E04" w:rsidRDefault="00AE699F">
            <w:pPr>
              <w:widowControl w:val="0"/>
              <w:numPr>
                <w:ilvl w:val="0"/>
                <w:numId w:val="125"/>
              </w:numPr>
              <w:spacing w:line="240" w:lineRule="auto"/>
            </w:pPr>
            <w:r>
              <w:rPr>
                <w:b/>
              </w:rPr>
              <w:t>The Five Urban Systems Approach</w:t>
            </w:r>
            <w:r>
              <w:t>: for the purposes of this training, we will use this approach because the five systems can be used to model the complex dynamics of urban contexts.</w:t>
            </w:r>
          </w:p>
          <w:p w14:paraId="73BCEB15" w14:textId="77777777" w:rsidR="00511E04" w:rsidRDefault="00511E04">
            <w:pPr>
              <w:widowControl w:val="0"/>
              <w:spacing w:line="240" w:lineRule="auto"/>
              <w:ind w:left="0" w:firstLine="0"/>
            </w:pPr>
          </w:p>
          <w:p w14:paraId="31938B34" w14:textId="77777777" w:rsidR="00511E04" w:rsidRDefault="00AE699F">
            <w:pPr>
              <w:widowControl w:val="0"/>
              <w:spacing w:line="240" w:lineRule="auto"/>
              <w:ind w:left="0" w:firstLine="0"/>
              <w:rPr>
                <w:b/>
                <w:color w:val="00A0A3"/>
              </w:rPr>
            </w:pPr>
            <w:r>
              <w:rPr>
                <w:b/>
                <w:color w:val="00A0A3"/>
              </w:rPr>
              <w:t>Instructor Notes</w:t>
            </w:r>
          </w:p>
          <w:p w14:paraId="04500610" w14:textId="77777777" w:rsidR="00511E04" w:rsidRDefault="00AE699F">
            <w:pPr>
              <w:widowControl w:val="0"/>
              <w:spacing w:line="240" w:lineRule="auto"/>
              <w:ind w:left="0" w:firstLine="0"/>
            </w:pPr>
            <w:r>
              <w:t>See the additional readings on context analysis from Using the Sphere Standards in Urban Settings - Part 2 (2020), Appendix 2.</w:t>
            </w:r>
          </w:p>
          <w:p w14:paraId="0D0541D2" w14:textId="77777777" w:rsidR="00511E04" w:rsidRDefault="00511E04">
            <w:pPr>
              <w:widowControl w:val="0"/>
              <w:spacing w:line="240" w:lineRule="auto"/>
              <w:ind w:left="0" w:firstLine="0"/>
            </w:pPr>
          </w:p>
          <w:p w14:paraId="1DBADCFF" w14:textId="77777777" w:rsidR="00511E04" w:rsidRDefault="00AE699F">
            <w:pPr>
              <w:widowControl w:val="0"/>
              <w:spacing w:line="240" w:lineRule="auto"/>
              <w:ind w:left="0" w:firstLine="0"/>
            </w:pPr>
            <w:r>
              <w:t>For more information about these alternative approaches, refer participants to the additional readings and resources:</w:t>
            </w:r>
          </w:p>
          <w:p w14:paraId="24BCF5F5" w14:textId="77777777" w:rsidR="00511E04" w:rsidRDefault="00AE699F">
            <w:pPr>
              <w:numPr>
                <w:ilvl w:val="0"/>
                <w:numId w:val="68"/>
              </w:numPr>
              <w:spacing w:line="240" w:lineRule="auto"/>
              <w:rPr>
                <w:b/>
              </w:rPr>
            </w:pPr>
            <w:r>
              <w:t>UN Habitat. Recommendations of Actions for Resilience and Sustainability.</w:t>
            </w:r>
          </w:p>
          <w:p w14:paraId="0034913F" w14:textId="77777777" w:rsidR="00511E04" w:rsidRDefault="00AE699F">
            <w:pPr>
              <w:numPr>
                <w:ilvl w:val="0"/>
                <w:numId w:val="68"/>
              </w:numPr>
              <w:spacing w:line="240" w:lineRule="auto"/>
            </w:pPr>
            <w:r>
              <w:t xml:space="preserve">PESTLE - </w:t>
            </w:r>
            <w:hyperlink r:id="rId108">
              <w:r>
                <w:rPr>
                  <w:color w:val="1155CC"/>
                  <w:u w:val="single"/>
                </w:rPr>
                <w:t>Identify trends | Humanitarian Innovation Guide</w:t>
              </w:r>
            </w:hyperlink>
            <w:r>
              <w:t xml:space="preserve"> </w:t>
            </w:r>
          </w:p>
          <w:p w14:paraId="7BB4DE2C" w14:textId="77777777" w:rsidR="00511E04" w:rsidRDefault="00511E04">
            <w:pPr>
              <w:widowControl w:val="0"/>
              <w:spacing w:line="240" w:lineRule="auto"/>
              <w:ind w:left="0" w:firstLine="0"/>
            </w:pPr>
          </w:p>
          <w:p w14:paraId="64BC3858" w14:textId="77777777" w:rsidR="00511E04" w:rsidRDefault="00511E04">
            <w:pPr>
              <w:widowControl w:val="0"/>
              <w:spacing w:line="240" w:lineRule="auto"/>
              <w:ind w:left="0" w:firstLine="0"/>
            </w:pPr>
          </w:p>
          <w:p w14:paraId="23CA61A9" w14:textId="77777777" w:rsidR="00511E04" w:rsidRDefault="00511E04">
            <w:pPr>
              <w:widowControl w:val="0"/>
              <w:spacing w:line="240" w:lineRule="auto"/>
              <w:ind w:left="0" w:firstLine="0"/>
            </w:pPr>
          </w:p>
          <w:p w14:paraId="26115422" w14:textId="77777777" w:rsidR="00511E04" w:rsidRDefault="00511E04">
            <w:pPr>
              <w:widowControl w:val="0"/>
              <w:spacing w:line="240" w:lineRule="auto"/>
              <w:ind w:left="0" w:firstLine="0"/>
            </w:pPr>
          </w:p>
          <w:p w14:paraId="01D557A0" w14:textId="77777777" w:rsidR="00511E04" w:rsidRDefault="00511E04">
            <w:pPr>
              <w:widowControl w:val="0"/>
              <w:spacing w:line="240" w:lineRule="auto"/>
              <w:ind w:left="0" w:firstLine="0"/>
            </w:pPr>
          </w:p>
          <w:p w14:paraId="708F3C3C" w14:textId="77777777" w:rsidR="00511E04" w:rsidRDefault="00511E04">
            <w:pPr>
              <w:widowControl w:val="0"/>
              <w:spacing w:line="240" w:lineRule="auto"/>
              <w:ind w:left="0" w:firstLine="0"/>
            </w:pPr>
          </w:p>
          <w:p w14:paraId="4206C2F5" w14:textId="77777777" w:rsidR="00511E04" w:rsidRDefault="00511E04">
            <w:pPr>
              <w:widowControl w:val="0"/>
              <w:spacing w:line="240" w:lineRule="auto"/>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187216D6"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6BE2BD72" w14:textId="77777777" w:rsidR="00511E04" w:rsidRDefault="00AE699F">
            <w:pPr>
              <w:widowControl w:val="0"/>
              <w:spacing w:line="240" w:lineRule="auto"/>
              <w:ind w:left="0" w:firstLine="0"/>
              <w:rPr>
                <w:b/>
                <w:color w:val="43A8A5"/>
              </w:rPr>
            </w:pPr>
            <w:r>
              <w:rPr>
                <w:b/>
                <w:color w:val="43A8A5"/>
              </w:rPr>
              <w:t>Case Study</w:t>
            </w:r>
          </w:p>
          <w:p w14:paraId="748AB6F9" w14:textId="77777777" w:rsidR="00511E04" w:rsidRDefault="00000000">
            <w:pPr>
              <w:widowControl w:val="0"/>
              <w:spacing w:line="240" w:lineRule="auto"/>
              <w:ind w:left="0" w:firstLine="0"/>
            </w:pPr>
            <w:hyperlink r:id="rId109">
              <w:r w:rsidR="00AE699F">
                <w:rPr>
                  <w:color w:val="1155CC"/>
                  <w:u w:val="single"/>
                </w:rPr>
                <w:t>OCHA situation reports</w:t>
              </w:r>
            </w:hyperlink>
            <w:r w:rsidR="00AE699F">
              <w:t xml:space="preserve"> are organised by clusters, which can be understood as a systems approach to understanding the Ukrainian context. The clusters are: camp coordination and camp management, education, emergency telecommunications, food security and livelihoods, health, logistics, nutrition, protection, shelter and non-food items, WASH, and multipurpose cash.</w:t>
            </w:r>
          </w:p>
          <w:p w14:paraId="089A5257" w14:textId="77777777" w:rsidR="00511E04" w:rsidRDefault="00511E04">
            <w:pPr>
              <w:widowControl w:val="0"/>
              <w:spacing w:line="240" w:lineRule="auto"/>
              <w:ind w:left="0" w:firstLine="0"/>
            </w:pPr>
          </w:p>
          <w:p w14:paraId="23558C07" w14:textId="77777777" w:rsidR="00511E04" w:rsidRDefault="00000000">
            <w:pPr>
              <w:widowControl w:val="0"/>
              <w:spacing w:line="240" w:lineRule="auto"/>
              <w:ind w:left="0" w:firstLine="0"/>
            </w:pPr>
            <w:hyperlink r:id="rId110">
              <w:r w:rsidR="00AE699F">
                <w:rPr>
                  <w:color w:val="1155CC"/>
                  <w:u w:val="single"/>
                </w:rPr>
                <w:t>UNICEF situation reports</w:t>
              </w:r>
            </w:hyperlink>
            <w:r w:rsidR="00AE699F">
              <w:t xml:space="preserve"> are organised using similar areas of focus: health, child protection, education, WASH, and social protection.</w:t>
            </w:r>
          </w:p>
          <w:p w14:paraId="23E9B9C4" w14:textId="77777777" w:rsidR="00511E04" w:rsidRDefault="00511E04">
            <w:pPr>
              <w:widowControl w:val="0"/>
              <w:spacing w:line="240" w:lineRule="auto"/>
              <w:ind w:left="0" w:firstLine="0"/>
            </w:pPr>
          </w:p>
          <w:p w14:paraId="58886A25" w14:textId="77777777" w:rsidR="00511E04" w:rsidRDefault="00511E04">
            <w:pPr>
              <w:widowControl w:val="0"/>
              <w:spacing w:line="240" w:lineRule="auto"/>
              <w:ind w:left="0" w:firstLine="0"/>
            </w:pPr>
          </w:p>
          <w:p w14:paraId="045CF466" w14:textId="77777777" w:rsidR="00511E04" w:rsidRDefault="00511E04">
            <w:pPr>
              <w:widowControl w:val="0"/>
              <w:spacing w:line="240" w:lineRule="auto"/>
              <w:ind w:left="0" w:firstLine="0"/>
            </w:pPr>
          </w:p>
          <w:p w14:paraId="7D189031" w14:textId="77777777" w:rsidR="00511E04" w:rsidRDefault="00511E04">
            <w:pPr>
              <w:widowControl w:val="0"/>
              <w:spacing w:line="240" w:lineRule="auto"/>
              <w:ind w:left="0" w:firstLine="0"/>
            </w:pPr>
          </w:p>
        </w:tc>
      </w:tr>
      <w:tr w:rsidR="00511E04" w14:paraId="2F6C2CC7"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4230D37E" w14:textId="77777777" w:rsidR="00511E04" w:rsidRDefault="00AE699F">
            <w:pPr>
              <w:ind w:left="0" w:firstLine="0"/>
              <w:rPr>
                <w:b/>
                <w:color w:val="43A8A5"/>
              </w:rPr>
            </w:pPr>
            <w:r>
              <w:rPr>
                <w:b/>
                <w:noProof/>
                <w:color w:val="43A8A5"/>
              </w:rPr>
              <w:lastRenderedPageBreak/>
              <w:drawing>
                <wp:inline distT="114300" distB="114300" distL="114300" distR="114300" wp14:anchorId="59BC2AFE" wp14:editId="22CA38DA">
                  <wp:extent cx="2266950" cy="1270000"/>
                  <wp:effectExtent l="0" t="0" r="0" b="0"/>
                  <wp:docPr id="49"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111"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662E520D" w14:textId="77777777" w:rsidR="00511E04" w:rsidRDefault="00AE699F">
            <w:pPr>
              <w:ind w:left="0" w:firstLine="0"/>
              <w:rPr>
                <w:color w:val="43A8A5"/>
              </w:rPr>
            </w:pPr>
            <w:r>
              <w:rPr>
                <w:b/>
                <w:color w:val="43A8A5"/>
              </w:rPr>
              <w:t>The Five Urban Systems Approach</w:t>
            </w:r>
          </w:p>
          <w:p w14:paraId="1A0EAF4A" w14:textId="77777777" w:rsidR="00511E04" w:rsidRDefault="00511E04">
            <w:pPr>
              <w:ind w:left="0" w:firstLine="0"/>
              <w:rPr>
                <w:color w:val="43A8A5"/>
              </w:rPr>
            </w:pPr>
          </w:p>
          <w:p w14:paraId="4067794F" w14:textId="77777777" w:rsidR="00511E04" w:rsidRDefault="00511E04">
            <w:pPr>
              <w:widowControl w:val="0"/>
              <w:spacing w:line="240" w:lineRule="auto"/>
              <w:ind w:left="0" w:firstLine="0"/>
              <w:rPr>
                <w:b/>
                <w:color w:val="43A8A5"/>
              </w:rPr>
            </w:pP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5CA593DB" w14:textId="77777777" w:rsidR="00511E04" w:rsidRDefault="00AE699F">
            <w:pPr>
              <w:widowControl w:val="0"/>
              <w:spacing w:line="240" w:lineRule="auto"/>
              <w:ind w:left="0" w:firstLine="0"/>
              <w:rPr>
                <w:b/>
                <w:color w:val="FF9900"/>
              </w:rPr>
            </w:pPr>
            <w:r>
              <w:rPr>
                <w:b/>
                <w:color w:val="00A0A3"/>
              </w:rPr>
              <w:t>Talking Points</w:t>
            </w:r>
          </w:p>
          <w:p w14:paraId="57260F53" w14:textId="77777777" w:rsidR="00511E04" w:rsidRDefault="00AE699F">
            <w:pPr>
              <w:widowControl w:val="0"/>
              <w:ind w:left="0" w:firstLine="0"/>
            </w:pPr>
            <w:r>
              <w:t>The SPICE Approach - Five major urban systems are illustrated in Figure 1, which seeks to represent the overlapping and dynamic nature of systems. The five systems are:</w:t>
            </w:r>
          </w:p>
          <w:p w14:paraId="6A26CA07" w14:textId="77777777" w:rsidR="00511E04" w:rsidRDefault="00AE699F">
            <w:pPr>
              <w:widowControl w:val="0"/>
              <w:numPr>
                <w:ilvl w:val="0"/>
                <w:numId w:val="19"/>
              </w:numPr>
            </w:pPr>
            <w:r>
              <w:t>Space and settlements</w:t>
            </w:r>
          </w:p>
          <w:p w14:paraId="6D215771" w14:textId="77777777" w:rsidR="00511E04" w:rsidRDefault="00AE699F">
            <w:pPr>
              <w:widowControl w:val="0"/>
              <w:numPr>
                <w:ilvl w:val="0"/>
                <w:numId w:val="19"/>
              </w:numPr>
            </w:pPr>
            <w:r>
              <w:t>Politics and governance</w:t>
            </w:r>
          </w:p>
          <w:p w14:paraId="33246F48" w14:textId="77777777" w:rsidR="00511E04" w:rsidRDefault="00AE699F">
            <w:pPr>
              <w:widowControl w:val="0"/>
              <w:numPr>
                <w:ilvl w:val="0"/>
                <w:numId w:val="19"/>
              </w:numPr>
            </w:pPr>
            <w:r>
              <w:t>Infrastructure and services</w:t>
            </w:r>
          </w:p>
          <w:p w14:paraId="17CDDFEC" w14:textId="77777777" w:rsidR="00511E04" w:rsidRDefault="00AE699F">
            <w:pPr>
              <w:widowControl w:val="0"/>
              <w:numPr>
                <w:ilvl w:val="0"/>
                <w:numId w:val="19"/>
              </w:numPr>
            </w:pPr>
            <w:r>
              <w:t>Culture and society</w:t>
            </w:r>
          </w:p>
          <w:p w14:paraId="50140E24" w14:textId="77777777" w:rsidR="00511E04" w:rsidRDefault="00AE699F">
            <w:pPr>
              <w:widowControl w:val="0"/>
              <w:numPr>
                <w:ilvl w:val="0"/>
                <w:numId w:val="19"/>
              </w:numPr>
            </w:pPr>
            <w:r>
              <w:t>Economy and livelihoods</w:t>
            </w:r>
          </w:p>
          <w:p w14:paraId="2C6F57C4" w14:textId="77777777" w:rsidR="00511E04" w:rsidRDefault="00AE699F">
            <w:pPr>
              <w:widowControl w:val="0"/>
              <w:ind w:left="0" w:firstLine="0"/>
            </w:pPr>
            <w:r>
              <w:t>Each of these systems is explained in the next section.</w:t>
            </w:r>
          </w:p>
          <w:p w14:paraId="4686C821" w14:textId="77777777" w:rsidR="00511E04" w:rsidRDefault="00511E04">
            <w:pPr>
              <w:widowControl w:val="0"/>
              <w:ind w:left="0" w:firstLine="0"/>
            </w:pPr>
          </w:p>
          <w:p w14:paraId="3BB8703B" w14:textId="77777777" w:rsidR="00511E04" w:rsidRDefault="00AE699F">
            <w:pPr>
              <w:widowControl w:val="0"/>
              <w:spacing w:line="240" w:lineRule="auto"/>
              <w:ind w:left="0" w:firstLine="0"/>
            </w:pPr>
            <w:r>
              <w:rPr>
                <w:b/>
                <w:color w:val="00A0A3"/>
              </w:rPr>
              <w:t>Instructor Notes</w:t>
            </w:r>
          </w:p>
          <w:p w14:paraId="2DB663E6" w14:textId="77777777" w:rsidR="00511E04" w:rsidRDefault="00AE699F">
            <w:pPr>
              <w:widowControl w:val="0"/>
              <w:ind w:left="0" w:firstLine="0"/>
            </w:pPr>
            <w:r>
              <w:t>The Five Urban Systems Approach or SPICE Approach, developed by Leah Campbell of ALNAP and adopted by Sphere, uses five urban systems to model complex dynamics within systems.</w:t>
            </w:r>
          </w:p>
          <w:p w14:paraId="49232793" w14:textId="77777777" w:rsidR="00511E04" w:rsidRDefault="00AE699F">
            <w:pPr>
              <w:widowControl w:val="0"/>
              <w:ind w:left="0" w:firstLine="0"/>
            </w:pPr>
            <w:r>
              <w:t>Framework Source: Campbell, L. (2016) Stepping back: understanding cities and their systems. ALNAP Working Paper</w:t>
            </w:r>
          </w:p>
          <w:p w14:paraId="64B21502" w14:textId="77777777" w:rsidR="00511E04" w:rsidRDefault="00511E04">
            <w:pPr>
              <w:widowControl w:val="0"/>
              <w:ind w:left="0" w:firstLine="0"/>
            </w:pPr>
          </w:p>
          <w:p w14:paraId="1EDCC911" w14:textId="77777777" w:rsidR="00511E04" w:rsidRDefault="00511E04">
            <w:pPr>
              <w:widowControl w:val="0"/>
              <w:ind w:left="0" w:firstLine="0"/>
            </w:pPr>
          </w:p>
          <w:p w14:paraId="171A54C4" w14:textId="77777777" w:rsidR="00511E04" w:rsidRDefault="00511E04">
            <w:pPr>
              <w:widowControl w:val="0"/>
              <w:ind w:left="0" w:firstLine="0"/>
            </w:pPr>
          </w:p>
          <w:p w14:paraId="68329088" w14:textId="77777777" w:rsidR="00511E04" w:rsidRDefault="00511E04">
            <w:pPr>
              <w:widowControl w:val="0"/>
              <w:ind w:left="0" w:firstLine="0"/>
            </w:pPr>
          </w:p>
          <w:p w14:paraId="76DFAD7C" w14:textId="77777777" w:rsidR="00511E04" w:rsidRDefault="00511E04">
            <w:pPr>
              <w:widowControl w:val="0"/>
              <w:ind w:left="0" w:firstLine="0"/>
            </w:pPr>
          </w:p>
          <w:p w14:paraId="7E0F6674" w14:textId="77777777" w:rsidR="00511E04" w:rsidRDefault="00511E04">
            <w:pPr>
              <w:widowControl w:val="0"/>
              <w:ind w:left="0" w:firstLine="0"/>
            </w:pPr>
          </w:p>
          <w:p w14:paraId="2FDA6C73" w14:textId="77777777" w:rsidR="00511E04" w:rsidRDefault="00511E04">
            <w:pPr>
              <w:widowControl w:val="0"/>
              <w:ind w:left="0" w:firstLine="0"/>
            </w:pPr>
          </w:p>
          <w:p w14:paraId="697F3870" w14:textId="77777777" w:rsidR="00511E04" w:rsidRDefault="00511E04">
            <w:pPr>
              <w:widowControl w:val="0"/>
              <w:ind w:left="0" w:firstLine="0"/>
            </w:pPr>
          </w:p>
          <w:p w14:paraId="50A51786" w14:textId="77777777" w:rsidR="00511E04" w:rsidRDefault="00511E04">
            <w:pPr>
              <w:widowControl w:val="0"/>
              <w:ind w:left="0" w:firstLine="0"/>
            </w:pPr>
          </w:p>
          <w:p w14:paraId="68844CAA" w14:textId="77777777" w:rsidR="00511E04" w:rsidRDefault="00511E04">
            <w:pPr>
              <w:widowControl w:val="0"/>
              <w:ind w:left="0" w:firstLine="0"/>
            </w:pPr>
          </w:p>
          <w:p w14:paraId="367DFF8F"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1AC1D6B6"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1956BBB7" w14:textId="77777777" w:rsidR="00511E04" w:rsidRDefault="00511E04">
            <w:pPr>
              <w:widowControl w:val="0"/>
              <w:spacing w:line="240" w:lineRule="auto"/>
              <w:ind w:left="0" w:firstLine="0"/>
            </w:pPr>
          </w:p>
        </w:tc>
      </w:tr>
      <w:tr w:rsidR="00511E04" w14:paraId="1D1141B7" w14:textId="77777777">
        <w:tc>
          <w:tcPr>
            <w:tcW w:w="4025"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63FEAB34" w14:textId="77777777" w:rsidR="00511E04" w:rsidRDefault="00AE699F">
            <w:pPr>
              <w:widowControl w:val="0"/>
              <w:spacing w:line="240" w:lineRule="auto"/>
              <w:ind w:left="0" w:firstLine="0"/>
              <w:rPr>
                <w:b/>
                <w:color w:val="43A8A5"/>
              </w:rPr>
            </w:pPr>
            <w:r>
              <w:rPr>
                <w:b/>
                <w:noProof/>
                <w:color w:val="43A8A5"/>
              </w:rPr>
              <w:lastRenderedPageBreak/>
              <w:drawing>
                <wp:inline distT="114300" distB="114300" distL="114300" distR="114300" wp14:anchorId="42F3D039" wp14:editId="1E87EA0F">
                  <wp:extent cx="2266950" cy="1270000"/>
                  <wp:effectExtent l="0" t="0" r="0" b="0"/>
                  <wp:docPr id="1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12"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3BFACCB9" w14:textId="77777777" w:rsidR="00511E04" w:rsidRDefault="00AE699F">
            <w:pPr>
              <w:widowControl w:val="0"/>
              <w:spacing w:line="240" w:lineRule="auto"/>
              <w:ind w:left="0" w:firstLine="0"/>
              <w:rPr>
                <w:b/>
                <w:color w:val="43A8A5"/>
              </w:rPr>
            </w:pPr>
            <w:r>
              <w:rPr>
                <w:b/>
                <w:color w:val="43A8A5"/>
              </w:rPr>
              <w:t>Caution with Systems Approaches &amp; Models</w:t>
            </w:r>
          </w:p>
          <w:p w14:paraId="1F8C9F17" w14:textId="77777777" w:rsidR="00511E04" w:rsidRDefault="00AE699F">
            <w:pPr>
              <w:ind w:left="0" w:firstLine="0"/>
              <w:rPr>
                <w:b/>
                <w:color w:val="43A8A5"/>
              </w:rPr>
            </w:pPr>
            <w:r>
              <w:rPr>
                <w:color w:val="43A8A5"/>
              </w:rPr>
              <w:t xml:space="preserve"> </w:t>
            </w: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0BFEC93" w14:textId="77777777" w:rsidR="00511E04" w:rsidRDefault="00AE699F">
            <w:pPr>
              <w:widowControl w:val="0"/>
              <w:spacing w:line="240" w:lineRule="auto"/>
              <w:ind w:left="0" w:firstLine="0"/>
            </w:pPr>
            <w:r>
              <w:rPr>
                <w:b/>
                <w:color w:val="00A0A3"/>
              </w:rPr>
              <w:t>Talking Points</w:t>
            </w:r>
          </w:p>
          <w:p w14:paraId="0DE3BE96" w14:textId="77777777" w:rsidR="00511E04" w:rsidRDefault="00AE699F">
            <w:pPr>
              <w:widowControl w:val="0"/>
              <w:ind w:left="0" w:firstLine="0"/>
            </w:pPr>
            <w:r>
              <w:t>Beyond the approach you choose, it’s important to acknowledge that:</w:t>
            </w:r>
          </w:p>
          <w:p w14:paraId="75134BA4" w14:textId="77777777" w:rsidR="00511E04" w:rsidRDefault="00AE699F">
            <w:pPr>
              <w:widowControl w:val="0"/>
              <w:numPr>
                <w:ilvl w:val="0"/>
                <w:numId w:val="39"/>
              </w:numPr>
            </w:pPr>
            <w:r>
              <w:rPr>
                <w:rFonts w:ascii="Arial Unicode MS" w:eastAsia="Arial Unicode MS" w:hAnsi="Arial Unicode MS" w:cs="Arial Unicode MS"/>
              </w:rPr>
              <w:t>There is no one-size-fits-all approach or model → no model is complete. One approach or model may be effective in one context and ineffective in another.</w:t>
            </w:r>
          </w:p>
          <w:p w14:paraId="0049D9E7" w14:textId="77777777" w:rsidR="00511E04" w:rsidRDefault="00AE699F">
            <w:pPr>
              <w:widowControl w:val="0"/>
              <w:numPr>
                <w:ilvl w:val="0"/>
                <w:numId w:val="39"/>
              </w:numPr>
            </w:pPr>
            <w:r>
              <w:rPr>
                <w:rFonts w:ascii="Arial Unicode MS" w:eastAsia="Arial Unicode MS" w:hAnsi="Arial Unicode MS" w:cs="Arial Unicode MS"/>
              </w:rPr>
              <w:t>A model must be adapted over time →  while an existing model may be useful as a starting point, you will always need to be prepared to expand or contract your model in a new or changing context.</w:t>
            </w:r>
          </w:p>
          <w:p w14:paraId="2C392832" w14:textId="77777777" w:rsidR="00511E04" w:rsidRDefault="00AE699F">
            <w:pPr>
              <w:widowControl w:val="0"/>
              <w:numPr>
                <w:ilvl w:val="0"/>
                <w:numId w:val="39"/>
              </w:numPr>
            </w:pPr>
            <w:r>
              <w:rPr>
                <w:rFonts w:ascii="Arial Unicode MS" w:eastAsia="Arial Unicode MS" w:hAnsi="Arial Unicode MS" w:cs="Arial Unicode MS"/>
              </w:rPr>
              <w:t>A model needs to be “good enough” →  we can’t ever fully understand a system that is perpetually changing and highly complex. We need to know “enough” to be effective!</w:t>
            </w:r>
          </w:p>
          <w:p w14:paraId="27C7BF43" w14:textId="77777777" w:rsidR="00511E04" w:rsidRDefault="00511E04">
            <w:pPr>
              <w:widowControl w:val="0"/>
              <w:spacing w:line="240" w:lineRule="auto"/>
              <w:ind w:left="0" w:firstLine="0"/>
            </w:pPr>
          </w:p>
          <w:p w14:paraId="35013EF0" w14:textId="77777777" w:rsidR="00511E04" w:rsidRDefault="00AE699F">
            <w:pPr>
              <w:widowControl w:val="0"/>
              <w:ind w:left="0" w:firstLine="0"/>
              <w:rPr>
                <w:b/>
                <w:color w:val="00A0A3"/>
              </w:rPr>
            </w:pPr>
            <w:r>
              <w:rPr>
                <w:b/>
                <w:color w:val="00A0A3"/>
              </w:rPr>
              <w:t>Instructor Notes</w:t>
            </w:r>
          </w:p>
          <w:p w14:paraId="0BD84F9D" w14:textId="77777777" w:rsidR="00511E04" w:rsidRDefault="00AE699F">
            <w:pPr>
              <w:widowControl w:val="0"/>
              <w:ind w:left="0" w:firstLine="0"/>
            </w:pPr>
            <w:r>
              <w:t>See the “Good Enough Context Analysis for Rapid Response” (GECARR) Tool in the additional readings list.</w:t>
            </w:r>
          </w:p>
          <w:p w14:paraId="0472E606" w14:textId="77777777" w:rsidR="00511E04" w:rsidRDefault="00511E04">
            <w:pPr>
              <w:widowControl w:val="0"/>
              <w:ind w:left="0" w:firstLine="0"/>
            </w:pPr>
          </w:p>
          <w:p w14:paraId="46EF1932" w14:textId="77777777" w:rsidR="00511E04" w:rsidRDefault="00511E04">
            <w:pPr>
              <w:widowControl w:val="0"/>
              <w:ind w:left="0" w:firstLine="0"/>
            </w:pPr>
          </w:p>
          <w:p w14:paraId="5DA662A9" w14:textId="77777777" w:rsidR="00511E04" w:rsidRDefault="00511E04">
            <w:pPr>
              <w:widowControl w:val="0"/>
              <w:ind w:left="0" w:firstLine="0"/>
            </w:pPr>
          </w:p>
          <w:p w14:paraId="5323E2E2" w14:textId="77777777" w:rsidR="00511E04" w:rsidRDefault="00511E04">
            <w:pPr>
              <w:widowControl w:val="0"/>
              <w:ind w:left="0" w:firstLine="0"/>
            </w:pPr>
          </w:p>
          <w:p w14:paraId="22C3CAC0" w14:textId="77777777" w:rsidR="00511E04" w:rsidRDefault="00511E04">
            <w:pPr>
              <w:widowControl w:val="0"/>
              <w:ind w:left="0" w:firstLine="0"/>
            </w:pPr>
          </w:p>
          <w:p w14:paraId="4C45E8A3" w14:textId="77777777" w:rsidR="00511E04" w:rsidRDefault="00511E04">
            <w:pPr>
              <w:widowControl w:val="0"/>
              <w:ind w:left="0" w:firstLine="0"/>
            </w:pPr>
          </w:p>
          <w:p w14:paraId="30FA9A98" w14:textId="77777777" w:rsidR="00511E04" w:rsidRDefault="00511E04">
            <w:pPr>
              <w:widowControl w:val="0"/>
              <w:ind w:left="0" w:firstLine="0"/>
            </w:pPr>
          </w:p>
          <w:p w14:paraId="190989D8" w14:textId="77777777" w:rsidR="00511E04" w:rsidRDefault="00511E04">
            <w:pPr>
              <w:widowControl w:val="0"/>
              <w:ind w:left="0" w:firstLine="0"/>
            </w:pPr>
          </w:p>
          <w:p w14:paraId="1DF9E808" w14:textId="77777777" w:rsidR="00511E04" w:rsidRDefault="00511E04">
            <w:pPr>
              <w:widowControl w:val="0"/>
              <w:ind w:left="0" w:firstLine="0"/>
            </w:pPr>
          </w:p>
          <w:p w14:paraId="1747361A" w14:textId="77777777" w:rsidR="00511E04" w:rsidRDefault="00511E04">
            <w:pPr>
              <w:widowControl w:val="0"/>
              <w:ind w:left="0" w:firstLine="0"/>
            </w:pPr>
          </w:p>
          <w:p w14:paraId="21F349F4" w14:textId="77777777" w:rsidR="00511E04" w:rsidRDefault="00511E04">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D68EC90" w14:textId="77777777" w:rsidR="00511E04" w:rsidRDefault="00511E04">
            <w:pPr>
              <w:widowControl w:val="0"/>
              <w:spacing w:line="240" w:lineRule="auto"/>
              <w:ind w:left="0" w:firstLine="0"/>
              <w:rPr>
                <w:b/>
              </w:rPr>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0D47F867" w14:textId="77777777" w:rsidR="00511E04" w:rsidRDefault="00511E04">
            <w:pPr>
              <w:widowControl w:val="0"/>
              <w:spacing w:line="240" w:lineRule="auto"/>
              <w:ind w:left="0" w:firstLine="0"/>
            </w:pPr>
          </w:p>
        </w:tc>
      </w:tr>
      <w:tr w:rsidR="00511E04" w14:paraId="50DDC7BB"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3A12C918" w14:textId="77777777" w:rsidR="00511E04" w:rsidRDefault="00AE699F">
            <w:pPr>
              <w:ind w:left="0" w:firstLine="0"/>
              <w:rPr>
                <w:b/>
                <w:color w:val="43A8A5"/>
              </w:rPr>
            </w:pPr>
            <w:r>
              <w:rPr>
                <w:b/>
                <w:noProof/>
                <w:color w:val="43A8A5"/>
              </w:rPr>
              <w:drawing>
                <wp:inline distT="114300" distB="114300" distL="114300" distR="114300" wp14:anchorId="5F2B02A3" wp14:editId="1011021B">
                  <wp:extent cx="2266950" cy="1270000"/>
                  <wp:effectExtent l="0" t="0" r="0" b="0"/>
                  <wp:docPr id="22"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3"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7DB97FB9" w14:textId="77777777" w:rsidR="00511E04" w:rsidRDefault="00AE699F">
            <w:pPr>
              <w:ind w:left="0" w:firstLine="0"/>
              <w:rPr>
                <w:color w:val="43A8A5"/>
              </w:rPr>
            </w:pPr>
            <w:r>
              <w:rPr>
                <w:b/>
                <w:color w:val="43A8A5"/>
              </w:rPr>
              <w:t>Urban Context Analysis using the SPICE Approach</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5065CC86" w14:textId="77777777" w:rsidR="00511E04" w:rsidRDefault="00AE699F">
            <w:pPr>
              <w:widowControl w:val="0"/>
              <w:spacing w:line="240" w:lineRule="auto"/>
              <w:ind w:left="0" w:firstLine="0"/>
            </w:pPr>
            <w:r>
              <w:rPr>
                <w:b/>
                <w:color w:val="00A0A3"/>
              </w:rPr>
              <w:t>Talking Points</w:t>
            </w:r>
          </w:p>
          <w:p w14:paraId="6C64154E" w14:textId="77777777" w:rsidR="00511E04" w:rsidRDefault="00AE699F">
            <w:pPr>
              <w:widowControl w:val="0"/>
              <w:ind w:left="0" w:firstLine="0"/>
            </w:pPr>
            <w:r>
              <w:t>The Five Urban Systems are:</w:t>
            </w:r>
          </w:p>
          <w:p w14:paraId="56924F5D" w14:textId="77777777" w:rsidR="00511E04" w:rsidRDefault="00AE699F">
            <w:pPr>
              <w:widowControl w:val="0"/>
              <w:numPr>
                <w:ilvl w:val="0"/>
                <w:numId w:val="31"/>
              </w:numPr>
            </w:pPr>
            <w:r>
              <w:t>Space and settlements</w:t>
            </w:r>
          </w:p>
          <w:p w14:paraId="45FB90B4" w14:textId="77777777" w:rsidR="00511E04" w:rsidRDefault="00AE699F">
            <w:pPr>
              <w:widowControl w:val="0"/>
              <w:numPr>
                <w:ilvl w:val="0"/>
                <w:numId w:val="31"/>
              </w:numPr>
            </w:pPr>
            <w:r>
              <w:t>Politics and governance</w:t>
            </w:r>
          </w:p>
          <w:p w14:paraId="5EEB3523" w14:textId="77777777" w:rsidR="00511E04" w:rsidRDefault="00AE699F">
            <w:pPr>
              <w:widowControl w:val="0"/>
              <w:numPr>
                <w:ilvl w:val="0"/>
                <w:numId w:val="31"/>
              </w:numPr>
            </w:pPr>
            <w:r>
              <w:t>Infrastructure and services</w:t>
            </w:r>
          </w:p>
          <w:p w14:paraId="00626133" w14:textId="77777777" w:rsidR="00511E04" w:rsidRDefault="00AE699F">
            <w:pPr>
              <w:widowControl w:val="0"/>
              <w:numPr>
                <w:ilvl w:val="0"/>
                <w:numId w:val="31"/>
              </w:numPr>
            </w:pPr>
            <w:r>
              <w:t>Culture and society</w:t>
            </w:r>
          </w:p>
          <w:p w14:paraId="5937A111" w14:textId="77777777" w:rsidR="00511E04" w:rsidRDefault="00AE699F">
            <w:pPr>
              <w:widowControl w:val="0"/>
              <w:numPr>
                <w:ilvl w:val="0"/>
                <w:numId w:val="31"/>
              </w:numPr>
            </w:pPr>
            <w:r>
              <w:t>Economy and livelihoods.</w:t>
            </w:r>
          </w:p>
          <w:p w14:paraId="462AE437" w14:textId="77777777" w:rsidR="00511E04" w:rsidRDefault="00511E04">
            <w:pPr>
              <w:widowControl w:val="0"/>
              <w:ind w:left="0" w:firstLine="0"/>
            </w:pPr>
          </w:p>
          <w:p w14:paraId="7681EE70" w14:textId="77777777" w:rsidR="00511E04" w:rsidRDefault="00AE699F">
            <w:pPr>
              <w:widowControl w:val="0"/>
              <w:ind w:left="0" w:firstLine="0"/>
            </w:pPr>
            <w:r>
              <w:t xml:space="preserve">So, let’s actually do a context analysis! </w:t>
            </w:r>
          </w:p>
          <w:p w14:paraId="71A5446F" w14:textId="77777777" w:rsidR="00511E04" w:rsidRDefault="00511E04">
            <w:pPr>
              <w:widowControl w:val="0"/>
              <w:ind w:left="0" w:firstLine="0"/>
            </w:pPr>
          </w:p>
          <w:p w14:paraId="6C3F3901" w14:textId="77777777" w:rsidR="00511E04" w:rsidRDefault="00AE699F">
            <w:pPr>
              <w:widowControl w:val="0"/>
              <w:spacing w:line="240" w:lineRule="auto"/>
              <w:ind w:left="0" w:firstLine="0"/>
            </w:pPr>
            <w:r>
              <w:rPr>
                <w:b/>
                <w:color w:val="00A0A3"/>
              </w:rPr>
              <w:t>Instructor Notes</w:t>
            </w:r>
          </w:p>
          <w:p w14:paraId="507ABDBE" w14:textId="77777777" w:rsidR="00511E04" w:rsidRDefault="00AE699F">
            <w:pPr>
              <w:widowControl w:val="0"/>
              <w:ind w:left="0" w:firstLine="0"/>
            </w:pPr>
            <w:r>
              <w:t xml:space="preserve">Through lecture and group discussion, explain each of the five systems in more depth to ensure participants understand each system and the differences between them. </w:t>
            </w:r>
          </w:p>
          <w:p w14:paraId="0FCE0EE6" w14:textId="77777777" w:rsidR="00511E04" w:rsidRDefault="00511E04">
            <w:pPr>
              <w:widowControl w:val="0"/>
              <w:ind w:left="0" w:firstLine="0"/>
            </w:pPr>
          </w:p>
          <w:p w14:paraId="6F1E3E1B" w14:textId="77777777" w:rsidR="00511E04" w:rsidRDefault="00AE699F">
            <w:pPr>
              <w:widowControl w:val="0"/>
              <w:ind w:left="0" w:firstLine="0"/>
            </w:pPr>
            <w:r>
              <w:t>Reiterate that this approach will be used in the training. Participants will apply this approach in the next activity to begin mapping urban systems.</w:t>
            </w:r>
          </w:p>
          <w:p w14:paraId="7641869E" w14:textId="77777777" w:rsidR="00511E04" w:rsidRDefault="00511E04">
            <w:pPr>
              <w:widowControl w:val="0"/>
              <w:ind w:left="0" w:firstLine="0"/>
            </w:pPr>
          </w:p>
          <w:p w14:paraId="4AD6627E" w14:textId="77777777" w:rsidR="00511E04" w:rsidRDefault="00511E04">
            <w:pPr>
              <w:widowControl w:val="0"/>
              <w:ind w:left="0" w:firstLine="0"/>
            </w:pPr>
          </w:p>
          <w:p w14:paraId="1D8D68CC" w14:textId="77777777" w:rsidR="00511E04" w:rsidRDefault="00511E04">
            <w:pPr>
              <w:widowControl w:val="0"/>
              <w:ind w:left="0" w:firstLine="0"/>
            </w:pPr>
          </w:p>
          <w:p w14:paraId="54FA1899" w14:textId="77777777" w:rsidR="00511E04" w:rsidRDefault="00511E04">
            <w:pPr>
              <w:widowControl w:val="0"/>
              <w:ind w:left="0" w:firstLine="0"/>
            </w:pPr>
          </w:p>
          <w:p w14:paraId="198E9228" w14:textId="77777777" w:rsidR="00511E04" w:rsidRDefault="00511E04">
            <w:pPr>
              <w:widowControl w:val="0"/>
              <w:ind w:left="0" w:firstLine="0"/>
            </w:pPr>
          </w:p>
          <w:p w14:paraId="0D89C394" w14:textId="77777777" w:rsidR="00511E04" w:rsidRDefault="00511E04">
            <w:pPr>
              <w:widowControl w:val="0"/>
              <w:ind w:left="0" w:firstLine="0"/>
            </w:pPr>
          </w:p>
          <w:p w14:paraId="7920BD55" w14:textId="77777777" w:rsidR="00511E04" w:rsidRDefault="00511E04">
            <w:pPr>
              <w:widowControl w:val="0"/>
              <w:ind w:left="0" w:firstLine="0"/>
            </w:pPr>
          </w:p>
          <w:p w14:paraId="780C6B66" w14:textId="77777777" w:rsidR="00511E04" w:rsidRDefault="00511E04">
            <w:pPr>
              <w:widowControl w:val="0"/>
              <w:ind w:left="0" w:firstLine="0"/>
            </w:pPr>
          </w:p>
          <w:p w14:paraId="0F811C46" w14:textId="77777777" w:rsidR="00511E04" w:rsidRDefault="00511E04">
            <w:pPr>
              <w:widowControl w:val="0"/>
              <w:ind w:left="0" w:firstLine="0"/>
            </w:pPr>
          </w:p>
          <w:p w14:paraId="6726526A" w14:textId="77777777" w:rsidR="00511E04" w:rsidRDefault="00511E04">
            <w:pPr>
              <w:widowControl w:val="0"/>
              <w:ind w:left="0" w:firstLine="0"/>
            </w:pP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4434940F" w14:textId="77777777" w:rsidR="00511E04" w:rsidRDefault="00AE699F">
            <w:pPr>
              <w:ind w:left="0" w:firstLine="0"/>
              <w:rPr>
                <w:b/>
                <w:color w:val="43A8A5"/>
              </w:rPr>
            </w:pPr>
            <w:r>
              <w:rPr>
                <w:b/>
                <w:color w:val="43A8A5"/>
              </w:rPr>
              <w:lastRenderedPageBreak/>
              <w:t>Activity (Required)</w:t>
            </w:r>
          </w:p>
          <w:p w14:paraId="3020DE57" w14:textId="185D64F2" w:rsidR="00511E04" w:rsidRDefault="00AE699F">
            <w:pPr>
              <w:widowControl w:val="0"/>
              <w:ind w:left="0" w:firstLine="0"/>
            </w:pPr>
            <w:r>
              <w:t xml:space="preserve">Referring to the systems map produced in Activity 1.2. Part </w:t>
            </w:r>
            <w:r w:rsidR="00BB7CB8">
              <w:t>1</w:t>
            </w:r>
            <w:r>
              <w:t xml:space="preserve">, participants will apply the Five Urban Systems approach to identify the relationships between systems, the subsystems and stakeholders within systems, and their ability to influence outcomes related to assets and needs.   </w:t>
            </w:r>
          </w:p>
          <w:p w14:paraId="77FE6FBE" w14:textId="77777777" w:rsidR="00511E04" w:rsidRDefault="00511E04">
            <w:pPr>
              <w:widowControl w:val="0"/>
              <w:spacing w:line="240" w:lineRule="auto"/>
              <w:ind w:left="0" w:firstLine="0"/>
            </w:pPr>
          </w:p>
          <w:p w14:paraId="7711B871" w14:textId="51F65D26" w:rsidR="00511E04" w:rsidRDefault="00AE699F">
            <w:pPr>
              <w:widowControl w:val="0"/>
              <w:spacing w:line="240" w:lineRule="auto"/>
              <w:ind w:left="0" w:firstLine="0"/>
            </w:pPr>
            <w:r>
              <w:t xml:space="preserve">See </w:t>
            </w:r>
            <w:r>
              <w:rPr>
                <w:b/>
              </w:rPr>
              <w:t xml:space="preserve">Activity 1.2. Part </w:t>
            </w:r>
            <w:r w:rsidR="00BB7CB8">
              <w:rPr>
                <w:b/>
              </w:rPr>
              <w:t>2</w:t>
            </w:r>
            <w:r>
              <w:rPr>
                <w:b/>
              </w:rPr>
              <w:t xml:space="preserve"> - Systems Modelling Using the Five Urban Systems Approach </w:t>
            </w:r>
            <w:r>
              <w:t>for detailed instructions.</w:t>
            </w:r>
          </w:p>
          <w:p w14:paraId="7DDDC0F5" w14:textId="77777777" w:rsidR="00511E04" w:rsidRDefault="00511E04">
            <w:pPr>
              <w:widowControl w:val="0"/>
              <w:spacing w:line="240" w:lineRule="auto"/>
              <w:ind w:left="0" w:firstLine="0"/>
            </w:pPr>
          </w:p>
          <w:p w14:paraId="3F406539" w14:textId="77777777" w:rsidR="00511E04" w:rsidRDefault="00511E04">
            <w:pPr>
              <w:widowControl w:val="0"/>
              <w:spacing w:line="240" w:lineRule="auto"/>
              <w:ind w:left="0" w:firstLine="0"/>
            </w:pPr>
          </w:p>
          <w:p w14:paraId="24781D0A" w14:textId="77777777" w:rsidR="00511E04" w:rsidRDefault="00511E04">
            <w:pPr>
              <w:widowControl w:val="0"/>
              <w:spacing w:line="240" w:lineRule="auto"/>
              <w:ind w:left="0" w:firstLine="0"/>
            </w:pPr>
          </w:p>
          <w:p w14:paraId="2EFEE09A" w14:textId="77777777" w:rsidR="00511E04" w:rsidRDefault="00511E04">
            <w:pPr>
              <w:widowControl w:val="0"/>
              <w:spacing w:line="240" w:lineRule="auto"/>
              <w:ind w:left="0" w:firstLine="0"/>
            </w:pPr>
          </w:p>
          <w:p w14:paraId="02FB30DE" w14:textId="77777777" w:rsidR="00511E04" w:rsidRDefault="00511E04">
            <w:pPr>
              <w:widowControl w:val="0"/>
              <w:spacing w:line="240" w:lineRule="auto"/>
              <w:ind w:left="0" w:firstLine="0"/>
            </w:pPr>
          </w:p>
          <w:p w14:paraId="798E5B9C" w14:textId="77777777" w:rsidR="00511E04" w:rsidRDefault="00511E04">
            <w:pPr>
              <w:widowControl w:val="0"/>
              <w:spacing w:line="240" w:lineRule="auto"/>
              <w:ind w:left="0" w:firstLine="0"/>
            </w:pPr>
          </w:p>
          <w:p w14:paraId="655D5AE5" w14:textId="77777777" w:rsidR="00511E04" w:rsidRDefault="00511E04">
            <w:pPr>
              <w:widowControl w:val="0"/>
              <w:spacing w:line="240" w:lineRule="auto"/>
              <w:ind w:left="0" w:firstLine="0"/>
            </w:pPr>
          </w:p>
          <w:p w14:paraId="4974F143" w14:textId="77777777" w:rsidR="00511E04" w:rsidRDefault="00511E04">
            <w:pPr>
              <w:widowControl w:val="0"/>
              <w:spacing w:line="240" w:lineRule="auto"/>
              <w:ind w:left="0" w:firstLine="0"/>
            </w:pPr>
          </w:p>
          <w:p w14:paraId="26586AA9" w14:textId="77777777" w:rsidR="00511E04" w:rsidRDefault="00511E04">
            <w:pPr>
              <w:widowControl w:val="0"/>
              <w:spacing w:line="240" w:lineRule="auto"/>
              <w:ind w:left="0" w:firstLine="0"/>
            </w:pPr>
          </w:p>
          <w:p w14:paraId="2900AEA3" w14:textId="77777777" w:rsidR="00511E04" w:rsidRDefault="00511E04">
            <w:pPr>
              <w:widowControl w:val="0"/>
              <w:spacing w:line="240" w:lineRule="auto"/>
              <w:ind w:left="0" w:firstLine="0"/>
            </w:pPr>
          </w:p>
          <w:p w14:paraId="1A386382" w14:textId="77777777" w:rsidR="00511E04" w:rsidRDefault="00511E04">
            <w:pPr>
              <w:widowControl w:val="0"/>
              <w:spacing w:line="240" w:lineRule="auto"/>
              <w:ind w:left="0" w:firstLine="0"/>
            </w:pPr>
          </w:p>
          <w:p w14:paraId="004E1FDD" w14:textId="77777777" w:rsidR="00511E04" w:rsidRDefault="00511E04">
            <w:pPr>
              <w:widowControl w:val="0"/>
              <w:spacing w:line="240" w:lineRule="auto"/>
              <w:ind w:left="0" w:firstLine="0"/>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50290626" w14:textId="77777777" w:rsidR="00511E04" w:rsidRDefault="00511E04">
            <w:pPr>
              <w:widowControl w:val="0"/>
              <w:spacing w:line="240" w:lineRule="auto"/>
              <w:ind w:left="0" w:firstLine="0"/>
            </w:pPr>
          </w:p>
        </w:tc>
      </w:tr>
      <w:tr w:rsidR="00511E04" w14:paraId="036414F4" w14:textId="77777777">
        <w:tc>
          <w:tcPr>
            <w:tcW w:w="14825"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674436AF" w14:textId="73604E59" w:rsidR="00511E04" w:rsidRDefault="00AE699F">
            <w:pPr>
              <w:pStyle w:val="Heading2"/>
              <w:widowControl w:val="0"/>
              <w:rPr>
                <w:color w:val="CC0000"/>
              </w:rPr>
            </w:pPr>
            <w:r>
              <w:lastRenderedPageBreak/>
              <w:t xml:space="preserve">🔴 Activity 1.2. Part </w:t>
            </w:r>
            <w:r w:rsidR="00C462F6">
              <w:t>2</w:t>
            </w:r>
            <w:r>
              <w:t xml:space="preserve"> - Systems Modelling Using the Five Urban Systems Approach </w:t>
            </w:r>
            <w:r>
              <w:rPr>
                <w:color w:val="CC0000"/>
              </w:rPr>
              <w:t>(Required)</w:t>
            </w:r>
          </w:p>
        </w:tc>
        <w:tc>
          <w:tcPr>
            <w:tcW w:w="3600" w:type="dxa"/>
            <w:tcBorders>
              <w:top w:val="nil"/>
              <w:left w:val="nil"/>
              <w:bottom w:val="nil"/>
              <w:right w:val="nil"/>
            </w:tcBorders>
            <w:shd w:val="clear" w:color="auto" w:fill="FFF2CC"/>
            <w:tcMar>
              <w:top w:w="226" w:type="dxa"/>
              <w:left w:w="226" w:type="dxa"/>
              <w:bottom w:w="226" w:type="dxa"/>
              <w:right w:w="226" w:type="dxa"/>
            </w:tcMar>
          </w:tcPr>
          <w:p w14:paraId="3EF2CB0A" w14:textId="77777777" w:rsidR="00511E04" w:rsidRDefault="00AE699F">
            <w:pPr>
              <w:widowControl w:val="0"/>
              <w:spacing w:line="240" w:lineRule="auto"/>
              <w:ind w:left="0" w:firstLine="0"/>
              <w:jc w:val="right"/>
              <w:rPr>
                <w:b/>
              </w:rPr>
            </w:pPr>
            <w:r>
              <w:rPr>
                <w:b/>
              </w:rPr>
              <w:t>Activity: 30 minutes</w:t>
            </w:r>
          </w:p>
        </w:tc>
      </w:tr>
      <w:tr w:rsidR="00511E04" w14:paraId="4E1932CA" w14:textId="77777777">
        <w:trPr>
          <w:trHeight w:val="692"/>
        </w:trPr>
        <w:tc>
          <w:tcPr>
            <w:tcW w:w="4025" w:type="dxa"/>
            <w:tcBorders>
              <w:top w:val="nil"/>
              <w:left w:val="nil"/>
              <w:bottom w:val="nil"/>
              <w:right w:val="nil"/>
            </w:tcBorders>
            <w:tcMar>
              <w:top w:w="226" w:type="dxa"/>
              <w:left w:w="226" w:type="dxa"/>
              <w:bottom w:w="226" w:type="dxa"/>
              <w:right w:w="226" w:type="dxa"/>
            </w:tcMar>
          </w:tcPr>
          <w:p w14:paraId="318491B5" w14:textId="50AA9A7A" w:rsidR="00511E04" w:rsidRDefault="00C17BC4">
            <w:pPr>
              <w:pStyle w:val="Heading2"/>
              <w:widowControl w:val="0"/>
            </w:pPr>
            <w:bookmarkStart w:id="32" w:name="_cqye94mtfzmt" w:colFirst="0" w:colLast="0"/>
            <w:bookmarkEnd w:id="32"/>
            <w:r>
              <w:rPr>
                <w:noProof/>
              </w:rPr>
              <w:lastRenderedPageBreak/>
              <w:drawing>
                <wp:inline distT="0" distB="0" distL="0" distR="0" wp14:anchorId="37510877" wp14:editId="3ABE9233">
                  <wp:extent cx="2268855" cy="1264920"/>
                  <wp:effectExtent l="0" t="0" r="4445" b="508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114" cstate="screen">
                            <a:extLst>
                              <a:ext uri="{28A0092B-C50C-407E-A947-70E740481C1C}">
                                <a14:useLocalDpi xmlns:a14="http://schemas.microsoft.com/office/drawing/2010/main"/>
                              </a:ext>
                            </a:extLst>
                          </a:blip>
                          <a:stretch>
                            <a:fillRect/>
                          </a:stretch>
                        </pic:blipFill>
                        <pic:spPr>
                          <a:xfrm>
                            <a:off x="0" y="0"/>
                            <a:ext cx="2268855" cy="1264920"/>
                          </a:xfrm>
                          <a:prstGeom prst="rect">
                            <a:avLst/>
                          </a:prstGeom>
                        </pic:spPr>
                      </pic:pic>
                    </a:graphicData>
                  </a:graphic>
                </wp:inline>
              </w:drawing>
            </w:r>
          </w:p>
          <w:p w14:paraId="45D6A804" w14:textId="77777777" w:rsidR="00511E04" w:rsidRDefault="00511E04">
            <w:pPr>
              <w:spacing w:line="240" w:lineRule="auto"/>
              <w:ind w:left="0" w:firstLine="0"/>
            </w:pPr>
          </w:p>
          <w:p w14:paraId="56F8846F" w14:textId="77777777" w:rsidR="00511E04" w:rsidRDefault="00511E04">
            <w:pPr>
              <w:spacing w:line="240" w:lineRule="auto"/>
              <w:ind w:left="0" w:firstLine="0"/>
            </w:pPr>
          </w:p>
          <w:p w14:paraId="16FD6E25" w14:textId="77777777" w:rsidR="00511E04" w:rsidRDefault="00511E04">
            <w:pPr>
              <w:spacing w:line="240" w:lineRule="auto"/>
              <w:ind w:left="0" w:firstLine="0"/>
            </w:pPr>
          </w:p>
          <w:p w14:paraId="1377306D" w14:textId="77777777" w:rsidR="00511E04" w:rsidRDefault="00511E04">
            <w:pPr>
              <w:spacing w:line="240" w:lineRule="auto"/>
              <w:ind w:left="0" w:firstLine="0"/>
            </w:pPr>
          </w:p>
          <w:p w14:paraId="5E8974CD" w14:textId="77777777" w:rsidR="00511E04" w:rsidRDefault="00511E04">
            <w:pPr>
              <w:spacing w:line="240" w:lineRule="auto"/>
              <w:ind w:left="0" w:firstLine="0"/>
            </w:pPr>
          </w:p>
          <w:p w14:paraId="5A52C6F2" w14:textId="77777777" w:rsidR="00511E04" w:rsidRDefault="00511E04">
            <w:pPr>
              <w:spacing w:line="240" w:lineRule="auto"/>
              <w:ind w:left="0" w:firstLine="0"/>
            </w:pPr>
          </w:p>
          <w:p w14:paraId="34A71006" w14:textId="77777777" w:rsidR="00511E04" w:rsidRDefault="00511E04">
            <w:pPr>
              <w:spacing w:line="240" w:lineRule="auto"/>
              <w:ind w:left="0" w:firstLine="0"/>
            </w:pPr>
          </w:p>
          <w:p w14:paraId="081E956B" w14:textId="77777777" w:rsidR="00511E04" w:rsidRDefault="00511E04">
            <w:pPr>
              <w:spacing w:line="240" w:lineRule="auto"/>
              <w:ind w:left="0" w:firstLine="0"/>
            </w:pPr>
          </w:p>
          <w:p w14:paraId="1856D82E" w14:textId="77777777" w:rsidR="00511E04" w:rsidRDefault="00511E04">
            <w:pPr>
              <w:spacing w:line="240" w:lineRule="auto"/>
              <w:ind w:left="0" w:firstLine="0"/>
            </w:pPr>
          </w:p>
          <w:p w14:paraId="56B019ED" w14:textId="77777777" w:rsidR="00511E04" w:rsidRDefault="00511E04">
            <w:pPr>
              <w:spacing w:line="240" w:lineRule="auto"/>
              <w:ind w:left="0" w:firstLine="0"/>
            </w:pPr>
          </w:p>
          <w:p w14:paraId="3CDF824C" w14:textId="77777777" w:rsidR="00511E04" w:rsidRDefault="00511E04">
            <w:pPr>
              <w:spacing w:line="240" w:lineRule="auto"/>
              <w:ind w:left="0" w:firstLine="0"/>
            </w:pPr>
          </w:p>
          <w:p w14:paraId="65967858" w14:textId="77777777" w:rsidR="00511E04" w:rsidRDefault="00511E04">
            <w:pPr>
              <w:spacing w:line="240" w:lineRule="auto"/>
              <w:ind w:left="0" w:firstLine="0"/>
            </w:pPr>
          </w:p>
          <w:p w14:paraId="5893C6E5" w14:textId="77777777" w:rsidR="00511E04" w:rsidRDefault="00511E04">
            <w:pPr>
              <w:spacing w:line="240" w:lineRule="auto"/>
              <w:ind w:left="0" w:firstLine="0"/>
            </w:pPr>
          </w:p>
          <w:p w14:paraId="384233DB" w14:textId="77777777" w:rsidR="00511E04" w:rsidRDefault="00511E04">
            <w:pPr>
              <w:spacing w:line="240" w:lineRule="auto"/>
              <w:ind w:left="0" w:firstLine="0"/>
            </w:pPr>
          </w:p>
          <w:p w14:paraId="5ECC2B47" w14:textId="5F8B744E" w:rsidR="00511E04" w:rsidRDefault="00511E04">
            <w:pPr>
              <w:spacing w:line="240" w:lineRule="auto"/>
              <w:ind w:left="0" w:firstLine="0"/>
            </w:pPr>
          </w:p>
          <w:p w14:paraId="03F9BFDD" w14:textId="5D422211" w:rsidR="00C17BC4" w:rsidRDefault="00C17BC4">
            <w:pPr>
              <w:spacing w:line="240" w:lineRule="auto"/>
              <w:ind w:left="0" w:firstLine="0"/>
            </w:pPr>
          </w:p>
          <w:p w14:paraId="4D21C45C" w14:textId="77777777" w:rsidR="00C17BC4" w:rsidRDefault="00C17BC4">
            <w:pPr>
              <w:spacing w:line="240" w:lineRule="auto"/>
              <w:ind w:left="0" w:firstLine="0"/>
            </w:pPr>
          </w:p>
          <w:p w14:paraId="59A53103" w14:textId="77777777" w:rsidR="00511E04" w:rsidRDefault="00511E04">
            <w:pPr>
              <w:spacing w:line="240" w:lineRule="auto"/>
              <w:ind w:left="0" w:firstLine="0"/>
            </w:pPr>
          </w:p>
          <w:p w14:paraId="31562159" w14:textId="552CFE1F" w:rsidR="00511E04" w:rsidRDefault="00C17BC4">
            <w:pPr>
              <w:spacing w:line="240" w:lineRule="auto"/>
              <w:ind w:left="0" w:firstLine="0"/>
            </w:pPr>
            <w:r>
              <w:rPr>
                <w:noProof/>
              </w:rPr>
              <w:drawing>
                <wp:inline distT="0" distB="0" distL="0" distR="0" wp14:anchorId="67E7B96B" wp14:editId="3FC1317C">
                  <wp:extent cx="2268855" cy="1260475"/>
                  <wp:effectExtent l="0" t="0" r="4445" b="0"/>
                  <wp:docPr id="75" name="Picture 75"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Graphical user interface, text&#10;&#10;Description automatically generated"/>
                          <pic:cNvPicPr/>
                        </pic:nvPicPr>
                        <pic:blipFill>
                          <a:blip r:embed="rId115" cstate="screen">
                            <a:extLst>
                              <a:ext uri="{28A0092B-C50C-407E-A947-70E740481C1C}">
                                <a14:useLocalDpi xmlns:a14="http://schemas.microsoft.com/office/drawing/2010/main"/>
                              </a:ext>
                            </a:extLst>
                          </a:blip>
                          <a:stretch>
                            <a:fillRect/>
                          </a:stretch>
                        </pic:blipFill>
                        <pic:spPr>
                          <a:xfrm>
                            <a:off x="0" y="0"/>
                            <a:ext cx="2268855" cy="1260475"/>
                          </a:xfrm>
                          <a:prstGeom prst="rect">
                            <a:avLst/>
                          </a:prstGeom>
                        </pic:spPr>
                      </pic:pic>
                    </a:graphicData>
                  </a:graphic>
                </wp:inline>
              </w:drawing>
            </w:r>
          </w:p>
          <w:p w14:paraId="504A2454" w14:textId="3522E880" w:rsidR="00511E04" w:rsidRDefault="00511E04">
            <w:pPr>
              <w:spacing w:line="240" w:lineRule="auto"/>
              <w:ind w:left="0" w:firstLine="0"/>
            </w:pPr>
          </w:p>
          <w:p w14:paraId="534B05AC" w14:textId="0025869B" w:rsidR="00C17BC4" w:rsidRDefault="00C17BC4">
            <w:pPr>
              <w:spacing w:line="240" w:lineRule="auto"/>
              <w:ind w:left="0" w:firstLine="0"/>
            </w:pPr>
          </w:p>
          <w:p w14:paraId="3AA9AA19" w14:textId="19EF46FF" w:rsidR="00C17BC4" w:rsidRDefault="00C17BC4">
            <w:pPr>
              <w:spacing w:line="240" w:lineRule="auto"/>
              <w:ind w:left="0" w:firstLine="0"/>
            </w:pPr>
          </w:p>
          <w:p w14:paraId="0B835232" w14:textId="47F50C6C" w:rsidR="00C17BC4" w:rsidRDefault="00C17BC4">
            <w:pPr>
              <w:spacing w:line="240" w:lineRule="auto"/>
              <w:ind w:left="0" w:firstLine="0"/>
            </w:pPr>
          </w:p>
          <w:p w14:paraId="1EEA7749" w14:textId="23EEDC26" w:rsidR="00C17BC4" w:rsidRDefault="00C17BC4">
            <w:pPr>
              <w:spacing w:line="240" w:lineRule="auto"/>
              <w:ind w:left="0" w:firstLine="0"/>
            </w:pPr>
          </w:p>
          <w:p w14:paraId="1D80733A" w14:textId="63D12E3E" w:rsidR="00C17BC4" w:rsidRDefault="00C17BC4">
            <w:pPr>
              <w:spacing w:line="240" w:lineRule="auto"/>
              <w:ind w:left="0" w:firstLine="0"/>
            </w:pPr>
          </w:p>
          <w:p w14:paraId="6AE7E6E0" w14:textId="5D90FDDC" w:rsidR="00C17BC4" w:rsidRDefault="00C17BC4">
            <w:pPr>
              <w:spacing w:line="240" w:lineRule="auto"/>
              <w:ind w:left="0" w:firstLine="0"/>
            </w:pPr>
          </w:p>
          <w:p w14:paraId="23CBE823" w14:textId="77777777" w:rsidR="00C17BC4" w:rsidRDefault="00C17BC4">
            <w:pPr>
              <w:spacing w:line="240" w:lineRule="auto"/>
              <w:ind w:left="0" w:firstLine="0"/>
            </w:pPr>
          </w:p>
          <w:p w14:paraId="476091EB" w14:textId="50255986" w:rsidR="00511E04" w:rsidRDefault="00C17BC4">
            <w:pPr>
              <w:spacing w:line="240" w:lineRule="auto"/>
              <w:ind w:left="0" w:firstLine="0"/>
            </w:pPr>
            <w:r>
              <w:rPr>
                <w:noProof/>
              </w:rPr>
              <w:drawing>
                <wp:inline distT="0" distB="0" distL="0" distR="0" wp14:anchorId="43E85C3F" wp14:editId="4427AC50">
                  <wp:extent cx="2268855" cy="1249680"/>
                  <wp:effectExtent l="0" t="0" r="4445" b="0"/>
                  <wp:docPr id="76" name="Picture 7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Graphical user interface, text, application&#10;&#10;Description automatically generated"/>
                          <pic:cNvPicPr/>
                        </pic:nvPicPr>
                        <pic:blipFill>
                          <a:blip r:embed="rId116" cstate="screen">
                            <a:extLst>
                              <a:ext uri="{28A0092B-C50C-407E-A947-70E740481C1C}">
                                <a14:useLocalDpi xmlns:a14="http://schemas.microsoft.com/office/drawing/2010/main"/>
                              </a:ext>
                            </a:extLst>
                          </a:blip>
                          <a:stretch>
                            <a:fillRect/>
                          </a:stretch>
                        </pic:blipFill>
                        <pic:spPr>
                          <a:xfrm>
                            <a:off x="0" y="0"/>
                            <a:ext cx="2268855" cy="1249680"/>
                          </a:xfrm>
                          <a:prstGeom prst="rect">
                            <a:avLst/>
                          </a:prstGeom>
                        </pic:spPr>
                      </pic:pic>
                    </a:graphicData>
                  </a:graphic>
                </wp:inline>
              </w:drawing>
            </w:r>
          </w:p>
          <w:p w14:paraId="5ECAB152" w14:textId="77777777" w:rsidR="00511E04" w:rsidRDefault="00511E04">
            <w:pPr>
              <w:spacing w:line="240" w:lineRule="auto"/>
              <w:ind w:left="0" w:firstLine="0"/>
            </w:pPr>
          </w:p>
          <w:p w14:paraId="21018589" w14:textId="77777777" w:rsidR="00511E04" w:rsidRDefault="00511E04">
            <w:pPr>
              <w:spacing w:line="240" w:lineRule="auto"/>
              <w:ind w:left="0" w:firstLine="0"/>
            </w:pPr>
          </w:p>
          <w:p w14:paraId="526C9E14" w14:textId="77777777" w:rsidR="00511E04" w:rsidRDefault="00511E04">
            <w:pPr>
              <w:spacing w:line="240" w:lineRule="auto"/>
              <w:ind w:left="0" w:firstLine="0"/>
            </w:pPr>
          </w:p>
          <w:p w14:paraId="2BF93FC8" w14:textId="77777777" w:rsidR="00511E04" w:rsidRDefault="00511E04">
            <w:pPr>
              <w:spacing w:line="240" w:lineRule="auto"/>
              <w:ind w:left="0" w:firstLine="0"/>
            </w:pPr>
          </w:p>
          <w:p w14:paraId="14109F52" w14:textId="77777777" w:rsidR="00511E04" w:rsidRDefault="00511E04">
            <w:pPr>
              <w:spacing w:line="240" w:lineRule="auto"/>
              <w:ind w:left="0" w:firstLine="0"/>
            </w:pPr>
          </w:p>
          <w:p w14:paraId="5CBCC116" w14:textId="77777777" w:rsidR="00511E04" w:rsidRDefault="00511E04">
            <w:pPr>
              <w:spacing w:line="240" w:lineRule="auto"/>
              <w:ind w:left="0" w:firstLine="0"/>
            </w:pPr>
          </w:p>
          <w:p w14:paraId="504860F4" w14:textId="77777777" w:rsidR="00511E04" w:rsidRDefault="00511E04">
            <w:pPr>
              <w:spacing w:line="240" w:lineRule="auto"/>
              <w:ind w:left="0" w:firstLine="0"/>
            </w:pPr>
          </w:p>
          <w:p w14:paraId="03BC4311" w14:textId="77777777" w:rsidR="00511E04" w:rsidRDefault="00511E04">
            <w:pPr>
              <w:spacing w:line="240" w:lineRule="auto"/>
              <w:ind w:left="0" w:firstLine="0"/>
            </w:pPr>
          </w:p>
          <w:p w14:paraId="68658F28" w14:textId="77777777" w:rsidR="00511E04" w:rsidRDefault="00511E04">
            <w:pPr>
              <w:spacing w:line="240" w:lineRule="auto"/>
              <w:ind w:left="0" w:firstLine="0"/>
            </w:pPr>
          </w:p>
          <w:p w14:paraId="1B31E346" w14:textId="77777777" w:rsidR="00511E04" w:rsidRDefault="00511E04">
            <w:pPr>
              <w:spacing w:line="240" w:lineRule="auto"/>
              <w:ind w:left="0" w:firstLine="0"/>
            </w:pPr>
          </w:p>
          <w:p w14:paraId="63E8C3ED" w14:textId="77777777" w:rsidR="00511E04" w:rsidRDefault="00511E04">
            <w:pPr>
              <w:spacing w:line="240" w:lineRule="auto"/>
              <w:ind w:left="0" w:firstLine="0"/>
            </w:pPr>
          </w:p>
          <w:p w14:paraId="73B15095" w14:textId="77777777" w:rsidR="00511E04" w:rsidRDefault="00511E04">
            <w:pPr>
              <w:spacing w:line="240" w:lineRule="auto"/>
              <w:ind w:left="0" w:firstLine="0"/>
            </w:pPr>
          </w:p>
          <w:p w14:paraId="746D5D23" w14:textId="77777777" w:rsidR="00511E04" w:rsidRDefault="00511E04">
            <w:pPr>
              <w:spacing w:line="240" w:lineRule="auto"/>
              <w:ind w:left="0" w:firstLine="0"/>
            </w:pPr>
          </w:p>
          <w:p w14:paraId="229AEF0B" w14:textId="77777777" w:rsidR="00511E04" w:rsidRDefault="00511E04">
            <w:pPr>
              <w:spacing w:line="240" w:lineRule="auto"/>
              <w:ind w:left="0" w:firstLine="0"/>
            </w:pPr>
          </w:p>
          <w:p w14:paraId="2CD13F0E" w14:textId="77777777" w:rsidR="00511E04" w:rsidRDefault="00511E04">
            <w:pPr>
              <w:spacing w:line="240" w:lineRule="auto"/>
              <w:ind w:left="0" w:firstLine="0"/>
            </w:pPr>
          </w:p>
          <w:p w14:paraId="726CCF8E" w14:textId="77777777" w:rsidR="00511E04" w:rsidRDefault="00511E04">
            <w:pPr>
              <w:spacing w:line="240" w:lineRule="auto"/>
              <w:ind w:left="0" w:firstLine="0"/>
            </w:pPr>
          </w:p>
          <w:p w14:paraId="536361C3" w14:textId="77777777" w:rsidR="00511E04" w:rsidRDefault="00511E04">
            <w:pPr>
              <w:spacing w:line="240" w:lineRule="auto"/>
              <w:ind w:left="0" w:firstLine="0"/>
            </w:pPr>
          </w:p>
          <w:p w14:paraId="26AA5454" w14:textId="548DC991" w:rsidR="00511E04" w:rsidRDefault="00511E04">
            <w:pPr>
              <w:spacing w:line="240" w:lineRule="auto"/>
              <w:ind w:left="0" w:firstLine="0"/>
            </w:pPr>
          </w:p>
          <w:p w14:paraId="6F71CFDD" w14:textId="2879176E" w:rsidR="00511E04" w:rsidRDefault="00511E04">
            <w:pPr>
              <w:spacing w:line="240" w:lineRule="auto"/>
              <w:ind w:left="0" w:firstLine="0"/>
            </w:pPr>
          </w:p>
          <w:p w14:paraId="7C4037B5" w14:textId="77777777" w:rsidR="00511E04" w:rsidRDefault="00511E04">
            <w:pPr>
              <w:spacing w:line="240" w:lineRule="auto"/>
              <w:ind w:left="0" w:firstLine="0"/>
            </w:pPr>
          </w:p>
          <w:p w14:paraId="46A626A5" w14:textId="7440FFF6" w:rsidR="00511E04" w:rsidRDefault="00DC5604">
            <w:pPr>
              <w:spacing w:line="240" w:lineRule="auto"/>
              <w:ind w:left="0" w:firstLine="0"/>
            </w:pPr>
            <w:r>
              <w:rPr>
                <w:noProof/>
              </w:rPr>
              <w:drawing>
                <wp:inline distT="0" distB="0" distL="0" distR="0" wp14:anchorId="7CA87494" wp14:editId="658D477A">
                  <wp:extent cx="2268855" cy="1225550"/>
                  <wp:effectExtent l="0" t="0" r="4445" b="6350"/>
                  <wp:docPr id="77" name="Picture 7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Graphical user interface, text, application, chat or text message&#10;&#10;Description automatically generated"/>
                          <pic:cNvPicPr/>
                        </pic:nvPicPr>
                        <pic:blipFill>
                          <a:blip r:embed="rId117" cstate="screen">
                            <a:extLst>
                              <a:ext uri="{28A0092B-C50C-407E-A947-70E740481C1C}">
                                <a14:useLocalDpi xmlns:a14="http://schemas.microsoft.com/office/drawing/2010/main"/>
                              </a:ext>
                            </a:extLst>
                          </a:blip>
                          <a:stretch>
                            <a:fillRect/>
                          </a:stretch>
                        </pic:blipFill>
                        <pic:spPr>
                          <a:xfrm>
                            <a:off x="0" y="0"/>
                            <a:ext cx="2268855" cy="1225550"/>
                          </a:xfrm>
                          <a:prstGeom prst="rect">
                            <a:avLst/>
                          </a:prstGeom>
                        </pic:spPr>
                      </pic:pic>
                    </a:graphicData>
                  </a:graphic>
                </wp:inline>
              </w:drawing>
            </w:r>
          </w:p>
          <w:p w14:paraId="6F256693" w14:textId="77777777" w:rsidR="00511E04" w:rsidRDefault="00511E04">
            <w:pPr>
              <w:spacing w:line="240" w:lineRule="auto"/>
              <w:ind w:left="0" w:firstLine="0"/>
            </w:pPr>
          </w:p>
          <w:p w14:paraId="08DCFF0E" w14:textId="77777777" w:rsidR="00511E04" w:rsidRDefault="00511E04">
            <w:pPr>
              <w:spacing w:line="240" w:lineRule="auto"/>
              <w:ind w:left="0" w:firstLine="0"/>
            </w:pPr>
          </w:p>
          <w:p w14:paraId="2131740F" w14:textId="77777777" w:rsidR="00511E04" w:rsidRDefault="00511E04">
            <w:pPr>
              <w:spacing w:line="240" w:lineRule="auto"/>
              <w:ind w:left="0" w:firstLine="0"/>
            </w:pPr>
          </w:p>
          <w:p w14:paraId="013E313B" w14:textId="77777777" w:rsidR="00511E04" w:rsidRDefault="00511E04">
            <w:pPr>
              <w:spacing w:line="240" w:lineRule="auto"/>
              <w:ind w:left="0" w:firstLine="0"/>
            </w:pPr>
          </w:p>
          <w:p w14:paraId="49F34660" w14:textId="77777777" w:rsidR="00511E04" w:rsidRDefault="00511E04">
            <w:pPr>
              <w:spacing w:line="240" w:lineRule="auto"/>
              <w:ind w:left="0" w:firstLine="0"/>
            </w:pPr>
          </w:p>
          <w:p w14:paraId="14DFB595" w14:textId="77777777" w:rsidR="00511E04" w:rsidRDefault="00511E04">
            <w:pPr>
              <w:spacing w:line="240" w:lineRule="auto"/>
              <w:ind w:left="0" w:firstLine="0"/>
            </w:pPr>
          </w:p>
          <w:p w14:paraId="6545D8DD" w14:textId="77777777" w:rsidR="00511E04" w:rsidRDefault="00511E04">
            <w:pPr>
              <w:spacing w:line="240" w:lineRule="auto"/>
              <w:ind w:left="0" w:firstLine="0"/>
            </w:pPr>
          </w:p>
          <w:p w14:paraId="439D77EB" w14:textId="77777777" w:rsidR="00511E04" w:rsidRDefault="00511E04">
            <w:pPr>
              <w:spacing w:line="240" w:lineRule="auto"/>
              <w:ind w:left="0" w:firstLine="0"/>
            </w:pPr>
          </w:p>
          <w:p w14:paraId="3CB43AA1" w14:textId="77777777" w:rsidR="00511E04" w:rsidRDefault="00511E04">
            <w:pPr>
              <w:spacing w:line="240" w:lineRule="auto"/>
              <w:ind w:left="0" w:firstLine="0"/>
            </w:pPr>
          </w:p>
          <w:p w14:paraId="693A0150" w14:textId="77777777" w:rsidR="00511E04" w:rsidRDefault="00511E04">
            <w:pPr>
              <w:spacing w:line="240" w:lineRule="auto"/>
              <w:ind w:left="0" w:firstLine="0"/>
            </w:pPr>
          </w:p>
          <w:p w14:paraId="71513732" w14:textId="4D5B5910" w:rsidR="00511E04" w:rsidRDefault="00DC5604">
            <w:pPr>
              <w:spacing w:line="240" w:lineRule="auto"/>
              <w:ind w:left="0" w:firstLine="0"/>
            </w:pPr>
            <w:r>
              <w:rPr>
                <w:noProof/>
              </w:rPr>
              <w:drawing>
                <wp:inline distT="0" distB="0" distL="0" distR="0" wp14:anchorId="44748DAF" wp14:editId="466C485E">
                  <wp:extent cx="2268855" cy="1255395"/>
                  <wp:effectExtent l="0" t="0" r="4445" b="1905"/>
                  <wp:docPr id="78" name="Picture 7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Graphical user interface, text, application&#10;&#10;Description automatically generated"/>
                          <pic:cNvPicPr/>
                        </pic:nvPicPr>
                        <pic:blipFill>
                          <a:blip r:embed="rId118" cstate="screen">
                            <a:extLst>
                              <a:ext uri="{28A0092B-C50C-407E-A947-70E740481C1C}">
                                <a14:useLocalDpi xmlns:a14="http://schemas.microsoft.com/office/drawing/2010/main"/>
                              </a:ext>
                            </a:extLst>
                          </a:blip>
                          <a:stretch>
                            <a:fillRect/>
                          </a:stretch>
                        </pic:blipFill>
                        <pic:spPr>
                          <a:xfrm>
                            <a:off x="0" y="0"/>
                            <a:ext cx="2268855" cy="1255395"/>
                          </a:xfrm>
                          <a:prstGeom prst="rect">
                            <a:avLst/>
                          </a:prstGeom>
                        </pic:spPr>
                      </pic:pic>
                    </a:graphicData>
                  </a:graphic>
                </wp:inline>
              </w:drawing>
            </w:r>
          </w:p>
          <w:p w14:paraId="53BF70E6" w14:textId="77777777" w:rsidR="00511E04" w:rsidRDefault="00511E04">
            <w:pPr>
              <w:spacing w:line="240" w:lineRule="auto"/>
              <w:ind w:left="0" w:firstLine="0"/>
            </w:pPr>
          </w:p>
          <w:p w14:paraId="725B0B95" w14:textId="77777777" w:rsidR="00511E04" w:rsidRDefault="00511E04">
            <w:pPr>
              <w:spacing w:line="240" w:lineRule="auto"/>
              <w:ind w:left="0" w:firstLine="0"/>
            </w:pPr>
          </w:p>
          <w:p w14:paraId="29D83FC7" w14:textId="77777777" w:rsidR="00511E04" w:rsidRDefault="00511E04">
            <w:pPr>
              <w:spacing w:line="240" w:lineRule="auto"/>
              <w:ind w:left="0" w:firstLine="0"/>
            </w:pPr>
          </w:p>
          <w:p w14:paraId="68137774" w14:textId="77777777" w:rsidR="00511E04" w:rsidRDefault="00511E04">
            <w:pPr>
              <w:spacing w:line="240" w:lineRule="auto"/>
              <w:ind w:left="0" w:firstLine="0"/>
            </w:pPr>
          </w:p>
          <w:p w14:paraId="4DDA85E4" w14:textId="339C3985" w:rsidR="00511E04" w:rsidRDefault="00511E04">
            <w:pPr>
              <w:spacing w:line="240" w:lineRule="auto"/>
              <w:ind w:left="0" w:firstLine="0"/>
            </w:pPr>
          </w:p>
          <w:p w14:paraId="0793150B" w14:textId="338CAD25" w:rsidR="00511E04" w:rsidRDefault="00511E04">
            <w:pPr>
              <w:spacing w:line="240" w:lineRule="auto"/>
              <w:ind w:left="0" w:firstLine="0"/>
            </w:pPr>
          </w:p>
          <w:p w14:paraId="6B6086C3" w14:textId="77777777" w:rsidR="00DC5604" w:rsidRDefault="00DC5604">
            <w:pPr>
              <w:spacing w:line="240" w:lineRule="auto"/>
              <w:ind w:left="0" w:firstLine="0"/>
            </w:pPr>
          </w:p>
          <w:p w14:paraId="492DC732" w14:textId="77777777" w:rsidR="00DC5604" w:rsidRDefault="00DC5604">
            <w:pPr>
              <w:spacing w:line="240" w:lineRule="auto"/>
              <w:ind w:left="0" w:firstLine="0"/>
            </w:pPr>
          </w:p>
          <w:p w14:paraId="2EED3F97" w14:textId="77777777" w:rsidR="00DC5604" w:rsidRDefault="00DC5604">
            <w:pPr>
              <w:spacing w:line="240" w:lineRule="auto"/>
              <w:ind w:left="0" w:firstLine="0"/>
            </w:pPr>
          </w:p>
          <w:p w14:paraId="3A74D868" w14:textId="77777777" w:rsidR="00DC5604" w:rsidRDefault="00DC5604">
            <w:pPr>
              <w:spacing w:line="240" w:lineRule="auto"/>
              <w:ind w:left="0" w:firstLine="0"/>
            </w:pPr>
          </w:p>
          <w:p w14:paraId="146DA3F7" w14:textId="77777777" w:rsidR="00DC5604" w:rsidRDefault="00DC5604">
            <w:pPr>
              <w:spacing w:line="240" w:lineRule="auto"/>
              <w:ind w:left="0" w:firstLine="0"/>
              <w:rPr>
                <w:noProof/>
              </w:rPr>
            </w:pPr>
            <w:r>
              <w:rPr>
                <w:noProof/>
              </w:rPr>
              <w:drawing>
                <wp:inline distT="0" distB="0" distL="0" distR="0" wp14:anchorId="7F1FC54F" wp14:editId="00E15E51">
                  <wp:extent cx="2268855" cy="1250315"/>
                  <wp:effectExtent l="0" t="0" r="4445" b="0"/>
                  <wp:docPr id="79" name="Picture 7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Graphical user interface, text, application&#10;&#10;Description automatically generated"/>
                          <pic:cNvPicPr/>
                        </pic:nvPicPr>
                        <pic:blipFill>
                          <a:blip r:embed="rId119" cstate="screen">
                            <a:extLst>
                              <a:ext uri="{28A0092B-C50C-407E-A947-70E740481C1C}">
                                <a14:useLocalDpi xmlns:a14="http://schemas.microsoft.com/office/drawing/2010/main"/>
                              </a:ext>
                            </a:extLst>
                          </a:blip>
                          <a:stretch>
                            <a:fillRect/>
                          </a:stretch>
                        </pic:blipFill>
                        <pic:spPr>
                          <a:xfrm>
                            <a:off x="0" y="0"/>
                            <a:ext cx="2268855" cy="1250315"/>
                          </a:xfrm>
                          <a:prstGeom prst="rect">
                            <a:avLst/>
                          </a:prstGeom>
                        </pic:spPr>
                      </pic:pic>
                    </a:graphicData>
                  </a:graphic>
                </wp:inline>
              </w:drawing>
            </w:r>
          </w:p>
          <w:p w14:paraId="744A497A" w14:textId="77777777" w:rsidR="00DC5604" w:rsidRPr="00C469DC" w:rsidRDefault="00DC5604" w:rsidP="00C469DC"/>
          <w:p w14:paraId="35E530C2" w14:textId="77777777" w:rsidR="00DC5604" w:rsidRPr="00C469DC" w:rsidRDefault="00DC5604" w:rsidP="00C469DC"/>
          <w:p w14:paraId="053D5DF1" w14:textId="77777777" w:rsidR="00DC5604" w:rsidRPr="00C469DC" w:rsidRDefault="00DC5604" w:rsidP="00C469DC"/>
          <w:p w14:paraId="49EEF9E7" w14:textId="77777777" w:rsidR="00DC5604" w:rsidRDefault="00DC5604">
            <w:pPr>
              <w:ind w:left="0" w:firstLine="0"/>
              <w:rPr>
                <w:noProof/>
              </w:rPr>
            </w:pPr>
            <w:r>
              <w:rPr>
                <w:noProof/>
              </w:rPr>
              <w:drawing>
                <wp:inline distT="0" distB="0" distL="0" distR="0" wp14:anchorId="5FA918B0" wp14:editId="534D3DD1">
                  <wp:extent cx="2268855" cy="1242695"/>
                  <wp:effectExtent l="0" t="0" r="4445" b="1905"/>
                  <wp:docPr id="80" name="Picture 8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Graphical user interface, text, application&#10;&#10;Description automatically generated"/>
                          <pic:cNvPicPr/>
                        </pic:nvPicPr>
                        <pic:blipFill>
                          <a:blip r:embed="rId120" cstate="screen">
                            <a:extLst>
                              <a:ext uri="{28A0092B-C50C-407E-A947-70E740481C1C}">
                                <a14:useLocalDpi xmlns:a14="http://schemas.microsoft.com/office/drawing/2010/main"/>
                              </a:ext>
                            </a:extLst>
                          </a:blip>
                          <a:stretch>
                            <a:fillRect/>
                          </a:stretch>
                        </pic:blipFill>
                        <pic:spPr>
                          <a:xfrm>
                            <a:off x="0" y="0"/>
                            <a:ext cx="2268855" cy="1242695"/>
                          </a:xfrm>
                          <a:prstGeom prst="rect">
                            <a:avLst/>
                          </a:prstGeom>
                        </pic:spPr>
                      </pic:pic>
                    </a:graphicData>
                  </a:graphic>
                </wp:inline>
              </w:drawing>
            </w:r>
          </w:p>
          <w:p w14:paraId="0203B7D6" w14:textId="77777777" w:rsidR="00137A49" w:rsidRDefault="00137A49" w:rsidP="00137A49">
            <w:pPr>
              <w:ind w:left="0" w:firstLine="0"/>
              <w:rPr>
                <w:noProof/>
              </w:rPr>
            </w:pPr>
          </w:p>
          <w:p w14:paraId="534F531E" w14:textId="0A6FE729" w:rsidR="00137A49" w:rsidRPr="00137A49" w:rsidRDefault="00137A49" w:rsidP="00C469DC">
            <w:pPr>
              <w:ind w:left="0" w:firstLine="0"/>
            </w:pPr>
            <w:r>
              <w:rPr>
                <w:noProof/>
              </w:rPr>
              <w:drawing>
                <wp:inline distT="0" distB="0" distL="0" distR="0" wp14:anchorId="13766551" wp14:editId="401987E7">
                  <wp:extent cx="2268855" cy="1285875"/>
                  <wp:effectExtent l="0" t="0" r="444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121" cstate="screen">
                            <a:extLst>
                              <a:ext uri="{28A0092B-C50C-407E-A947-70E740481C1C}">
                                <a14:useLocalDpi xmlns:a14="http://schemas.microsoft.com/office/drawing/2010/main"/>
                              </a:ext>
                            </a:extLst>
                          </a:blip>
                          <a:stretch>
                            <a:fillRect/>
                          </a:stretch>
                        </pic:blipFill>
                        <pic:spPr>
                          <a:xfrm>
                            <a:off x="0" y="0"/>
                            <a:ext cx="2268855" cy="1285875"/>
                          </a:xfrm>
                          <a:prstGeom prst="rect">
                            <a:avLst/>
                          </a:prstGeom>
                        </pic:spPr>
                      </pic:pic>
                    </a:graphicData>
                  </a:graphic>
                </wp:inline>
              </w:drawing>
            </w:r>
          </w:p>
        </w:tc>
        <w:tc>
          <w:tcPr>
            <w:tcW w:w="14400" w:type="dxa"/>
            <w:gridSpan w:val="3"/>
            <w:tcBorders>
              <w:top w:val="nil"/>
              <w:bottom w:val="nil"/>
              <w:right w:val="nil"/>
            </w:tcBorders>
            <w:shd w:val="clear" w:color="auto" w:fill="FFFBF0"/>
            <w:tcMar>
              <w:top w:w="226" w:type="dxa"/>
              <w:left w:w="226" w:type="dxa"/>
              <w:bottom w:w="226" w:type="dxa"/>
              <w:right w:w="226" w:type="dxa"/>
            </w:tcMar>
            <w:vAlign w:val="center"/>
          </w:tcPr>
          <w:p w14:paraId="25349731" w14:textId="23853212" w:rsidR="00511E04" w:rsidRDefault="00AE699F">
            <w:pPr>
              <w:widowControl w:val="0"/>
              <w:ind w:left="0" w:firstLine="0"/>
            </w:pPr>
            <w:r>
              <w:rPr>
                <w:b/>
              </w:rPr>
              <w:lastRenderedPageBreak/>
              <w:t>Activity Type:</w:t>
            </w:r>
            <w:r>
              <w:t xml:space="preserve"> Group Brainstorm: Urban Context Conceptualisation (</w:t>
            </w:r>
            <w:r w:rsidR="00624778">
              <w:t>2</w:t>
            </w:r>
            <w:r>
              <w:t xml:space="preserve"> Part Activity)</w:t>
            </w:r>
          </w:p>
          <w:p w14:paraId="6D98FEDA" w14:textId="77777777" w:rsidR="00511E04" w:rsidRDefault="00511E04">
            <w:pPr>
              <w:spacing w:line="240" w:lineRule="auto"/>
              <w:ind w:left="0" w:firstLine="0"/>
            </w:pPr>
          </w:p>
          <w:p w14:paraId="2175D90C" w14:textId="77777777" w:rsidR="00511E04" w:rsidRDefault="00AE699F">
            <w:pPr>
              <w:spacing w:line="240" w:lineRule="auto"/>
              <w:ind w:left="0" w:firstLine="0"/>
              <w:rPr>
                <w:b/>
              </w:rPr>
            </w:pPr>
            <w:r>
              <w:rPr>
                <w:b/>
              </w:rPr>
              <w:t>Learning Objectives:</w:t>
            </w:r>
          </w:p>
          <w:p w14:paraId="411471E8" w14:textId="77777777" w:rsidR="00511E04" w:rsidRDefault="00AE699F">
            <w:pPr>
              <w:widowControl w:val="0"/>
              <w:spacing w:line="240" w:lineRule="auto"/>
              <w:ind w:left="0" w:firstLine="0"/>
            </w:pPr>
            <w:r>
              <w:t>By the end of this activity, participants will be able to identify:</w:t>
            </w:r>
          </w:p>
          <w:p w14:paraId="4862B53C" w14:textId="77777777" w:rsidR="00511E04" w:rsidRDefault="00AE699F">
            <w:pPr>
              <w:numPr>
                <w:ilvl w:val="0"/>
                <w:numId w:val="85"/>
              </w:numPr>
              <w:spacing w:line="240" w:lineRule="auto"/>
            </w:pPr>
            <w:r>
              <w:t>The five systems, the relationships between them, and their subsystems</w:t>
            </w:r>
          </w:p>
          <w:p w14:paraId="0DCFA47A" w14:textId="77777777" w:rsidR="00511E04" w:rsidRDefault="00AE699F">
            <w:pPr>
              <w:numPr>
                <w:ilvl w:val="0"/>
                <w:numId w:val="85"/>
              </w:numPr>
              <w:spacing w:line="240" w:lineRule="auto"/>
            </w:pPr>
            <w:r>
              <w:t>The systems and subsystems that support the delivery of assets required to fulfil the needs of the affected population</w:t>
            </w:r>
          </w:p>
          <w:p w14:paraId="71E5A273" w14:textId="77777777" w:rsidR="00511E04" w:rsidRDefault="00AE699F">
            <w:pPr>
              <w:numPr>
                <w:ilvl w:val="0"/>
                <w:numId w:val="85"/>
              </w:numPr>
              <w:spacing w:line="240" w:lineRule="auto"/>
            </w:pPr>
            <w:r>
              <w:t>The diverse stakeholders and subsystems operating within systems, the relationships between them, and their ability to influence outcomes</w:t>
            </w:r>
          </w:p>
          <w:p w14:paraId="11961695" w14:textId="77777777" w:rsidR="00511E04" w:rsidRDefault="00511E04">
            <w:pPr>
              <w:spacing w:line="240" w:lineRule="auto"/>
              <w:ind w:left="0" w:firstLine="0"/>
            </w:pPr>
          </w:p>
          <w:p w14:paraId="45ED0EE5" w14:textId="77777777" w:rsidR="00511E04" w:rsidRDefault="00AE699F">
            <w:pPr>
              <w:spacing w:line="240" w:lineRule="auto"/>
              <w:ind w:left="0" w:firstLine="0"/>
              <w:rPr>
                <w:b/>
              </w:rPr>
            </w:pPr>
            <w:r>
              <w:rPr>
                <w:b/>
              </w:rPr>
              <w:t>Preparation:</w:t>
            </w:r>
          </w:p>
          <w:p w14:paraId="32614CF2" w14:textId="77777777" w:rsidR="00511E04" w:rsidRDefault="00AE699F">
            <w:pPr>
              <w:widowControl w:val="0"/>
              <w:numPr>
                <w:ilvl w:val="0"/>
                <w:numId w:val="94"/>
              </w:numPr>
              <w:spacing w:line="240" w:lineRule="auto"/>
            </w:pPr>
            <w:r>
              <w:t>Handouts of the Five Urban Systems model</w:t>
            </w:r>
          </w:p>
          <w:p w14:paraId="59D1AD04" w14:textId="47DE9EB3" w:rsidR="00511E04" w:rsidRDefault="00AE699F">
            <w:pPr>
              <w:widowControl w:val="0"/>
              <w:numPr>
                <w:ilvl w:val="0"/>
                <w:numId w:val="94"/>
              </w:numPr>
              <w:spacing w:line="240" w:lineRule="auto"/>
            </w:pPr>
            <w:r>
              <w:t xml:space="preserve">Systems map from Activity 1.2. Part </w:t>
            </w:r>
            <w:r w:rsidR="00C462F6">
              <w:t>1</w:t>
            </w:r>
            <w:r>
              <w:t xml:space="preserve"> (for reference)</w:t>
            </w:r>
          </w:p>
          <w:p w14:paraId="5BE748C5" w14:textId="77777777" w:rsidR="00511E04" w:rsidRDefault="00AE699F">
            <w:pPr>
              <w:widowControl w:val="0"/>
              <w:numPr>
                <w:ilvl w:val="0"/>
                <w:numId w:val="94"/>
              </w:numPr>
              <w:spacing w:line="240" w:lineRule="auto"/>
            </w:pPr>
            <w:r>
              <w:t>Background material on Case Study (Urban Response Case Study: War in Ukraine)*</w:t>
            </w:r>
          </w:p>
          <w:p w14:paraId="52DF90FF" w14:textId="77777777" w:rsidR="00511E04" w:rsidRDefault="00AE699F">
            <w:pPr>
              <w:widowControl w:val="0"/>
              <w:numPr>
                <w:ilvl w:val="0"/>
                <w:numId w:val="94"/>
              </w:numPr>
              <w:spacing w:line="240" w:lineRule="auto"/>
            </w:pPr>
            <w:r>
              <w:t>Sheets of flip-chart paper (one per group)</w:t>
            </w:r>
          </w:p>
          <w:p w14:paraId="65CA61E6" w14:textId="77777777" w:rsidR="00511E04" w:rsidRDefault="00AE699F">
            <w:pPr>
              <w:widowControl w:val="0"/>
              <w:numPr>
                <w:ilvl w:val="0"/>
                <w:numId w:val="94"/>
              </w:numPr>
              <w:spacing w:line="240" w:lineRule="auto"/>
            </w:pPr>
            <w:r>
              <w:t>Coloured Post-it Notes (or substitute small squares of coloured paper and adhesive)</w:t>
            </w:r>
          </w:p>
          <w:p w14:paraId="201A978A" w14:textId="77777777" w:rsidR="00511E04" w:rsidRDefault="00511E04">
            <w:pPr>
              <w:widowControl w:val="0"/>
              <w:spacing w:line="240" w:lineRule="auto"/>
              <w:ind w:left="0" w:firstLine="0"/>
            </w:pPr>
          </w:p>
          <w:p w14:paraId="37343A96" w14:textId="77777777" w:rsidR="00511E04" w:rsidRDefault="00AE699F">
            <w:pPr>
              <w:widowControl w:val="0"/>
              <w:spacing w:line="240" w:lineRule="auto"/>
              <w:ind w:left="0" w:firstLine="0"/>
              <w:rPr>
                <w:b/>
              </w:rPr>
            </w:pPr>
            <w:r>
              <w:rPr>
                <w:b/>
              </w:rPr>
              <w:t>Participant Grouping:</w:t>
            </w:r>
          </w:p>
          <w:p w14:paraId="69B861D5" w14:textId="427B21C7" w:rsidR="00511E04" w:rsidRDefault="00AE699F">
            <w:pPr>
              <w:ind w:left="0" w:firstLine="0"/>
            </w:pPr>
            <w:r>
              <w:t>Divide participants into the same five groups used for Activity 1.2. Part 1. Participants will complete the activity in groups, and then reconvene all participants for plenary discussion.</w:t>
            </w:r>
          </w:p>
          <w:p w14:paraId="618E244F" w14:textId="77777777" w:rsidR="00511E04" w:rsidRDefault="00511E04">
            <w:pPr>
              <w:ind w:left="0" w:firstLine="0"/>
            </w:pPr>
          </w:p>
          <w:p w14:paraId="2513D52D" w14:textId="77777777" w:rsidR="00511E04" w:rsidRDefault="00AE699F">
            <w:pPr>
              <w:widowControl w:val="0"/>
              <w:spacing w:line="240" w:lineRule="auto"/>
              <w:ind w:left="0" w:firstLine="0"/>
            </w:pPr>
            <w:r>
              <w:t>Each group should designate a notetaker at the beginning of the activity.</w:t>
            </w:r>
          </w:p>
          <w:p w14:paraId="04E5D719" w14:textId="77777777" w:rsidR="00511E04" w:rsidRDefault="00511E04">
            <w:pPr>
              <w:ind w:left="0" w:firstLine="0"/>
            </w:pPr>
          </w:p>
          <w:p w14:paraId="007992F5" w14:textId="77777777" w:rsidR="00511E04" w:rsidRDefault="00AE699F">
            <w:pPr>
              <w:ind w:left="0" w:firstLine="0"/>
              <w:rPr>
                <w:b/>
              </w:rPr>
            </w:pPr>
            <w:r>
              <w:rPr>
                <w:b/>
              </w:rPr>
              <w:t>Activity Instructions:</w:t>
            </w:r>
          </w:p>
          <w:p w14:paraId="53076F4F" w14:textId="08CBA697" w:rsidR="00511E04" w:rsidRDefault="00AE699F">
            <w:pPr>
              <w:ind w:left="0" w:firstLine="0"/>
            </w:pPr>
            <w:r>
              <w:t xml:space="preserve">Referring to the systems map produced in Activity 1.2. Part </w:t>
            </w:r>
            <w:r w:rsidR="00F94DD5">
              <w:t>1</w:t>
            </w:r>
            <w:r>
              <w:t xml:space="preserve">, participants will apply the Five Urban Systems approach to identify the relationships between systems, the subsystems and stakeholders within systems, and their ability to influence outcomes related to assets and needs.  </w:t>
            </w:r>
          </w:p>
          <w:p w14:paraId="5F460D47" w14:textId="77777777" w:rsidR="00511E04" w:rsidRDefault="00511E04">
            <w:pPr>
              <w:ind w:left="0" w:firstLine="0"/>
            </w:pPr>
          </w:p>
          <w:p w14:paraId="1D785175" w14:textId="77777777" w:rsidR="00511E04" w:rsidRDefault="00511E04">
            <w:pPr>
              <w:ind w:left="0" w:firstLine="0"/>
            </w:pPr>
          </w:p>
          <w:p w14:paraId="2BD9C83A" w14:textId="77777777" w:rsidR="00511E04" w:rsidRDefault="00AE699F">
            <w:pPr>
              <w:numPr>
                <w:ilvl w:val="0"/>
                <w:numId w:val="6"/>
              </w:numPr>
              <w:ind w:left="360"/>
            </w:pPr>
            <w:r>
              <w:t xml:space="preserve">Assign Systems to Groups </w:t>
            </w:r>
          </w:p>
          <w:p w14:paraId="5CE320ED" w14:textId="77777777" w:rsidR="00511E04" w:rsidRDefault="00AE699F">
            <w:pPr>
              <w:numPr>
                <w:ilvl w:val="0"/>
                <w:numId w:val="74"/>
              </w:numPr>
            </w:pPr>
            <w:r>
              <w:t>Action: Assign one of the five urban systems to each group:</w:t>
            </w:r>
          </w:p>
          <w:p w14:paraId="1073055C" w14:textId="77777777" w:rsidR="00511E04" w:rsidRDefault="00AE699F">
            <w:pPr>
              <w:numPr>
                <w:ilvl w:val="1"/>
                <w:numId w:val="74"/>
              </w:numPr>
              <w:ind w:left="1440"/>
            </w:pPr>
            <w:r>
              <w:lastRenderedPageBreak/>
              <w:t>Space and settlements</w:t>
            </w:r>
          </w:p>
          <w:p w14:paraId="27A1450F" w14:textId="77777777" w:rsidR="00511E04" w:rsidRDefault="00AE699F">
            <w:pPr>
              <w:numPr>
                <w:ilvl w:val="1"/>
                <w:numId w:val="74"/>
              </w:numPr>
              <w:ind w:left="1440"/>
            </w:pPr>
            <w:r>
              <w:t>Politics and government</w:t>
            </w:r>
          </w:p>
          <w:p w14:paraId="70E3117C" w14:textId="77777777" w:rsidR="00511E04" w:rsidRDefault="00AE699F">
            <w:pPr>
              <w:numPr>
                <w:ilvl w:val="1"/>
                <w:numId w:val="74"/>
              </w:numPr>
              <w:ind w:left="1440"/>
            </w:pPr>
            <w:r>
              <w:t>Infrastructure and services</w:t>
            </w:r>
          </w:p>
          <w:p w14:paraId="5222B55C" w14:textId="77777777" w:rsidR="00511E04" w:rsidRDefault="00AE699F">
            <w:pPr>
              <w:numPr>
                <w:ilvl w:val="1"/>
                <w:numId w:val="74"/>
              </w:numPr>
              <w:ind w:left="1440"/>
            </w:pPr>
            <w:r>
              <w:t>Culture and society</w:t>
            </w:r>
          </w:p>
          <w:p w14:paraId="1894793E" w14:textId="77777777" w:rsidR="00511E04" w:rsidRDefault="00AE699F">
            <w:pPr>
              <w:numPr>
                <w:ilvl w:val="1"/>
                <w:numId w:val="74"/>
              </w:numPr>
              <w:ind w:left="1440"/>
            </w:pPr>
            <w:r>
              <w:t>Economy and livelihoods</w:t>
            </w:r>
          </w:p>
          <w:p w14:paraId="12FC0BCE" w14:textId="77777777" w:rsidR="00511E04" w:rsidRDefault="00AE699F">
            <w:pPr>
              <w:numPr>
                <w:ilvl w:val="0"/>
                <w:numId w:val="74"/>
              </w:numPr>
            </w:pPr>
            <w:r>
              <w:t>If there are more than five groups, more than one group can be assigned the same system.</w:t>
            </w:r>
          </w:p>
          <w:p w14:paraId="6A5D8DDD" w14:textId="77777777" w:rsidR="00511E04" w:rsidRDefault="00511E04">
            <w:pPr>
              <w:ind w:left="0" w:firstLine="0"/>
            </w:pPr>
          </w:p>
          <w:p w14:paraId="221841AF" w14:textId="77777777" w:rsidR="00511E04" w:rsidRDefault="00AE699F">
            <w:pPr>
              <w:numPr>
                <w:ilvl w:val="0"/>
                <w:numId w:val="6"/>
              </w:numPr>
              <w:ind w:left="360"/>
            </w:pPr>
            <w:r>
              <w:t>Map Relationships Part I - Stakeholders and Subsystems</w:t>
            </w:r>
          </w:p>
          <w:p w14:paraId="179CADB8" w14:textId="07C2936D" w:rsidR="00511E04" w:rsidRDefault="00AE699F">
            <w:pPr>
              <w:ind w:left="360"/>
            </w:pPr>
            <w:r>
              <w:t xml:space="preserve">Referring to their systems maps from Activity 1.2. Part </w:t>
            </w:r>
            <w:r w:rsidR="00F94DD5">
              <w:t>1</w:t>
            </w:r>
            <w:r>
              <w:t>, participants will identify and map the stakeholders and subsystems within their assigned system.</w:t>
            </w:r>
          </w:p>
          <w:p w14:paraId="70C128D5" w14:textId="77777777" w:rsidR="00511E04" w:rsidRDefault="00511E04">
            <w:pPr>
              <w:ind w:left="360"/>
            </w:pPr>
          </w:p>
          <w:p w14:paraId="3D486E09" w14:textId="77777777" w:rsidR="00511E04" w:rsidRDefault="00AE699F">
            <w:pPr>
              <w:numPr>
                <w:ilvl w:val="0"/>
                <w:numId w:val="99"/>
              </w:numPr>
            </w:pPr>
            <w:r>
              <w:t>Prompt: Identify the stakeholders in the system.</w:t>
            </w:r>
          </w:p>
          <w:p w14:paraId="1EB23673" w14:textId="77777777" w:rsidR="00511E04" w:rsidRDefault="00AE699F">
            <w:pPr>
              <w:numPr>
                <w:ilvl w:val="0"/>
                <w:numId w:val="99"/>
              </w:numPr>
            </w:pPr>
            <w:r>
              <w:t>Action: Write stakeholders on individual Post-it Notes, using the same colour for all stakeholders. Begin to map the system by placing stakeholders on flip-chart paper.</w:t>
            </w:r>
          </w:p>
          <w:p w14:paraId="35DF91D3" w14:textId="77777777" w:rsidR="00511E04" w:rsidRDefault="00511E04">
            <w:pPr>
              <w:ind w:left="1440" w:firstLine="0"/>
            </w:pPr>
          </w:p>
          <w:p w14:paraId="5CEA2065" w14:textId="77777777" w:rsidR="00511E04" w:rsidRDefault="00AE699F">
            <w:pPr>
              <w:numPr>
                <w:ilvl w:val="0"/>
                <w:numId w:val="99"/>
              </w:numPr>
            </w:pPr>
            <w:r>
              <w:t>Prompt: Identify the subsystems within the system.</w:t>
            </w:r>
          </w:p>
          <w:p w14:paraId="1CE9AD3E" w14:textId="77777777" w:rsidR="00511E04" w:rsidRDefault="00AE699F">
            <w:pPr>
              <w:numPr>
                <w:ilvl w:val="1"/>
                <w:numId w:val="99"/>
              </w:numPr>
              <w:ind w:left="1440"/>
            </w:pPr>
            <w:r>
              <w:t>Consider: systems thinking should take into account factors such as:</w:t>
            </w:r>
          </w:p>
          <w:p w14:paraId="4BA7E23D" w14:textId="77777777" w:rsidR="00511E04" w:rsidRDefault="00AE699F">
            <w:pPr>
              <w:numPr>
                <w:ilvl w:val="2"/>
                <w:numId w:val="99"/>
              </w:numPr>
              <w:ind w:left="2160"/>
            </w:pPr>
            <w:r>
              <w:t>physical infrastructure</w:t>
            </w:r>
          </w:p>
          <w:p w14:paraId="029F1947" w14:textId="77777777" w:rsidR="00511E04" w:rsidRDefault="00AE699F">
            <w:pPr>
              <w:numPr>
                <w:ilvl w:val="2"/>
                <w:numId w:val="99"/>
              </w:numPr>
              <w:ind w:left="2160"/>
            </w:pPr>
            <w:r>
              <w:t>logistics chains</w:t>
            </w:r>
          </w:p>
          <w:p w14:paraId="2C99677A" w14:textId="77777777" w:rsidR="00511E04" w:rsidRDefault="00AE699F">
            <w:pPr>
              <w:numPr>
                <w:ilvl w:val="2"/>
                <w:numId w:val="99"/>
              </w:numPr>
              <w:ind w:left="2160"/>
            </w:pPr>
            <w:r>
              <w:t>financial relationships</w:t>
            </w:r>
          </w:p>
          <w:p w14:paraId="14236D05" w14:textId="77777777" w:rsidR="00511E04" w:rsidRDefault="00AE699F">
            <w:pPr>
              <w:numPr>
                <w:ilvl w:val="2"/>
                <w:numId w:val="99"/>
              </w:numPr>
              <w:ind w:left="2160"/>
            </w:pPr>
            <w:r>
              <w:t xml:space="preserve">laws and regulations </w:t>
            </w:r>
          </w:p>
          <w:p w14:paraId="2E1A1E0D" w14:textId="77777777" w:rsidR="00511E04" w:rsidRDefault="00AE699F">
            <w:pPr>
              <w:numPr>
                <w:ilvl w:val="2"/>
                <w:numId w:val="99"/>
              </w:numPr>
              <w:ind w:left="2160"/>
            </w:pPr>
            <w:r>
              <w:t xml:space="preserve">social movements and social dynamics </w:t>
            </w:r>
          </w:p>
          <w:p w14:paraId="3AFFAC45" w14:textId="77777777" w:rsidR="00511E04" w:rsidRDefault="00AE699F">
            <w:pPr>
              <w:numPr>
                <w:ilvl w:val="2"/>
                <w:numId w:val="99"/>
              </w:numPr>
              <w:ind w:left="2160"/>
            </w:pPr>
            <w:r>
              <w:t xml:space="preserve">power relations </w:t>
            </w:r>
          </w:p>
          <w:p w14:paraId="7D809AD8" w14:textId="77777777" w:rsidR="00511E04" w:rsidRDefault="00AE699F">
            <w:pPr>
              <w:numPr>
                <w:ilvl w:val="2"/>
                <w:numId w:val="99"/>
              </w:numPr>
              <w:ind w:left="2160"/>
            </w:pPr>
            <w:r>
              <w:t>events</w:t>
            </w:r>
          </w:p>
          <w:p w14:paraId="49C1511F" w14:textId="77777777" w:rsidR="00511E04" w:rsidRDefault="00AE699F">
            <w:pPr>
              <w:numPr>
                <w:ilvl w:val="0"/>
                <w:numId w:val="99"/>
              </w:numPr>
            </w:pPr>
            <w:r>
              <w:t>Action: Begin to identify subsystems. Write subsystems on individual Post-it Notes, using the same colour for all subsystems. Place subsystems on the flip-chart paper.</w:t>
            </w:r>
          </w:p>
          <w:p w14:paraId="1851E775" w14:textId="77777777" w:rsidR="00511E04" w:rsidRDefault="00511E04">
            <w:pPr>
              <w:ind w:left="1440" w:firstLine="0"/>
            </w:pPr>
          </w:p>
          <w:p w14:paraId="19293B23" w14:textId="77777777" w:rsidR="00511E04" w:rsidRDefault="00AE699F">
            <w:pPr>
              <w:numPr>
                <w:ilvl w:val="0"/>
                <w:numId w:val="99"/>
              </w:numPr>
            </w:pPr>
            <w:r>
              <w:t>Prompt: Identify the stakeholders within each subsystem.</w:t>
            </w:r>
          </w:p>
          <w:p w14:paraId="5DCE7A11" w14:textId="77777777" w:rsidR="00511E04" w:rsidRDefault="00AE699F">
            <w:pPr>
              <w:numPr>
                <w:ilvl w:val="0"/>
                <w:numId w:val="99"/>
              </w:numPr>
            </w:pPr>
            <w:r>
              <w:lastRenderedPageBreak/>
              <w:t>Action: Group stakeholder Post-it Notes next to the appropriate subsystem to create clusters.</w:t>
            </w:r>
          </w:p>
          <w:p w14:paraId="552DBB89" w14:textId="77777777" w:rsidR="00511E04" w:rsidRDefault="00511E04">
            <w:pPr>
              <w:ind w:left="0" w:firstLine="0"/>
            </w:pPr>
          </w:p>
          <w:p w14:paraId="56805D0C" w14:textId="77777777" w:rsidR="00511E04" w:rsidRDefault="00AE699F">
            <w:pPr>
              <w:numPr>
                <w:ilvl w:val="0"/>
                <w:numId w:val="6"/>
              </w:numPr>
              <w:ind w:left="360"/>
            </w:pPr>
            <w:r>
              <w:t>Map Relationships Part II - Assets and Needs</w:t>
            </w:r>
          </w:p>
          <w:p w14:paraId="157E6CE1" w14:textId="4E9E6249" w:rsidR="00511E04" w:rsidRDefault="00AE699F">
            <w:pPr>
              <w:ind w:left="360"/>
            </w:pPr>
            <w:r>
              <w:t xml:space="preserve">Referring to their systems maps from Activity 1.2. Part </w:t>
            </w:r>
            <w:r w:rsidR="00F94DD5">
              <w:t>1</w:t>
            </w:r>
            <w:r>
              <w:t>, participants will identify and map the needs and assets in their assigned system.</w:t>
            </w:r>
          </w:p>
          <w:p w14:paraId="2E23AD36" w14:textId="77777777" w:rsidR="00511E04" w:rsidRDefault="00511E04">
            <w:pPr>
              <w:ind w:left="360"/>
            </w:pPr>
          </w:p>
          <w:p w14:paraId="29B8B04F" w14:textId="77777777" w:rsidR="00511E04" w:rsidRDefault="00AE699F">
            <w:pPr>
              <w:numPr>
                <w:ilvl w:val="0"/>
                <w:numId w:val="16"/>
              </w:numPr>
            </w:pPr>
            <w:r>
              <w:t>Prompt: What needs exist in this system?</w:t>
            </w:r>
          </w:p>
          <w:p w14:paraId="2D508950" w14:textId="77777777" w:rsidR="00511E04" w:rsidRDefault="00AE699F">
            <w:pPr>
              <w:numPr>
                <w:ilvl w:val="0"/>
                <w:numId w:val="16"/>
              </w:numPr>
            </w:pPr>
            <w:r>
              <w:t xml:space="preserve">Action: Write needs on individual Post-it Notes, using the same colour for all needs. Place the needs Post-it Notes next to the stakeholders that have those needs or, if the appropriate stakeholder is not part of the system map, group needs in categories. (Recall categories of needs in Activity 1.2. Part 1) </w:t>
            </w:r>
          </w:p>
          <w:p w14:paraId="05B087E6" w14:textId="77777777" w:rsidR="00511E04" w:rsidRDefault="00511E04">
            <w:pPr>
              <w:ind w:firstLine="720"/>
            </w:pPr>
          </w:p>
          <w:p w14:paraId="605A411E" w14:textId="77777777" w:rsidR="00511E04" w:rsidRDefault="00AE699F">
            <w:pPr>
              <w:numPr>
                <w:ilvl w:val="0"/>
                <w:numId w:val="16"/>
              </w:numPr>
            </w:pPr>
            <w:r>
              <w:t>Prompt: What assets are available in this system?</w:t>
            </w:r>
          </w:p>
          <w:p w14:paraId="01810F71" w14:textId="77777777" w:rsidR="00511E04" w:rsidRDefault="00AE699F">
            <w:pPr>
              <w:numPr>
                <w:ilvl w:val="1"/>
                <w:numId w:val="16"/>
              </w:numPr>
            </w:pPr>
            <w:r>
              <w:t>Consider: the assets that are available to meet needs in this system.</w:t>
            </w:r>
          </w:p>
          <w:p w14:paraId="4F3A18F9" w14:textId="77777777" w:rsidR="00511E04" w:rsidRDefault="00AE699F">
            <w:pPr>
              <w:numPr>
                <w:ilvl w:val="0"/>
                <w:numId w:val="16"/>
              </w:numPr>
            </w:pPr>
            <w:r>
              <w:t>Action: Write assets on individual Post-it Notes, using the same colour for all assets. Place the assets Post-it Notes within the subsystem that provides those assets.</w:t>
            </w:r>
          </w:p>
          <w:p w14:paraId="02DCE7C5" w14:textId="77777777" w:rsidR="00511E04" w:rsidRDefault="00511E04">
            <w:pPr>
              <w:ind w:left="0" w:firstLine="0"/>
            </w:pPr>
          </w:p>
          <w:p w14:paraId="6FB4314D" w14:textId="77777777" w:rsidR="00511E04" w:rsidRDefault="00AE699F">
            <w:pPr>
              <w:numPr>
                <w:ilvl w:val="0"/>
                <w:numId w:val="6"/>
              </w:numPr>
              <w:ind w:left="360"/>
            </w:pPr>
            <w:r>
              <w:t>Map Relationships Part III - Stakeholders, Subsystems, Needs, and Assets</w:t>
            </w:r>
          </w:p>
          <w:p w14:paraId="058F99ED" w14:textId="0BA39EAA" w:rsidR="00B6229F" w:rsidRDefault="00AE699F">
            <w:pPr>
              <w:ind w:left="360"/>
            </w:pPr>
            <w:r>
              <w:t>Participants will identify and map relationships between stakeholders, subsystems, needs, and assets within their assigned system.</w:t>
            </w:r>
            <w:r w:rsidR="00B6229F">
              <w:t xml:space="preserve"> </w:t>
            </w:r>
            <w:r w:rsidR="00B6229F" w:rsidRPr="00B6229F">
              <w:t>The example from pilot 1's group activity will aid in demonstrating a model of mapping relationships.</w:t>
            </w:r>
          </w:p>
          <w:p w14:paraId="62C54629" w14:textId="75EC4E95" w:rsidR="00511E04" w:rsidRDefault="00AE699F">
            <w:pPr>
              <w:ind w:left="360"/>
            </w:pPr>
            <w:r>
              <w:t xml:space="preserve"> </w:t>
            </w:r>
          </w:p>
          <w:p w14:paraId="45217414" w14:textId="77777777" w:rsidR="00511E04" w:rsidRDefault="00AE699F">
            <w:pPr>
              <w:numPr>
                <w:ilvl w:val="0"/>
                <w:numId w:val="27"/>
              </w:numPr>
            </w:pPr>
            <w:r>
              <w:t xml:space="preserve">Prompt: Which assets can be used to address which needs? </w:t>
            </w:r>
          </w:p>
          <w:p w14:paraId="2F6EED4C" w14:textId="77777777" w:rsidR="00511E04" w:rsidRDefault="00AE699F">
            <w:pPr>
              <w:numPr>
                <w:ilvl w:val="0"/>
                <w:numId w:val="27"/>
              </w:numPr>
            </w:pPr>
            <w:r>
              <w:t>Action: Draw a line between assets and the needs they address.</w:t>
            </w:r>
          </w:p>
          <w:p w14:paraId="4D9241C5" w14:textId="77777777" w:rsidR="00511E04" w:rsidRDefault="00511E04">
            <w:pPr>
              <w:ind w:firstLine="720"/>
            </w:pPr>
          </w:p>
          <w:p w14:paraId="7EF1EF24" w14:textId="77777777" w:rsidR="00511E04" w:rsidRDefault="00AE699F">
            <w:pPr>
              <w:numPr>
                <w:ilvl w:val="0"/>
                <w:numId w:val="27"/>
              </w:numPr>
            </w:pPr>
            <w:r>
              <w:t>Prompt: What are the relationships between the subsystems in this system?</w:t>
            </w:r>
          </w:p>
          <w:p w14:paraId="22702A59" w14:textId="77777777" w:rsidR="00511E04" w:rsidRDefault="00AE699F">
            <w:pPr>
              <w:numPr>
                <w:ilvl w:val="0"/>
                <w:numId w:val="27"/>
              </w:numPr>
            </w:pPr>
            <w:r>
              <w:t>Action: Use directional arrows to map out the relationships between subsystems.</w:t>
            </w:r>
          </w:p>
          <w:p w14:paraId="44154BF5" w14:textId="77777777" w:rsidR="00511E04" w:rsidRDefault="00AE699F">
            <w:pPr>
              <w:numPr>
                <w:ilvl w:val="1"/>
                <w:numId w:val="27"/>
              </w:numPr>
            </w:pPr>
            <w:r>
              <w:t xml:space="preserve">Consider: subsystems that are mutually reinforcing (two-way relationship), subsystems that support other subsystems (one-way relationship), and subsystems that limit other subsystems. </w:t>
            </w:r>
            <w:r>
              <w:br/>
            </w:r>
          </w:p>
          <w:p w14:paraId="000FD59E" w14:textId="77777777" w:rsidR="00511E04" w:rsidRDefault="00AE699F">
            <w:pPr>
              <w:numPr>
                <w:ilvl w:val="0"/>
                <w:numId w:val="27"/>
              </w:numPr>
            </w:pPr>
            <w:r>
              <w:lastRenderedPageBreak/>
              <w:t>Prompt:  What needs remain unmet?</w:t>
            </w:r>
          </w:p>
          <w:p w14:paraId="7A82B92E" w14:textId="77777777" w:rsidR="00511E04" w:rsidRDefault="00AE699F">
            <w:pPr>
              <w:numPr>
                <w:ilvl w:val="1"/>
                <w:numId w:val="27"/>
              </w:numPr>
            </w:pPr>
            <w:r>
              <w:t>Consider: assets required to fulfil needs that are not available within the system.</w:t>
            </w:r>
          </w:p>
          <w:p w14:paraId="04070F0E" w14:textId="77777777" w:rsidR="00511E04" w:rsidRDefault="00AE699F">
            <w:pPr>
              <w:numPr>
                <w:ilvl w:val="0"/>
                <w:numId w:val="27"/>
              </w:numPr>
            </w:pPr>
            <w:r>
              <w:t xml:space="preserve">Action: Identify the needs that remain unmet by adding an asterisk to the Post-it Note. If time allows, brainstorm a list of the required assets that are not available within the system. </w:t>
            </w:r>
          </w:p>
          <w:p w14:paraId="1DD93839" w14:textId="77777777" w:rsidR="00511E04" w:rsidRDefault="00511E04">
            <w:pPr>
              <w:ind w:left="0" w:firstLine="0"/>
            </w:pPr>
          </w:p>
          <w:p w14:paraId="314E95A9" w14:textId="77777777" w:rsidR="00511E04" w:rsidRDefault="00AE699F">
            <w:pPr>
              <w:ind w:left="0" w:firstLine="0"/>
              <w:rPr>
                <w:b/>
              </w:rPr>
            </w:pPr>
            <w:r>
              <w:rPr>
                <w:b/>
              </w:rPr>
              <w:t>Discussion:</w:t>
            </w:r>
          </w:p>
          <w:p w14:paraId="2ED03BA7" w14:textId="77777777" w:rsidR="00511E04" w:rsidRDefault="00AE699F">
            <w:pPr>
              <w:ind w:left="0" w:firstLine="0"/>
            </w:pPr>
            <w:r>
              <w:t>If time allows, reconvene all participants to share their system map in a plenary discussion. Alternatively, participants can circulate around the room to view other groups’ maps and share ideas, or discuss within their activity group (if short on time).</w:t>
            </w:r>
          </w:p>
          <w:p w14:paraId="058D458C" w14:textId="77777777" w:rsidR="00511E04" w:rsidRDefault="00AE699F">
            <w:pPr>
              <w:numPr>
                <w:ilvl w:val="1"/>
                <w:numId w:val="46"/>
              </w:numPr>
            </w:pPr>
            <w:r>
              <w:t>Additional considerations for discussion:</w:t>
            </w:r>
          </w:p>
          <w:p w14:paraId="17B1B11A" w14:textId="77777777" w:rsidR="00511E04" w:rsidRDefault="00AE699F">
            <w:pPr>
              <w:numPr>
                <w:ilvl w:val="2"/>
                <w:numId w:val="46"/>
              </w:numPr>
              <w:ind w:left="1440"/>
            </w:pPr>
            <w:r>
              <w:t>What are the differences between the maps of the five systems?</w:t>
            </w:r>
          </w:p>
          <w:p w14:paraId="16E3F07D" w14:textId="77777777" w:rsidR="00511E04" w:rsidRDefault="00AE699F">
            <w:pPr>
              <w:numPr>
                <w:ilvl w:val="2"/>
                <w:numId w:val="46"/>
              </w:numPr>
              <w:ind w:left="1440"/>
            </w:pPr>
            <w:r>
              <w:t>How are the maps of the five systems similar?</w:t>
            </w:r>
          </w:p>
          <w:p w14:paraId="418DAE2C" w14:textId="77777777" w:rsidR="00511E04" w:rsidRDefault="00AE699F">
            <w:pPr>
              <w:numPr>
                <w:ilvl w:val="2"/>
                <w:numId w:val="46"/>
              </w:numPr>
              <w:ind w:left="1440"/>
            </w:pPr>
            <w:r>
              <w:t>What system could provide or support assets to fulfil unmet needs in your system?</w:t>
            </w:r>
          </w:p>
          <w:p w14:paraId="735FA1C0" w14:textId="77777777" w:rsidR="00511E04" w:rsidRDefault="00AE699F">
            <w:pPr>
              <w:numPr>
                <w:ilvl w:val="2"/>
                <w:numId w:val="46"/>
              </w:numPr>
              <w:ind w:left="1440"/>
            </w:pPr>
            <w:r>
              <w:t xml:space="preserve">Where are the points of connection or overlap between the systems? </w:t>
            </w:r>
          </w:p>
          <w:p w14:paraId="36CD45CD" w14:textId="77777777" w:rsidR="00511E04" w:rsidRDefault="00511E04">
            <w:pPr>
              <w:ind w:left="0" w:firstLine="0"/>
            </w:pPr>
          </w:p>
          <w:p w14:paraId="7BFB9778" w14:textId="77777777" w:rsidR="00511E04" w:rsidRDefault="00AE699F">
            <w:pPr>
              <w:ind w:left="0" w:firstLine="0"/>
              <w:rPr>
                <w:b/>
              </w:rPr>
            </w:pPr>
            <w:r>
              <w:rPr>
                <w:b/>
              </w:rPr>
              <w:t>Activity Wrap-up:</w:t>
            </w:r>
          </w:p>
          <w:p w14:paraId="7DEEDA2A" w14:textId="77777777" w:rsidR="00511E04" w:rsidRDefault="00AE699F">
            <w:pPr>
              <w:ind w:left="0" w:firstLine="0"/>
            </w:pPr>
            <w:r>
              <w:t>To close the session, introduce the following questions for further thought:</w:t>
            </w:r>
          </w:p>
          <w:p w14:paraId="4F347BF6" w14:textId="77777777" w:rsidR="00511E04" w:rsidRDefault="00AE699F">
            <w:pPr>
              <w:numPr>
                <w:ilvl w:val="0"/>
                <w:numId w:val="35"/>
              </w:numPr>
            </w:pPr>
            <w:r>
              <w:t>How do connections and overlaps between systems impact the system as a whole?</w:t>
            </w:r>
          </w:p>
          <w:p w14:paraId="2B846C34" w14:textId="77777777" w:rsidR="00511E04" w:rsidRDefault="00AE699F">
            <w:pPr>
              <w:numPr>
                <w:ilvl w:val="0"/>
                <w:numId w:val="35"/>
              </w:numPr>
            </w:pPr>
            <w:r>
              <w:t>How do interactions between systems impact outcomes, such as recovery of assets and service delivery?</w:t>
            </w:r>
          </w:p>
          <w:p w14:paraId="1237C695" w14:textId="77777777" w:rsidR="00511E04" w:rsidRDefault="00AE699F">
            <w:pPr>
              <w:numPr>
                <w:ilvl w:val="0"/>
                <w:numId w:val="35"/>
              </w:numPr>
            </w:pPr>
            <w:r>
              <w:t>How could the relationships between systems and subsystems be changed (either strengthened or mitigated) to produce desired outcomes?</w:t>
            </w:r>
          </w:p>
          <w:p w14:paraId="00CA04BF" w14:textId="77777777" w:rsidR="00511E04" w:rsidRDefault="00AE699F">
            <w:pPr>
              <w:numPr>
                <w:ilvl w:val="0"/>
                <w:numId w:val="35"/>
              </w:numPr>
            </w:pPr>
            <w:r>
              <w:t>Which stakeholders have capacity to enable these changes or to otherwise influence systems to produce desired outcomes?</w:t>
            </w:r>
          </w:p>
          <w:p w14:paraId="6124B2DB" w14:textId="77777777" w:rsidR="00511E04" w:rsidRDefault="00511E04">
            <w:pPr>
              <w:spacing w:line="240" w:lineRule="auto"/>
              <w:ind w:left="0" w:firstLine="0"/>
              <w:rPr>
                <w:b/>
                <w:color w:val="6AA84F"/>
              </w:rPr>
            </w:pPr>
          </w:p>
          <w:p w14:paraId="57EE607D" w14:textId="77777777" w:rsidR="00511E04" w:rsidRDefault="00511E04">
            <w:pPr>
              <w:spacing w:line="240" w:lineRule="auto"/>
              <w:ind w:left="0" w:firstLine="0"/>
              <w:rPr>
                <w:b/>
                <w:color w:val="6AA84F"/>
              </w:rPr>
            </w:pPr>
          </w:p>
          <w:p w14:paraId="6EF8740C" w14:textId="77777777" w:rsidR="00511E04" w:rsidRDefault="00511E04">
            <w:pPr>
              <w:spacing w:line="240" w:lineRule="auto"/>
              <w:ind w:left="0" w:firstLine="0"/>
              <w:rPr>
                <w:b/>
                <w:color w:val="6AA84F"/>
              </w:rPr>
            </w:pPr>
          </w:p>
          <w:p w14:paraId="4C88EBFE" w14:textId="77777777" w:rsidR="00511E04" w:rsidRDefault="00AE699F">
            <w:pPr>
              <w:spacing w:line="240" w:lineRule="auto"/>
              <w:ind w:left="0" w:firstLine="0"/>
              <w:rPr>
                <w:b/>
              </w:rPr>
            </w:pPr>
            <w:r>
              <w:rPr>
                <w:b/>
              </w:rPr>
              <w:t>Notes for the Facilitator:</w:t>
            </w:r>
          </w:p>
          <w:p w14:paraId="3BD23E06" w14:textId="77777777" w:rsidR="00511E04" w:rsidRDefault="00AE699F">
            <w:pPr>
              <w:ind w:left="0" w:firstLine="0"/>
            </w:pPr>
            <w:r>
              <w:t>There may be similarities and overlap across the different systems. These similarities may be reflected in the participants’ system maps. Highlight that these similarities occur because of the interconnectedness of systems and stakeholders operating in multiple systems.</w:t>
            </w:r>
          </w:p>
          <w:p w14:paraId="0BA2425A" w14:textId="77777777" w:rsidR="00511E04" w:rsidRDefault="00511E04">
            <w:pPr>
              <w:ind w:left="0" w:firstLine="0"/>
            </w:pPr>
          </w:p>
          <w:p w14:paraId="6AD825D3" w14:textId="77777777" w:rsidR="00511E04" w:rsidRDefault="00AE699F">
            <w:pPr>
              <w:ind w:left="0" w:firstLine="0"/>
            </w:pPr>
            <w:r>
              <w:lastRenderedPageBreak/>
              <w:t xml:space="preserve">If participants struggle: </w:t>
            </w:r>
          </w:p>
          <w:p w14:paraId="012FF329" w14:textId="77777777" w:rsidR="00511E04" w:rsidRDefault="00AE699F">
            <w:pPr>
              <w:numPr>
                <w:ilvl w:val="0"/>
                <w:numId w:val="10"/>
              </w:numPr>
            </w:pPr>
            <w:r>
              <w:t>Encourage them to think of a specific context (e.g., a case study from their own experience).</w:t>
            </w:r>
          </w:p>
          <w:p w14:paraId="279027C4" w14:textId="77777777" w:rsidR="00511E04" w:rsidRDefault="00AE699F">
            <w:pPr>
              <w:numPr>
                <w:ilvl w:val="0"/>
                <w:numId w:val="10"/>
              </w:numPr>
            </w:pPr>
            <w:r>
              <w:t>Consider the following questions:</w:t>
            </w:r>
          </w:p>
          <w:p w14:paraId="605242B3" w14:textId="77777777" w:rsidR="00511E04" w:rsidRDefault="00AE699F">
            <w:pPr>
              <w:numPr>
                <w:ilvl w:val="0"/>
                <w:numId w:val="50"/>
              </w:numPr>
              <w:ind w:left="1080"/>
            </w:pPr>
            <w:r>
              <w:t>Option 1. To meet one of these needs, what questions would they have to answer for each of the systems?</w:t>
            </w:r>
          </w:p>
          <w:p w14:paraId="4ED5B0B8" w14:textId="77777777" w:rsidR="00511E04" w:rsidRDefault="00AE699F">
            <w:pPr>
              <w:numPr>
                <w:ilvl w:val="0"/>
                <w:numId w:val="50"/>
              </w:numPr>
              <w:ind w:left="1080"/>
            </w:pPr>
            <w:r>
              <w:t>Option 2. If they are managing one system, what questions would they need to ask to be able to meet the identified needs?</w:t>
            </w:r>
          </w:p>
          <w:p w14:paraId="76E96359" w14:textId="77777777" w:rsidR="00511E04" w:rsidRDefault="00511E04">
            <w:pPr>
              <w:ind w:left="0" w:firstLine="0"/>
              <w:rPr>
                <w:b/>
              </w:rPr>
            </w:pPr>
          </w:p>
          <w:p w14:paraId="72954BBC" w14:textId="77777777" w:rsidR="00511E04" w:rsidRDefault="00AE699F">
            <w:pPr>
              <w:widowControl w:val="0"/>
              <w:spacing w:line="240" w:lineRule="auto"/>
              <w:ind w:left="0" w:firstLine="0"/>
              <w:rPr>
                <w:b/>
                <w:i/>
              </w:rPr>
            </w:pPr>
            <w:r>
              <w:rPr>
                <w:i/>
              </w:rPr>
              <w:t xml:space="preserve">Reference Material: Campbell, L. (2016) Stepping back: understanding cities and their systems. ALNAP Working Paper. London: ALNAP/ODI. </w:t>
            </w:r>
            <w:hyperlink r:id="rId122">
              <w:r>
                <w:rPr>
                  <w:i/>
                  <w:color w:val="1155CC"/>
                  <w:u w:val="single"/>
                </w:rPr>
                <w:t>https://www.alnap.org/system/files/content/resource/files/main/alnap-urban-system-stakeholders-2016-web.pdf</w:t>
              </w:r>
            </w:hyperlink>
          </w:p>
          <w:p w14:paraId="6487559E" w14:textId="77777777" w:rsidR="00511E04" w:rsidRDefault="00511E04">
            <w:pPr>
              <w:widowControl w:val="0"/>
              <w:spacing w:line="240" w:lineRule="auto"/>
              <w:ind w:left="0" w:firstLine="0"/>
              <w:rPr>
                <w:b/>
              </w:rPr>
            </w:pPr>
          </w:p>
          <w:p w14:paraId="36EC8503" w14:textId="76C193CE" w:rsidR="00511E04" w:rsidRDefault="00AE699F">
            <w:pPr>
              <w:ind w:left="0" w:firstLine="0"/>
            </w:pPr>
            <w:r>
              <w:rPr>
                <w:b/>
              </w:rPr>
              <w:t>*Note on Case Study:</w:t>
            </w:r>
            <w:r>
              <w:t xml:space="preserve"> The Urban Response Case Study: War in Ukraine has been used for this Instructor Guide; however, facilitators may replace this case study with a different case study of their choice (e.g., more relevant to specific training needs or context). The same case study should be used for Activities 1.2. Part 1</w:t>
            </w:r>
            <w:r w:rsidR="00363817">
              <w:t xml:space="preserve"> and </w:t>
            </w:r>
            <w:r>
              <w:t>Part 2</w:t>
            </w:r>
            <w:r w:rsidR="00363817">
              <w:t>.</w:t>
            </w:r>
          </w:p>
          <w:p w14:paraId="2AB78C2C" w14:textId="77777777" w:rsidR="00511E04" w:rsidRDefault="00511E04">
            <w:pPr>
              <w:ind w:left="0" w:firstLine="0"/>
            </w:pPr>
          </w:p>
          <w:p w14:paraId="5E8943C8" w14:textId="77777777" w:rsidR="00511E04" w:rsidRDefault="00AE699F">
            <w:pPr>
              <w:ind w:left="0" w:firstLine="0"/>
              <w:rPr>
                <w:b/>
              </w:rPr>
            </w:pPr>
            <w:r>
              <w:rPr>
                <w:b/>
              </w:rPr>
              <w:t>Online/Hybrid Delivery:</w:t>
            </w:r>
          </w:p>
          <w:p w14:paraId="52FA3AA7" w14:textId="77777777" w:rsidR="00511E04" w:rsidRDefault="00AE699F">
            <w:pPr>
              <w:spacing w:line="240" w:lineRule="auto"/>
              <w:ind w:left="0" w:firstLine="0"/>
            </w:pPr>
            <w:r>
              <w:t xml:space="preserve">This activity can be completed using an online video conferencing platform. Re-create the same five breakout room groups from the previous activity. Participants can record their notes using the Chat function or an online collaboration platform (e.g., Jamboard, Google Slides, Google Docs). </w:t>
            </w:r>
          </w:p>
          <w:p w14:paraId="64A90131" w14:textId="77777777" w:rsidR="00511E04" w:rsidRDefault="00511E04">
            <w:pPr>
              <w:widowControl w:val="0"/>
              <w:spacing w:line="240" w:lineRule="auto"/>
              <w:ind w:left="0" w:firstLine="0"/>
            </w:pPr>
          </w:p>
          <w:p w14:paraId="429F9D8D" w14:textId="77777777" w:rsidR="00511E04" w:rsidRDefault="00511E04">
            <w:pPr>
              <w:widowControl w:val="0"/>
              <w:spacing w:line="240" w:lineRule="auto"/>
              <w:ind w:left="0" w:firstLine="0"/>
            </w:pPr>
          </w:p>
          <w:p w14:paraId="006C0185" w14:textId="77777777" w:rsidR="00511E04" w:rsidRDefault="00511E04">
            <w:pPr>
              <w:widowControl w:val="0"/>
              <w:spacing w:line="240" w:lineRule="auto"/>
              <w:ind w:left="0" w:firstLine="0"/>
            </w:pPr>
          </w:p>
          <w:p w14:paraId="4A82EFE2" w14:textId="77777777" w:rsidR="00511E04" w:rsidRDefault="00511E04">
            <w:pPr>
              <w:widowControl w:val="0"/>
              <w:spacing w:line="240" w:lineRule="auto"/>
              <w:ind w:left="0" w:firstLine="0"/>
            </w:pPr>
          </w:p>
          <w:p w14:paraId="1C397D28" w14:textId="77777777" w:rsidR="00511E04" w:rsidRDefault="00511E04">
            <w:pPr>
              <w:widowControl w:val="0"/>
              <w:spacing w:line="240" w:lineRule="auto"/>
              <w:ind w:left="0" w:firstLine="0"/>
            </w:pPr>
          </w:p>
          <w:p w14:paraId="6483347B" w14:textId="77777777" w:rsidR="00511E04" w:rsidRDefault="00511E04">
            <w:pPr>
              <w:widowControl w:val="0"/>
              <w:spacing w:line="240" w:lineRule="auto"/>
              <w:ind w:left="0" w:firstLine="0"/>
            </w:pPr>
          </w:p>
          <w:p w14:paraId="1881416E" w14:textId="77777777" w:rsidR="00511E04" w:rsidRDefault="00511E04">
            <w:pPr>
              <w:widowControl w:val="0"/>
              <w:spacing w:line="240" w:lineRule="auto"/>
              <w:ind w:left="0" w:firstLine="0"/>
            </w:pPr>
          </w:p>
          <w:p w14:paraId="31B7DE45" w14:textId="77777777" w:rsidR="00511E04" w:rsidRDefault="00511E04">
            <w:pPr>
              <w:widowControl w:val="0"/>
              <w:spacing w:line="240" w:lineRule="auto"/>
              <w:ind w:left="0" w:firstLine="0"/>
            </w:pPr>
          </w:p>
          <w:p w14:paraId="75D6D794" w14:textId="77777777" w:rsidR="00511E04" w:rsidRDefault="00511E04">
            <w:pPr>
              <w:widowControl w:val="0"/>
              <w:spacing w:line="240" w:lineRule="auto"/>
              <w:ind w:left="0" w:firstLine="0"/>
            </w:pPr>
          </w:p>
        </w:tc>
      </w:tr>
      <w:tr w:rsidR="00511E04" w14:paraId="1A2E5FD4" w14:textId="77777777">
        <w:tc>
          <w:tcPr>
            <w:tcW w:w="18425"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37BE4A1F" w14:textId="77777777" w:rsidR="00511E04" w:rsidRDefault="00AE699F">
            <w:pPr>
              <w:pStyle w:val="Heading2"/>
              <w:widowControl w:val="0"/>
            </w:pPr>
            <w:bookmarkStart w:id="33" w:name="_1vsajzc78l9e" w:colFirst="0" w:colLast="0"/>
            <w:bookmarkEnd w:id="33"/>
            <w:r>
              <w:lastRenderedPageBreak/>
              <w:t>1.2.E. Additional Reading</w:t>
            </w:r>
          </w:p>
        </w:tc>
      </w:tr>
      <w:tr w:rsidR="00511E04" w14:paraId="42020E15" w14:textId="77777777">
        <w:tc>
          <w:tcPr>
            <w:tcW w:w="18425" w:type="dxa"/>
            <w:gridSpan w:val="4"/>
            <w:tcBorders>
              <w:top w:val="nil"/>
              <w:left w:val="nil"/>
              <w:bottom w:val="nil"/>
              <w:right w:val="nil"/>
            </w:tcBorders>
            <w:shd w:val="clear" w:color="auto" w:fill="D9D9D9"/>
            <w:tcMar>
              <w:top w:w="226" w:type="dxa"/>
              <w:left w:w="226" w:type="dxa"/>
              <w:bottom w:w="226" w:type="dxa"/>
              <w:right w:w="226" w:type="dxa"/>
            </w:tcMar>
          </w:tcPr>
          <w:p w14:paraId="001F1652" w14:textId="77777777" w:rsidR="00511E04" w:rsidRDefault="00AE699F">
            <w:pPr>
              <w:numPr>
                <w:ilvl w:val="0"/>
                <w:numId w:val="68"/>
              </w:numPr>
              <w:spacing w:line="240" w:lineRule="auto"/>
            </w:pPr>
            <w:r>
              <w:t xml:space="preserve">Sphere. (2016). Using the Sphere Standards in Urban Settings - Part 1. </w:t>
            </w:r>
            <w:hyperlink r:id="rId123">
              <w:r>
                <w:rPr>
                  <w:color w:val="1155CC"/>
                  <w:u w:val="single"/>
                </w:rPr>
                <w:t>https://www.spherestandards.org/resources/using-the-sphere-standards-in-urban-settings/</w:t>
              </w:r>
            </w:hyperlink>
            <w:r>
              <w:t xml:space="preserve">. </w:t>
            </w:r>
          </w:p>
          <w:p w14:paraId="43A7F426" w14:textId="77777777" w:rsidR="00511E04" w:rsidRDefault="00AE699F">
            <w:pPr>
              <w:numPr>
                <w:ilvl w:val="0"/>
                <w:numId w:val="68"/>
              </w:numPr>
              <w:spacing w:line="240" w:lineRule="auto"/>
            </w:pPr>
            <w:r>
              <w:t xml:space="preserve">Sphere. (2020). Using the Sphere Standards in Urban Settings - Part 2. </w:t>
            </w:r>
            <w:hyperlink r:id="rId124">
              <w:r>
                <w:rPr>
                  <w:color w:val="1155CC"/>
                  <w:u w:val="single"/>
                </w:rPr>
                <w:t>https://spherestandards.org/resources/unpacked-guide-urban-settings-2020/</w:t>
              </w:r>
            </w:hyperlink>
            <w:r>
              <w:t>.</w:t>
            </w:r>
          </w:p>
          <w:p w14:paraId="1D4E1DAA" w14:textId="77777777" w:rsidR="00511E04" w:rsidRDefault="00AE699F">
            <w:pPr>
              <w:numPr>
                <w:ilvl w:val="0"/>
                <w:numId w:val="68"/>
              </w:numPr>
              <w:spacing w:line="240" w:lineRule="auto"/>
            </w:pPr>
            <w:r>
              <w:t>From Using the Sphere Standards in Urban Settings - Part 2, Appendix 2, Context Analysis:</w:t>
            </w:r>
          </w:p>
          <w:p w14:paraId="58D4CC09" w14:textId="77777777" w:rsidR="00511E04" w:rsidRDefault="00AE699F">
            <w:pPr>
              <w:numPr>
                <w:ilvl w:val="1"/>
                <w:numId w:val="68"/>
              </w:numPr>
              <w:spacing w:line="240" w:lineRule="auto"/>
            </w:pPr>
            <w:r>
              <w:t xml:space="preserve">Campbell, L. (2018). What’s Missing? Adding Context to the Urban Response Toolbox. </w:t>
            </w:r>
            <w:hyperlink r:id="rId125">
              <w:r>
                <w:rPr>
                  <w:color w:val="1155CC"/>
                  <w:u w:val="single"/>
                </w:rPr>
                <w:t>https://www.alnap.org/help-library/whats-missing-adding-context-to-the-urban-response-toolbox</w:t>
              </w:r>
            </w:hyperlink>
            <w:r>
              <w:t xml:space="preserve">.   </w:t>
            </w:r>
            <w:r>
              <w:rPr>
                <w:b/>
              </w:rPr>
              <w:t xml:space="preserve"> </w:t>
            </w:r>
          </w:p>
          <w:p w14:paraId="76A467D5" w14:textId="77777777" w:rsidR="00511E04" w:rsidRDefault="00AE699F">
            <w:pPr>
              <w:numPr>
                <w:ilvl w:val="1"/>
                <w:numId w:val="68"/>
              </w:numPr>
            </w:pPr>
            <w:r>
              <w:t xml:space="preserve">IMPACT &amp; UCLG. (2016). Consultation on humanitarian responses in urban areas perspectives from cities in crisis. </w:t>
            </w:r>
            <w:hyperlink r:id="rId126">
              <w:r>
                <w:rPr>
                  <w:color w:val="1155CC"/>
                  <w:u w:val="single"/>
                </w:rPr>
                <w:t>https://www.uclg.org/sites/default/files/cities_in_crisis.pdf</w:t>
              </w:r>
            </w:hyperlink>
            <w:r>
              <w:t xml:space="preserve">.     </w:t>
            </w:r>
          </w:p>
          <w:p w14:paraId="1C304C2B" w14:textId="77777777" w:rsidR="00511E04" w:rsidRDefault="00AE699F">
            <w:pPr>
              <w:numPr>
                <w:ilvl w:val="1"/>
                <w:numId w:val="68"/>
              </w:numPr>
            </w:pPr>
            <w:r>
              <w:t xml:space="preserve">Meaux, A., &amp; Osofisan, W. (2016). A Review of Context Analysis Tools for Urban Humanitarian Response. </w:t>
            </w:r>
            <w:hyperlink r:id="rId127">
              <w:r>
                <w:rPr>
                  <w:color w:val="1155CC"/>
                  <w:u w:val="single"/>
                </w:rPr>
                <w:t>https://pubs.iied.org/sites/default/files/pdfs/migrate/10797IIED.pdf</w:t>
              </w:r>
            </w:hyperlink>
            <w:r>
              <w:t xml:space="preserve">. </w:t>
            </w:r>
            <w:r>
              <w:rPr>
                <w:b/>
              </w:rPr>
              <w:t xml:space="preserve">   </w:t>
            </w:r>
          </w:p>
          <w:p w14:paraId="03E6D5C8" w14:textId="77777777" w:rsidR="00511E04" w:rsidRDefault="00AE699F">
            <w:pPr>
              <w:widowControl w:val="0"/>
              <w:numPr>
                <w:ilvl w:val="1"/>
                <w:numId w:val="68"/>
              </w:numPr>
              <w:spacing w:line="240" w:lineRule="auto"/>
            </w:pPr>
            <w:r>
              <w:t xml:space="preserve">International Rescue Committee. (2017). Urban Context Analysis Toolkit. </w:t>
            </w:r>
            <w:hyperlink r:id="rId128">
              <w:r>
                <w:rPr>
                  <w:color w:val="1155CC"/>
                  <w:u w:val="single"/>
                </w:rPr>
                <w:t>http://pubs.iied.org/10819IIED</w:t>
              </w:r>
            </w:hyperlink>
            <w:r>
              <w:t xml:space="preserve">. </w:t>
            </w:r>
          </w:p>
          <w:p w14:paraId="49A40A0F" w14:textId="77777777" w:rsidR="00511E04" w:rsidRDefault="00AE699F">
            <w:pPr>
              <w:numPr>
                <w:ilvl w:val="0"/>
                <w:numId w:val="68"/>
              </w:numPr>
              <w:spacing w:line="240" w:lineRule="auto"/>
              <w:rPr>
                <w:b/>
              </w:rPr>
            </w:pPr>
            <w:r>
              <w:t xml:space="preserve">Meadows, Donella. (2008). Thinking in Systems: A Primer. </w:t>
            </w:r>
            <w:hyperlink r:id="rId129">
              <w:r>
                <w:rPr>
                  <w:color w:val="1155CC"/>
                  <w:u w:val="single"/>
                </w:rPr>
                <w:t>https://www.chelseagreen.com/product/thinking-in-systems/</w:t>
              </w:r>
            </w:hyperlink>
            <w:r>
              <w:t xml:space="preserve"> </w:t>
            </w:r>
          </w:p>
          <w:p w14:paraId="3522C854" w14:textId="77777777" w:rsidR="00511E04" w:rsidRDefault="00AE699F">
            <w:pPr>
              <w:numPr>
                <w:ilvl w:val="0"/>
                <w:numId w:val="68"/>
              </w:numPr>
              <w:spacing w:line="240" w:lineRule="auto"/>
              <w:rPr>
                <w:b/>
              </w:rPr>
            </w:pPr>
            <w:r>
              <w:t xml:space="preserve">German Red Cross. (2019). German Red Cross Scoping Study: Humanitarian Assistance in the Urban Context. </w:t>
            </w:r>
            <w:hyperlink r:id="rId130">
              <w:r>
                <w:rPr>
                  <w:color w:val="1155CC"/>
                  <w:u w:val="single"/>
                </w:rPr>
                <w:t>https://preparecenter.org/wp-content/uploads/2020/04/annex1_phase1_urbanmappinganalysis-1.pdf</w:t>
              </w:r>
            </w:hyperlink>
            <w:r>
              <w:t xml:space="preserve">. </w:t>
            </w:r>
          </w:p>
          <w:p w14:paraId="126C010E" w14:textId="77777777" w:rsidR="00511E04" w:rsidRDefault="00AE699F">
            <w:pPr>
              <w:numPr>
                <w:ilvl w:val="0"/>
                <w:numId w:val="68"/>
              </w:numPr>
              <w:pBdr>
                <w:top w:val="nil"/>
                <w:left w:val="nil"/>
                <w:bottom w:val="nil"/>
                <w:right w:val="nil"/>
                <w:between w:val="nil"/>
              </w:pBdr>
              <w:spacing w:line="240" w:lineRule="auto"/>
              <w:rPr>
                <w:b/>
              </w:rPr>
            </w:pPr>
            <w:r>
              <w:t xml:space="preserve">German Red Cross. (2019). German Red Cross Scoping Study: Humanitarian Assistance in the Urban Context Final Report. </w:t>
            </w:r>
            <w:hyperlink r:id="rId131">
              <w:r>
                <w:rPr>
                  <w:color w:val="1155CC"/>
                  <w:u w:val="single"/>
                </w:rPr>
                <w:t>https://preparecenter.org/wp-content/uploads/2020/09/GRC_UrbanHumanitarianScopingStudy_final-report_updated.pdf</w:t>
              </w:r>
            </w:hyperlink>
            <w:r>
              <w:rPr>
                <w:color w:val="1155CC"/>
                <w:u w:val="single"/>
              </w:rPr>
              <w:t>.</w:t>
            </w:r>
          </w:p>
          <w:p w14:paraId="547134F3" w14:textId="77777777" w:rsidR="00511E04" w:rsidRDefault="00AE699F">
            <w:pPr>
              <w:numPr>
                <w:ilvl w:val="0"/>
                <w:numId w:val="68"/>
              </w:numPr>
              <w:pBdr>
                <w:top w:val="nil"/>
                <w:left w:val="nil"/>
                <w:bottom w:val="nil"/>
                <w:right w:val="nil"/>
                <w:between w:val="nil"/>
              </w:pBdr>
              <w:spacing w:line="240" w:lineRule="auto"/>
              <w:rPr>
                <w:b/>
              </w:rPr>
            </w:pPr>
            <w:r>
              <w:t xml:space="preserve">UN Habitat. (2020). Recommendations of Actions for Resilience and Sustainability. UN Habitat. Retrieved from </w:t>
            </w:r>
            <w:hyperlink r:id="rId132">
              <w:r>
                <w:rPr>
                  <w:color w:val="1155CC"/>
                  <w:u w:val="single"/>
                </w:rPr>
                <w:t>https://urbanresiliencehub.org/wp-content/uploads/2020/05/EN-Executive-Summary-Recommendations-of-Actions-for-Resilience-and-Sustainability-Maputo-Online.pdf</w:t>
              </w:r>
            </w:hyperlink>
            <w:r>
              <w:rPr>
                <w:color w:val="1155CC"/>
                <w:u w:val="single"/>
              </w:rPr>
              <w:t xml:space="preserve">    </w:t>
            </w:r>
          </w:p>
          <w:p w14:paraId="16093754" w14:textId="77777777" w:rsidR="00511E04" w:rsidRDefault="00AE699F">
            <w:pPr>
              <w:numPr>
                <w:ilvl w:val="0"/>
                <w:numId w:val="68"/>
              </w:numPr>
              <w:pBdr>
                <w:top w:val="nil"/>
                <w:left w:val="nil"/>
                <w:bottom w:val="nil"/>
                <w:right w:val="nil"/>
                <w:between w:val="nil"/>
              </w:pBdr>
              <w:spacing w:line="240" w:lineRule="auto"/>
              <w:rPr>
                <w:b/>
              </w:rPr>
            </w:pPr>
            <w:r>
              <w:t xml:space="preserve">Urban Settlements Working Group. (May 2019). Area-Based Approaches in Urban Settings: Compendium of Case Studies. </w:t>
            </w:r>
            <w:hyperlink r:id="rId133">
              <w:r>
                <w:rPr>
                  <w:color w:val="1155CC"/>
                  <w:u w:val="single"/>
                </w:rPr>
                <w:t>https://reliefweb.int/attachments/b9709dd1-c221-3d27-ae9b-5d9e308f4cc3/201905013_urban_compendium.pdf</w:t>
              </w:r>
            </w:hyperlink>
            <w:r>
              <w:t xml:space="preserve"> </w:t>
            </w:r>
          </w:p>
          <w:p w14:paraId="7A9C5E50" w14:textId="77777777" w:rsidR="00511E04" w:rsidRDefault="00AE699F">
            <w:pPr>
              <w:widowControl w:val="0"/>
              <w:numPr>
                <w:ilvl w:val="0"/>
                <w:numId w:val="68"/>
              </w:numPr>
              <w:spacing w:line="240" w:lineRule="auto"/>
              <w:rPr>
                <w:b/>
              </w:rPr>
            </w:pPr>
            <w:r>
              <w:t>World Vision International. (2016).</w:t>
            </w:r>
            <w:r>
              <w:rPr>
                <w:b/>
              </w:rPr>
              <w:t xml:space="preserve"> </w:t>
            </w:r>
            <w:r>
              <w:t xml:space="preserve">Good Enough Context Analysis for Rapid Response (GECARR)" Tool. </w:t>
            </w:r>
            <w:hyperlink r:id="rId134">
              <w:r>
                <w:rPr>
                  <w:color w:val="1155CC"/>
                  <w:u w:val="single"/>
                </w:rPr>
                <w:t>https://www.wvi.org/sites/default/files/GECARR-Design-Final-A4.pdf</w:t>
              </w:r>
            </w:hyperlink>
            <w:r>
              <w:t>.</w:t>
            </w:r>
          </w:p>
          <w:p w14:paraId="5BDB2A3B" w14:textId="77777777" w:rsidR="00511E04" w:rsidRDefault="00AE699F">
            <w:pPr>
              <w:widowControl w:val="0"/>
              <w:numPr>
                <w:ilvl w:val="0"/>
                <w:numId w:val="68"/>
              </w:numPr>
              <w:spacing w:line="240" w:lineRule="auto"/>
              <w:rPr>
                <w:b/>
              </w:rPr>
            </w:pPr>
            <w:r>
              <w:t xml:space="preserve">Global alliance for Urban Crises. (2019). Urban Profiling for Better Responses to Humanitarian Crises. </w:t>
            </w:r>
            <w:hyperlink r:id="rId135">
              <w:r>
                <w:rPr>
                  <w:color w:val="1155CC"/>
                  <w:u w:val="single"/>
                </w:rPr>
                <w:t>https://www.preventionweb.net/files/63918_1.urbanprofilingforbetterresponsest.pdf</w:t>
              </w:r>
            </w:hyperlink>
            <w:r>
              <w:t xml:space="preserve">. </w:t>
            </w:r>
          </w:p>
          <w:p w14:paraId="01F00D5A" w14:textId="77777777" w:rsidR="00511E04" w:rsidRDefault="00511E04">
            <w:pPr>
              <w:widowControl w:val="0"/>
              <w:spacing w:line="240" w:lineRule="auto"/>
              <w:ind w:firstLine="720"/>
              <w:rPr>
                <w:b/>
              </w:rPr>
            </w:pPr>
          </w:p>
          <w:p w14:paraId="713CE918" w14:textId="77777777" w:rsidR="00511E04" w:rsidRDefault="00511E04">
            <w:pPr>
              <w:widowControl w:val="0"/>
              <w:spacing w:line="240" w:lineRule="auto"/>
              <w:ind w:firstLine="720"/>
              <w:rPr>
                <w:b/>
              </w:rPr>
            </w:pPr>
          </w:p>
          <w:p w14:paraId="48C72ECA" w14:textId="77777777" w:rsidR="00511E04" w:rsidRDefault="00511E04">
            <w:pPr>
              <w:widowControl w:val="0"/>
              <w:spacing w:line="240" w:lineRule="auto"/>
              <w:ind w:firstLine="720"/>
              <w:rPr>
                <w:b/>
              </w:rPr>
            </w:pPr>
          </w:p>
          <w:p w14:paraId="1C5AC989" w14:textId="77777777" w:rsidR="00511E04" w:rsidRDefault="00511E04">
            <w:pPr>
              <w:widowControl w:val="0"/>
              <w:spacing w:line="240" w:lineRule="auto"/>
              <w:ind w:firstLine="720"/>
              <w:rPr>
                <w:b/>
              </w:rPr>
            </w:pPr>
          </w:p>
          <w:p w14:paraId="61F2518D" w14:textId="77777777" w:rsidR="00511E04" w:rsidRDefault="00511E04">
            <w:pPr>
              <w:widowControl w:val="0"/>
              <w:spacing w:line="240" w:lineRule="auto"/>
              <w:ind w:left="0" w:firstLine="0"/>
              <w:rPr>
                <w:b/>
              </w:rPr>
            </w:pPr>
          </w:p>
          <w:p w14:paraId="282F84B0" w14:textId="77777777" w:rsidR="00511E04" w:rsidRDefault="00511E04">
            <w:pPr>
              <w:widowControl w:val="0"/>
              <w:spacing w:line="240" w:lineRule="auto"/>
              <w:ind w:firstLine="720"/>
              <w:rPr>
                <w:b/>
              </w:rPr>
            </w:pPr>
          </w:p>
        </w:tc>
      </w:tr>
      <w:tr w:rsidR="00511E04" w14:paraId="6FE812B7" w14:textId="77777777">
        <w:trPr>
          <w:trHeight w:val="1172"/>
        </w:trPr>
        <w:tc>
          <w:tcPr>
            <w:tcW w:w="18425" w:type="dxa"/>
            <w:gridSpan w:val="4"/>
            <w:tcBorders>
              <w:top w:val="nil"/>
              <w:left w:val="nil"/>
              <w:bottom w:val="nil"/>
              <w:right w:val="nil"/>
            </w:tcBorders>
            <w:shd w:val="clear" w:color="auto" w:fill="026769"/>
            <w:tcMar>
              <w:top w:w="226" w:type="dxa"/>
              <w:left w:w="226" w:type="dxa"/>
              <w:bottom w:w="226" w:type="dxa"/>
              <w:right w:w="226" w:type="dxa"/>
            </w:tcMar>
            <w:vAlign w:val="center"/>
          </w:tcPr>
          <w:p w14:paraId="63E313AB" w14:textId="77777777" w:rsidR="00511E04" w:rsidRDefault="00AE699F">
            <w:pPr>
              <w:pStyle w:val="Heading1"/>
              <w:rPr>
                <w:color w:val="FFFFFF"/>
                <w:sz w:val="36"/>
                <w:szCs w:val="36"/>
              </w:rPr>
            </w:pPr>
            <w:bookmarkStart w:id="34" w:name="_9osvscpkkqbu" w:colFirst="0" w:colLast="0"/>
            <w:bookmarkEnd w:id="34"/>
            <w:r>
              <w:rPr>
                <w:color w:val="FFFFFF"/>
                <w:sz w:val="36"/>
                <w:szCs w:val="36"/>
              </w:rPr>
              <w:lastRenderedPageBreak/>
              <w:t>🔃 Optional Section</w:t>
            </w:r>
          </w:p>
          <w:p w14:paraId="1976715F" w14:textId="77777777" w:rsidR="00511E04" w:rsidRDefault="00AE699F">
            <w:pPr>
              <w:spacing w:line="240" w:lineRule="auto"/>
              <w:ind w:left="0" w:firstLine="0"/>
              <w:rPr>
                <w:color w:val="FFFFFF"/>
                <w:sz w:val="26"/>
                <w:szCs w:val="26"/>
              </w:rPr>
            </w:pPr>
            <w:r>
              <w:rPr>
                <w:color w:val="FFFFFF"/>
                <w:sz w:val="26"/>
                <w:szCs w:val="26"/>
              </w:rPr>
              <w:t>The following content can be included for a more advanced or extended training. If this section is not included, proceed to Section 1.4 Conclusions.</w:t>
            </w:r>
          </w:p>
        </w:tc>
      </w:tr>
      <w:tr w:rsidR="00511E04" w14:paraId="3C97A8E9" w14:textId="77777777">
        <w:tc>
          <w:tcPr>
            <w:tcW w:w="14825" w:type="dxa"/>
            <w:gridSpan w:val="3"/>
            <w:tcBorders>
              <w:top w:val="nil"/>
              <w:left w:val="nil"/>
              <w:bottom w:val="nil"/>
              <w:right w:val="nil"/>
            </w:tcBorders>
            <w:shd w:val="clear" w:color="auto" w:fill="43A8A5"/>
            <w:tcMar>
              <w:top w:w="226" w:type="dxa"/>
              <w:left w:w="226" w:type="dxa"/>
              <w:bottom w:w="226" w:type="dxa"/>
              <w:right w:w="226" w:type="dxa"/>
            </w:tcMar>
            <w:vAlign w:val="center"/>
          </w:tcPr>
          <w:p w14:paraId="3522E214" w14:textId="77777777" w:rsidR="00511E04" w:rsidRDefault="00AE699F">
            <w:pPr>
              <w:pStyle w:val="Heading1"/>
              <w:rPr>
                <w:color w:val="FFFFFF"/>
              </w:rPr>
            </w:pPr>
            <w:bookmarkStart w:id="35" w:name="_tq578289kj4a" w:colFirst="0" w:colLast="0"/>
            <w:bookmarkEnd w:id="35"/>
            <w:r>
              <w:rPr>
                <w:color w:val="FFFFFF"/>
              </w:rPr>
              <w:t>Section 1.3 Complexity in Urban Contexts</w:t>
            </w:r>
          </w:p>
        </w:tc>
        <w:tc>
          <w:tcPr>
            <w:tcW w:w="3600" w:type="dxa"/>
            <w:vMerge w:val="restart"/>
            <w:tcBorders>
              <w:top w:val="nil"/>
              <w:left w:val="nil"/>
              <w:bottom w:val="nil"/>
              <w:right w:val="nil"/>
            </w:tcBorders>
            <w:shd w:val="clear" w:color="auto" w:fill="43A8A5"/>
            <w:tcMar>
              <w:top w:w="226" w:type="dxa"/>
              <w:left w:w="226" w:type="dxa"/>
              <w:bottom w:w="226" w:type="dxa"/>
              <w:right w:w="226" w:type="dxa"/>
            </w:tcMar>
            <w:vAlign w:val="center"/>
          </w:tcPr>
          <w:p w14:paraId="1647ECD0" w14:textId="77777777" w:rsidR="00511E04" w:rsidRDefault="00AE699F">
            <w:pPr>
              <w:widowControl w:val="0"/>
              <w:spacing w:line="240" w:lineRule="auto"/>
              <w:ind w:left="0" w:firstLine="0"/>
              <w:jc w:val="right"/>
              <w:rPr>
                <w:b/>
                <w:color w:val="FFFFFF"/>
                <w:sz w:val="24"/>
                <w:szCs w:val="24"/>
              </w:rPr>
            </w:pPr>
            <w:r>
              <w:rPr>
                <w:b/>
                <w:color w:val="FFFFFF"/>
                <w:sz w:val="24"/>
                <w:szCs w:val="24"/>
              </w:rPr>
              <w:t>Total Lecture: 13 minutes</w:t>
            </w:r>
          </w:p>
          <w:p w14:paraId="6054AF58" w14:textId="77777777" w:rsidR="00511E04" w:rsidRDefault="00AE699F">
            <w:pPr>
              <w:widowControl w:val="0"/>
              <w:spacing w:line="240" w:lineRule="auto"/>
              <w:ind w:left="0" w:firstLine="0"/>
              <w:jc w:val="right"/>
              <w:rPr>
                <w:b/>
                <w:color w:val="FFFFFF"/>
                <w:sz w:val="24"/>
                <w:szCs w:val="24"/>
              </w:rPr>
            </w:pPr>
            <w:r>
              <w:rPr>
                <w:b/>
                <w:color w:val="FFFFFF"/>
                <w:sz w:val="24"/>
                <w:szCs w:val="24"/>
              </w:rPr>
              <w:t>Total Activity: 20 minutes</w:t>
            </w:r>
          </w:p>
          <w:p w14:paraId="2BD79D42" w14:textId="77777777" w:rsidR="00511E04" w:rsidRDefault="00AE699F">
            <w:pPr>
              <w:widowControl w:val="0"/>
              <w:spacing w:line="240" w:lineRule="auto"/>
              <w:ind w:left="0" w:firstLine="0"/>
              <w:jc w:val="right"/>
              <w:rPr>
                <w:b/>
                <w:color w:val="FFFFFF"/>
              </w:rPr>
            </w:pPr>
            <w:r>
              <w:rPr>
                <w:b/>
                <w:color w:val="FFFFFF"/>
              </w:rPr>
              <w:t>&gt;Recommended Activities:</w:t>
            </w:r>
          </w:p>
          <w:p w14:paraId="09B8C219" w14:textId="77777777" w:rsidR="00511E04" w:rsidRDefault="00AE699F">
            <w:pPr>
              <w:widowControl w:val="0"/>
              <w:spacing w:line="240" w:lineRule="auto"/>
              <w:ind w:left="0" w:firstLine="0"/>
              <w:jc w:val="right"/>
              <w:rPr>
                <w:b/>
                <w:color w:val="FFFFFF"/>
              </w:rPr>
            </w:pPr>
            <w:r>
              <w:rPr>
                <w:b/>
                <w:color w:val="FFFFFF"/>
              </w:rPr>
              <w:t xml:space="preserve"> 10 minutes</w:t>
            </w:r>
          </w:p>
          <w:p w14:paraId="0FFAF9C0" w14:textId="77777777" w:rsidR="00511E04" w:rsidRDefault="00AE699F">
            <w:pPr>
              <w:widowControl w:val="0"/>
              <w:spacing w:line="240" w:lineRule="auto"/>
              <w:ind w:left="0" w:firstLine="0"/>
              <w:jc w:val="right"/>
              <w:rPr>
                <w:b/>
                <w:color w:val="FFFFFF"/>
              </w:rPr>
            </w:pPr>
            <w:r>
              <w:rPr>
                <w:b/>
                <w:color w:val="FFFFFF"/>
              </w:rPr>
              <w:t>&gt;Optional Activities:</w:t>
            </w:r>
          </w:p>
          <w:p w14:paraId="2A4BE4DD" w14:textId="77777777" w:rsidR="00511E04" w:rsidRDefault="00AE699F">
            <w:pPr>
              <w:widowControl w:val="0"/>
              <w:spacing w:line="240" w:lineRule="auto"/>
              <w:ind w:left="0" w:firstLine="0"/>
              <w:jc w:val="right"/>
              <w:rPr>
                <w:b/>
                <w:color w:val="FFFFFF"/>
                <w:sz w:val="24"/>
                <w:szCs w:val="24"/>
              </w:rPr>
            </w:pPr>
            <w:r>
              <w:rPr>
                <w:b/>
                <w:color w:val="FFFFFF"/>
              </w:rPr>
              <w:t>10 minutes</w:t>
            </w:r>
          </w:p>
        </w:tc>
      </w:tr>
      <w:tr w:rsidR="00511E04" w14:paraId="1232F295" w14:textId="77777777">
        <w:tc>
          <w:tcPr>
            <w:tcW w:w="14825" w:type="dxa"/>
            <w:gridSpan w:val="3"/>
            <w:tcBorders>
              <w:top w:val="nil"/>
              <w:left w:val="nil"/>
              <w:bottom w:val="nil"/>
              <w:right w:val="nil"/>
            </w:tcBorders>
            <w:shd w:val="clear" w:color="auto" w:fill="43A8A5"/>
            <w:tcMar>
              <w:top w:w="226" w:type="dxa"/>
              <w:left w:w="226" w:type="dxa"/>
              <w:bottom w:w="226" w:type="dxa"/>
              <w:right w:w="226" w:type="dxa"/>
            </w:tcMar>
            <w:vAlign w:val="center"/>
          </w:tcPr>
          <w:p w14:paraId="2137B615" w14:textId="77777777" w:rsidR="00511E04" w:rsidRDefault="00AE699F">
            <w:pPr>
              <w:rPr>
                <w:color w:val="FFFFFF"/>
                <w:sz w:val="24"/>
                <w:szCs w:val="24"/>
              </w:rPr>
            </w:pPr>
            <w:r>
              <w:rPr>
                <w:b/>
                <w:color w:val="FFFFFF"/>
                <w:sz w:val="24"/>
                <w:szCs w:val="24"/>
              </w:rPr>
              <w:t>Instructional Objectives:</w:t>
            </w:r>
          </w:p>
          <w:p w14:paraId="71510962" w14:textId="77777777" w:rsidR="00511E04" w:rsidRDefault="00AE699F">
            <w:pPr>
              <w:numPr>
                <w:ilvl w:val="0"/>
                <w:numId w:val="126"/>
              </w:numPr>
              <w:spacing w:line="240" w:lineRule="auto"/>
              <w:rPr>
                <w:color w:val="FFFFFF"/>
                <w:sz w:val="24"/>
                <w:szCs w:val="24"/>
              </w:rPr>
            </w:pPr>
            <w:r>
              <w:rPr>
                <w:color w:val="FFFFFF"/>
                <w:sz w:val="24"/>
                <w:szCs w:val="24"/>
              </w:rPr>
              <w:t>Explain the causes and effects of urban complexity in more detail.</w:t>
            </w:r>
          </w:p>
          <w:p w14:paraId="4CE1F8ED" w14:textId="77777777" w:rsidR="00511E04" w:rsidRDefault="00AE699F">
            <w:pPr>
              <w:numPr>
                <w:ilvl w:val="0"/>
                <w:numId w:val="126"/>
              </w:numPr>
              <w:spacing w:line="240" w:lineRule="auto"/>
              <w:rPr>
                <w:color w:val="FFFFFF"/>
                <w:sz w:val="24"/>
                <w:szCs w:val="24"/>
              </w:rPr>
            </w:pPr>
            <w:r>
              <w:rPr>
                <w:color w:val="FFFFFF"/>
                <w:sz w:val="24"/>
                <w:szCs w:val="24"/>
              </w:rPr>
              <w:t>Emphasise that systems thinking can be used to understand urban complexity by considering subsystems and relationships within and between systems.</w:t>
            </w:r>
          </w:p>
          <w:p w14:paraId="14176D8C" w14:textId="77777777" w:rsidR="00511E04" w:rsidRDefault="00AE699F">
            <w:pPr>
              <w:numPr>
                <w:ilvl w:val="0"/>
                <w:numId w:val="126"/>
              </w:numPr>
              <w:spacing w:line="240" w:lineRule="auto"/>
              <w:rPr>
                <w:color w:val="FFFFFF"/>
                <w:sz w:val="24"/>
                <w:szCs w:val="24"/>
              </w:rPr>
            </w:pPr>
            <w:r>
              <w:rPr>
                <w:color w:val="FFFFFF"/>
                <w:sz w:val="24"/>
                <w:szCs w:val="24"/>
              </w:rPr>
              <w:t>Explore complexity through risk and vulnerability in urban contexts.</w:t>
            </w:r>
          </w:p>
          <w:p w14:paraId="61D25858" w14:textId="77777777" w:rsidR="00511E04" w:rsidRDefault="00AE699F">
            <w:pPr>
              <w:numPr>
                <w:ilvl w:val="0"/>
                <w:numId w:val="126"/>
              </w:numPr>
              <w:spacing w:line="240" w:lineRule="auto"/>
              <w:rPr>
                <w:color w:val="FFFFFF"/>
                <w:sz w:val="24"/>
                <w:szCs w:val="24"/>
              </w:rPr>
            </w:pPr>
            <w:r>
              <w:rPr>
                <w:color w:val="FFFFFF"/>
                <w:sz w:val="24"/>
                <w:szCs w:val="24"/>
              </w:rPr>
              <w:t>Explore complexity through communications and information management in urban contexts.</w:t>
            </w:r>
          </w:p>
        </w:tc>
        <w:tc>
          <w:tcPr>
            <w:tcW w:w="3600" w:type="dxa"/>
            <w:vMerge/>
            <w:tcBorders>
              <w:top w:val="nil"/>
              <w:left w:val="nil"/>
              <w:bottom w:val="nil"/>
              <w:right w:val="nil"/>
            </w:tcBorders>
            <w:shd w:val="clear" w:color="auto" w:fill="43A8A5"/>
            <w:tcMar>
              <w:top w:w="226" w:type="dxa"/>
              <w:left w:w="226" w:type="dxa"/>
              <w:bottom w:w="226" w:type="dxa"/>
              <w:right w:w="226" w:type="dxa"/>
            </w:tcMar>
            <w:vAlign w:val="center"/>
          </w:tcPr>
          <w:p w14:paraId="5D94028E" w14:textId="77777777" w:rsidR="00511E04" w:rsidRDefault="00511E04">
            <w:pPr>
              <w:widowControl w:val="0"/>
              <w:spacing w:line="240" w:lineRule="auto"/>
              <w:ind w:left="0" w:firstLine="0"/>
              <w:jc w:val="right"/>
            </w:pPr>
          </w:p>
        </w:tc>
      </w:tr>
      <w:tr w:rsidR="00511E04" w14:paraId="4419E701" w14:textId="77777777">
        <w:tc>
          <w:tcPr>
            <w:tcW w:w="4025" w:type="dxa"/>
            <w:tcBorders>
              <w:top w:val="nil"/>
              <w:left w:val="nil"/>
              <w:bottom w:val="nil"/>
              <w:right w:val="nil"/>
            </w:tcBorders>
            <w:shd w:val="clear" w:color="auto" w:fill="FF9900"/>
            <w:tcMar>
              <w:top w:w="226" w:type="dxa"/>
              <w:left w:w="226" w:type="dxa"/>
              <w:bottom w:w="226" w:type="dxa"/>
              <w:right w:w="226" w:type="dxa"/>
            </w:tcMar>
            <w:vAlign w:val="center"/>
          </w:tcPr>
          <w:p w14:paraId="4790EE4F" w14:textId="77777777" w:rsidR="00511E04" w:rsidRDefault="00AE699F">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1E131EAC" w14:textId="77777777" w:rsidR="00511E04" w:rsidRDefault="00AE699F">
            <w:pPr>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5E8C7B62" w14:textId="77777777" w:rsidR="00511E04" w:rsidRDefault="00AE699F">
            <w:pPr>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4E6642B5" w14:textId="77777777" w:rsidR="00511E04" w:rsidRDefault="00AE699F">
            <w:pPr>
              <w:widowControl w:val="0"/>
              <w:spacing w:line="240" w:lineRule="auto"/>
              <w:ind w:left="0" w:firstLine="0"/>
              <w:rPr>
                <w:b/>
              </w:rPr>
            </w:pPr>
            <w:r>
              <w:rPr>
                <w:b/>
              </w:rPr>
              <w:t>Case Study</w:t>
            </w:r>
          </w:p>
        </w:tc>
      </w:tr>
      <w:tr w:rsidR="00511E04" w14:paraId="2D311B81"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30BFF59E" w14:textId="77777777" w:rsidR="00511E04" w:rsidRDefault="00AE699F">
            <w:pPr>
              <w:pStyle w:val="Heading2"/>
              <w:widowControl w:val="0"/>
            </w:pPr>
            <w:bookmarkStart w:id="36" w:name="_j1ricxynzcor" w:colFirst="0" w:colLast="0"/>
            <w:bookmarkEnd w:id="36"/>
            <w:r>
              <w:t>1.3. Section Overview</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4F3E8996" w14:textId="77777777" w:rsidR="00511E04" w:rsidRDefault="00511E04">
            <w:pPr>
              <w:widowControl w:val="0"/>
              <w:spacing w:line="240" w:lineRule="auto"/>
              <w:ind w:left="0" w:firstLine="0"/>
              <w:jc w:val="right"/>
              <w:rPr>
                <w:b/>
              </w:rPr>
            </w:pPr>
          </w:p>
        </w:tc>
      </w:tr>
      <w:tr w:rsidR="00511E04" w14:paraId="3E2618FF" w14:textId="77777777">
        <w:tc>
          <w:tcPr>
            <w:tcW w:w="4025" w:type="dxa"/>
            <w:tcBorders>
              <w:top w:val="nil"/>
              <w:left w:val="nil"/>
              <w:bottom w:val="nil"/>
              <w:right w:val="nil"/>
            </w:tcBorders>
            <w:tcMar>
              <w:top w:w="226" w:type="dxa"/>
              <w:left w:w="226" w:type="dxa"/>
              <w:bottom w:w="226" w:type="dxa"/>
              <w:right w:w="226" w:type="dxa"/>
            </w:tcMar>
          </w:tcPr>
          <w:p w14:paraId="4FF8FFCD" w14:textId="77777777" w:rsidR="00511E04" w:rsidRDefault="00AE699F">
            <w:pPr>
              <w:ind w:left="0" w:firstLine="0"/>
              <w:rPr>
                <w:b/>
                <w:color w:val="43A8A5"/>
              </w:rPr>
            </w:pPr>
            <w:r>
              <w:rPr>
                <w:b/>
                <w:noProof/>
                <w:color w:val="43A8A5"/>
              </w:rPr>
              <w:drawing>
                <wp:inline distT="114300" distB="114300" distL="114300" distR="114300" wp14:anchorId="2AEAFE25" wp14:editId="14248944">
                  <wp:extent cx="2266950" cy="1270000"/>
                  <wp:effectExtent l="0" t="0" r="0" b="0"/>
                  <wp:docPr id="70" name="image67.png"/>
                  <wp:cNvGraphicFramePr/>
                  <a:graphic xmlns:a="http://schemas.openxmlformats.org/drawingml/2006/main">
                    <a:graphicData uri="http://schemas.openxmlformats.org/drawingml/2006/picture">
                      <pic:pic xmlns:pic="http://schemas.openxmlformats.org/drawingml/2006/picture">
                        <pic:nvPicPr>
                          <pic:cNvPr id="0" name="image67.png"/>
                          <pic:cNvPicPr preferRelativeResize="0"/>
                        </pic:nvPicPr>
                        <pic:blipFill>
                          <a:blip r:embed="rId136"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1E7A3072" w14:textId="77777777" w:rsidR="00511E04" w:rsidRDefault="00AE699F">
            <w:pPr>
              <w:ind w:left="0" w:firstLine="0"/>
              <w:rPr>
                <w:b/>
              </w:rPr>
            </w:pPr>
            <w:r>
              <w:rPr>
                <w:b/>
                <w:color w:val="43A8A5"/>
              </w:rPr>
              <w:t>Overview of Section 1.3</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50A13824" w14:textId="77777777" w:rsidR="00511E04" w:rsidRDefault="00AE699F">
            <w:pPr>
              <w:widowControl w:val="0"/>
              <w:spacing w:line="240" w:lineRule="auto"/>
              <w:ind w:left="0" w:firstLine="0"/>
              <w:rPr>
                <w:color w:val="00A0A3"/>
              </w:rPr>
            </w:pPr>
            <w:r>
              <w:rPr>
                <w:b/>
                <w:color w:val="00A0A3"/>
              </w:rPr>
              <w:t>Talking Points</w:t>
            </w:r>
          </w:p>
          <w:p w14:paraId="53F395CB" w14:textId="77777777" w:rsidR="00511E04" w:rsidRDefault="00AE699F">
            <w:pPr>
              <w:widowControl w:val="0"/>
              <w:spacing w:line="240" w:lineRule="auto"/>
              <w:ind w:left="0" w:firstLine="0"/>
            </w:pPr>
            <w:r>
              <w:t>Provide an overview of topics covered in this section.</w:t>
            </w:r>
          </w:p>
          <w:p w14:paraId="42C668FC" w14:textId="77777777" w:rsidR="00511E04" w:rsidRDefault="00511E04">
            <w:pPr>
              <w:widowControl w:val="0"/>
              <w:ind w:left="0" w:firstLine="0"/>
            </w:pPr>
          </w:p>
          <w:p w14:paraId="50B65606" w14:textId="77777777" w:rsidR="00511E04" w:rsidRDefault="00511E04">
            <w:pPr>
              <w:widowControl w:val="0"/>
              <w:ind w:left="0" w:firstLine="0"/>
            </w:pPr>
          </w:p>
          <w:p w14:paraId="7E0F1325" w14:textId="77777777" w:rsidR="00511E04" w:rsidRDefault="00511E04">
            <w:pPr>
              <w:widowControl w:val="0"/>
              <w:ind w:left="0" w:firstLine="0"/>
            </w:pPr>
          </w:p>
          <w:p w14:paraId="235E7305" w14:textId="77777777" w:rsidR="00511E04" w:rsidRDefault="00511E04">
            <w:pPr>
              <w:widowControl w:val="0"/>
              <w:ind w:left="0" w:firstLine="0"/>
            </w:pPr>
          </w:p>
          <w:p w14:paraId="796F54F7" w14:textId="77777777" w:rsidR="00511E04" w:rsidRDefault="00511E04">
            <w:pPr>
              <w:widowControl w:val="0"/>
              <w:ind w:left="0" w:firstLine="0"/>
            </w:pPr>
          </w:p>
          <w:p w14:paraId="3F1B72E1" w14:textId="77777777" w:rsidR="00511E04" w:rsidRDefault="00511E04">
            <w:pPr>
              <w:widowControl w:val="0"/>
              <w:ind w:left="0" w:firstLine="0"/>
            </w:pPr>
          </w:p>
          <w:p w14:paraId="1B12F1FD" w14:textId="77777777" w:rsidR="00511E04" w:rsidRDefault="00511E04">
            <w:pPr>
              <w:widowControl w:val="0"/>
              <w:ind w:left="0" w:firstLine="0"/>
            </w:pPr>
          </w:p>
          <w:p w14:paraId="40DA3EFE" w14:textId="77777777" w:rsidR="00511E04" w:rsidRDefault="00511E04">
            <w:pPr>
              <w:widowControl w:val="0"/>
              <w:ind w:left="0" w:firstLine="0"/>
            </w:pPr>
          </w:p>
        </w:tc>
        <w:tc>
          <w:tcPr>
            <w:tcW w:w="3600" w:type="dxa"/>
            <w:tcBorders>
              <w:top w:val="nil"/>
              <w:left w:val="nil"/>
              <w:bottom w:val="nil"/>
              <w:right w:val="nil"/>
            </w:tcBorders>
            <w:tcMar>
              <w:top w:w="226" w:type="dxa"/>
              <w:left w:w="226" w:type="dxa"/>
              <w:bottom w:w="226" w:type="dxa"/>
              <w:right w:w="226" w:type="dxa"/>
            </w:tcMar>
          </w:tcPr>
          <w:p w14:paraId="0FAF6613" w14:textId="77777777" w:rsidR="00511E04" w:rsidRDefault="00511E04">
            <w:pPr>
              <w:widowControl w:val="0"/>
              <w:spacing w:line="240" w:lineRule="auto"/>
              <w:ind w:left="0" w:firstLine="0"/>
              <w:rPr>
                <w:b/>
                <w:color w:val="43A8A5"/>
              </w:rPr>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56EBAB89" w14:textId="77777777" w:rsidR="00511E04" w:rsidRDefault="00511E04">
            <w:pPr>
              <w:widowControl w:val="0"/>
              <w:spacing w:line="240" w:lineRule="auto"/>
              <w:ind w:left="0" w:firstLine="0"/>
              <w:rPr>
                <w:b/>
              </w:rPr>
            </w:pPr>
          </w:p>
          <w:p w14:paraId="2A208F4C" w14:textId="77777777" w:rsidR="00511E04" w:rsidRDefault="00511E04">
            <w:pPr>
              <w:widowControl w:val="0"/>
              <w:spacing w:line="240" w:lineRule="auto"/>
              <w:ind w:left="0" w:firstLine="0"/>
              <w:rPr>
                <w:b/>
              </w:rPr>
            </w:pPr>
          </w:p>
        </w:tc>
      </w:tr>
      <w:tr w:rsidR="00511E04" w14:paraId="2D40F662"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5699C5ED" w14:textId="77777777" w:rsidR="00511E04" w:rsidRDefault="00AE699F">
            <w:pPr>
              <w:pStyle w:val="Heading2"/>
            </w:pPr>
            <w:bookmarkStart w:id="37" w:name="_ybypojjhdi7" w:colFirst="0" w:colLast="0"/>
            <w:bookmarkEnd w:id="37"/>
            <w:r>
              <w:t>1.3.A. Origins of Complexity</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644B0663" w14:textId="77777777" w:rsidR="00511E04" w:rsidRDefault="00511E04">
            <w:pPr>
              <w:widowControl w:val="0"/>
              <w:spacing w:line="240" w:lineRule="auto"/>
              <w:ind w:left="0" w:firstLine="0"/>
              <w:jc w:val="right"/>
            </w:pPr>
          </w:p>
        </w:tc>
      </w:tr>
      <w:tr w:rsidR="00511E04" w14:paraId="06FC6668" w14:textId="77777777">
        <w:tc>
          <w:tcPr>
            <w:tcW w:w="4025" w:type="dxa"/>
            <w:tcBorders>
              <w:top w:val="nil"/>
              <w:left w:val="nil"/>
              <w:bottom w:val="single" w:sz="8" w:space="0" w:color="CCCCCC"/>
              <w:right w:val="nil"/>
            </w:tcBorders>
            <w:shd w:val="clear" w:color="auto" w:fill="auto"/>
            <w:tcMar>
              <w:top w:w="226" w:type="dxa"/>
              <w:left w:w="226" w:type="dxa"/>
              <w:bottom w:w="226" w:type="dxa"/>
              <w:right w:w="226" w:type="dxa"/>
            </w:tcMar>
          </w:tcPr>
          <w:p w14:paraId="3038CF17" w14:textId="77777777" w:rsidR="00511E04" w:rsidRDefault="00AE699F">
            <w:pPr>
              <w:ind w:left="0" w:firstLine="0"/>
              <w:rPr>
                <w:b/>
                <w:color w:val="43A8A5"/>
              </w:rPr>
            </w:pPr>
            <w:r>
              <w:rPr>
                <w:b/>
                <w:noProof/>
                <w:color w:val="43A8A5"/>
              </w:rPr>
              <w:drawing>
                <wp:inline distT="114300" distB="114300" distL="114300" distR="114300" wp14:anchorId="58B2B58A" wp14:editId="5AEB660B">
                  <wp:extent cx="2266950" cy="1270000"/>
                  <wp:effectExtent l="0" t="0" r="0" b="0"/>
                  <wp:docPr id="40"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137"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0E6D75C2" w14:textId="77777777" w:rsidR="00511E04" w:rsidRDefault="00AE699F">
            <w:pPr>
              <w:ind w:left="0" w:firstLine="0"/>
              <w:rPr>
                <w:color w:val="43A8A5"/>
              </w:rPr>
            </w:pPr>
            <w:r>
              <w:rPr>
                <w:b/>
                <w:color w:val="43A8A5"/>
              </w:rPr>
              <w:t>Understanding Complexity</w:t>
            </w:r>
          </w:p>
          <w:p w14:paraId="184B4322" w14:textId="77777777" w:rsidR="00511E04" w:rsidRDefault="00511E04">
            <w:pPr>
              <w:ind w:left="0" w:firstLine="0"/>
              <w:jc w:val="center"/>
              <w:rPr>
                <w:b/>
                <w:color w:val="6AA84F"/>
              </w:rPr>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1A5B36E9" w14:textId="77777777" w:rsidR="00511E04" w:rsidRDefault="00AE699F">
            <w:pPr>
              <w:widowControl w:val="0"/>
              <w:spacing w:line="240" w:lineRule="auto"/>
              <w:ind w:left="0" w:firstLine="0"/>
              <w:rPr>
                <w:b/>
                <w:color w:val="6AA84F"/>
              </w:rPr>
            </w:pPr>
            <w:r>
              <w:rPr>
                <w:b/>
                <w:color w:val="00A0A3"/>
              </w:rPr>
              <w:t>Talking Points</w:t>
            </w:r>
          </w:p>
          <w:p w14:paraId="38564E07" w14:textId="77777777" w:rsidR="00511E04" w:rsidRDefault="00AE699F">
            <w:pPr>
              <w:widowControl w:val="0"/>
              <w:spacing w:line="240" w:lineRule="auto"/>
              <w:ind w:left="0" w:firstLine="0"/>
            </w:pPr>
            <w:r>
              <w:t xml:space="preserve">Examples of </w:t>
            </w:r>
            <w:r>
              <w:rPr>
                <w:b/>
              </w:rPr>
              <w:t>urban complexities</w:t>
            </w:r>
            <w:r>
              <w:t xml:space="preserve"> include:</w:t>
            </w:r>
          </w:p>
          <w:p w14:paraId="61FC4406" w14:textId="77777777" w:rsidR="00511E04" w:rsidRDefault="00AE699F">
            <w:pPr>
              <w:widowControl w:val="0"/>
              <w:numPr>
                <w:ilvl w:val="0"/>
                <w:numId w:val="58"/>
              </w:numPr>
              <w:spacing w:line="240" w:lineRule="auto"/>
            </w:pPr>
            <w:r>
              <w:rPr>
                <w:b/>
              </w:rPr>
              <w:t>Space and settlements</w:t>
            </w:r>
            <w:r>
              <w:rPr>
                <w:rFonts w:ascii="Arial Unicode MS" w:eastAsia="Arial Unicode MS" w:hAnsi="Arial Unicode MS" w:cs="Arial Unicode MS"/>
              </w:rPr>
              <w:t xml:space="preserve"> → overlapping physical boundaries, overlapping urban public spaces</w:t>
            </w:r>
          </w:p>
          <w:p w14:paraId="25CA8016" w14:textId="77777777" w:rsidR="00511E04" w:rsidRDefault="00AE699F">
            <w:pPr>
              <w:widowControl w:val="0"/>
              <w:numPr>
                <w:ilvl w:val="0"/>
                <w:numId w:val="58"/>
              </w:numPr>
              <w:spacing w:line="240" w:lineRule="auto"/>
            </w:pPr>
            <w:r>
              <w:rPr>
                <w:b/>
              </w:rPr>
              <w:t>Politics and governance</w:t>
            </w:r>
            <w:r>
              <w:rPr>
                <w:rFonts w:ascii="Arial Unicode MS" w:eastAsia="Arial Unicode MS" w:hAnsi="Arial Unicode MS" w:cs="Arial Unicode MS"/>
              </w:rPr>
              <w:t xml:space="preserve"> → leadership and community representation, multi-stakeholder leadership and engagement</w:t>
            </w:r>
          </w:p>
          <w:p w14:paraId="64A080AA" w14:textId="77777777" w:rsidR="00511E04" w:rsidRDefault="00AE699F">
            <w:pPr>
              <w:widowControl w:val="0"/>
              <w:numPr>
                <w:ilvl w:val="0"/>
                <w:numId w:val="58"/>
              </w:numPr>
              <w:spacing w:line="240" w:lineRule="auto"/>
            </w:pPr>
            <w:r>
              <w:rPr>
                <w:b/>
              </w:rPr>
              <w:t xml:space="preserve">Infrastructure and services </w:t>
            </w:r>
            <w:r>
              <w:rPr>
                <w:rFonts w:ascii="Arial Unicode MS" w:eastAsia="Arial Unicode MS" w:hAnsi="Arial Unicode MS" w:cs="Arial Unicode MS"/>
              </w:rPr>
              <w:t>→ varying demands and stressors</w:t>
            </w:r>
          </w:p>
          <w:p w14:paraId="7C74EE31" w14:textId="77777777" w:rsidR="00511E04" w:rsidRDefault="00AE699F">
            <w:pPr>
              <w:widowControl w:val="0"/>
              <w:numPr>
                <w:ilvl w:val="0"/>
                <w:numId w:val="58"/>
              </w:numPr>
              <w:spacing w:line="240" w:lineRule="auto"/>
            </w:pPr>
            <w:r>
              <w:rPr>
                <w:b/>
              </w:rPr>
              <w:t>Culture and society</w:t>
            </w:r>
            <w:r>
              <w:rPr>
                <w:rFonts w:ascii="Arial Unicode MS" w:eastAsia="Arial Unicode MS" w:hAnsi="Arial Unicode MS" w:cs="Arial Unicode MS"/>
              </w:rPr>
              <w:t xml:space="preserve"> → community, social cohesion</w:t>
            </w:r>
          </w:p>
          <w:p w14:paraId="2CE2D858" w14:textId="77777777" w:rsidR="00511E04" w:rsidRDefault="00AE699F">
            <w:pPr>
              <w:widowControl w:val="0"/>
              <w:numPr>
                <w:ilvl w:val="0"/>
                <w:numId w:val="58"/>
              </w:numPr>
            </w:pPr>
            <w:r>
              <w:rPr>
                <w:b/>
              </w:rPr>
              <w:t>Economy and livelihoods</w:t>
            </w:r>
            <w:r>
              <w:rPr>
                <w:rFonts w:ascii="Arial Unicode MS" w:eastAsia="Arial Unicode MS" w:hAnsi="Arial Unicode MS" w:cs="Arial Unicode MS"/>
              </w:rPr>
              <w:t xml:space="preserve"> → marginalisation, access</w:t>
            </w:r>
          </w:p>
          <w:p w14:paraId="15927C44" w14:textId="77777777" w:rsidR="00511E04" w:rsidRDefault="00511E04">
            <w:pPr>
              <w:widowControl w:val="0"/>
              <w:spacing w:line="240" w:lineRule="auto"/>
              <w:ind w:left="0" w:firstLine="0"/>
            </w:pPr>
          </w:p>
          <w:p w14:paraId="2FB5FD71" w14:textId="77777777" w:rsidR="00511E04" w:rsidRDefault="00AE699F">
            <w:pPr>
              <w:widowControl w:val="0"/>
              <w:spacing w:line="240" w:lineRule="auto"/>
              <w:ind w:left="0" w:firstLine="0"/>
            </w:pPr>
            <w:r>
              <w:t>In this section, we will take a more in-depth look at urban complexities, their causes, and their effects.</w:t>
            </w:r>
          </w:p>
          <w:p w14:paraId="73C8AF7D" w14:textId="77777777" w:rsidR="00511E04" w:rsidRDefault="00511E04">
            <w:pPr>
              <w:widowControl w:val="0"/>
              <w:spacing w:line="240" w:lineRule="auto"/>
              <w:ind w:left="0" w:firstLine="0"/>
            </w:pPr>
          </w:p>
          <w:p w14:paraId="75014DA3" w14:textId="77777777" w:rsidR="00511E04" w:rsidRDefault="00AE699F">
            <w:pPr>
              <w:widowControl w:val="0"/>
              <w:spacing w:line="240" w:lineRule="auto"/>
              <w:ind w:left="0" w:firstLine="0"/>
              <w:rPr>
                <w:b/>
                <w:color w:val="FF9900"/>
              </w:rPr>
            </w:pPr>
            <w:r>
              <w:rPr>
                <w:b/>
                <w:color w:val="00A0A3"/>
              </w:rPr>
              <w:t>Instructor Notes</w:t>
            </w:r>
          </w:p>
          <w:p w14:paraId="4E0C508A" w14:textId="77777777" w:rsidR="00511E04" w:rsidRDefault="00AE699F">
            <w:pPr>
              <w:widowControl w:val="0"/>
              <w:spacing w:line="240" w:lineRule="auto"/>
              <w:ind w:left="0" w:firstLine="0"/>
            </w:pPr>
            <w:r>
              <w:t>Additional topics for consideration include:</w:t>
            </w:r>
          </w:p>
          <w:p w14:paraId="497A8E61" w14:textId="77777777" w:rsidR="00511E04" w:rsidRDefault="00AE699F">
            <w:pPr>
              <w:widowControl w:val="0"/>
              <w:spacing w:line="240" w:lineRule="auto"/>
              <w:ind w:left="0" w:firstLine="0"/>
            </w:pPr>
            <w:r>
              <w:t>Complexities that impact entire systems, such as:</w:t>
            </w:r>
          </w:p>
          <w:p w14:paraId="7DB50DAE" w14:textId="77777777" w:rsidR="00511E04" w:rsidRDefault="00AE699F">
            <w:pPr>
              <w:widowControl w:val="0"/>
              <w:numPr>
                <w:ilvl w:val="0"/>
                <w:numId w:val="58"/>
              </w:numPr>
              <w:spacing w:line="240" w:lineRule="auto"/>
            </w:pPr>
            <w:r>
              <w:rPr>
                <w:rFonts w:ascii="Arial Unicode MS" w:eastAsia="Arial Unicode MS" w:hAnsi="Arial Unicode MS" w:cs="Arial Unicode MS"/>
              </w:rPr>
              <w:t>Temporal dimension → Situations can have both acute and chronic elements</w:t>
            </w:r>
          </w:p>
          <w:p w14:paraId="25DAC260" w14:textId="77777777" w:rsidR="00511E04" w:rsidRDefault="00AE699F">
            <w:pPr>
              <w:widowControl w:val="0"/>
              <w:numPr>
                <w:ilvl w:val="0"/>
                <w:numId w:val="58"/>
              </w:numPr>
              <w:spacing w:line="240" w:lineRule="auto"/>
            </w:pPr>
            <w:r>
              <w:rPr>
                <w:rFonts w:ascii="Arial Unicode MS" w:eastAsia="Arial Unicode MS" w:hAnsi="Arial Unicode MS" w:cs="Arial Unicode MS"/>
              </w:rPr>
              <w:t>Cascading events → one emergency can often lead to many more.</w:t>
            </w:r>
          </w:p>
          <w:p w14:paraId="545FA195" w14:textId="77777777" w:rsidR="00511E04" w:rsidRDefault="00511E04">
            <w:pPr>
              <w:widowControl w:val="0"/>
              <w:spacing w:line="240" w:lineRule="auto"/>
              <w:ind w:left="0" w:firstLine="0"/>
            </w:pPr>
          </w:p>
          <w:p w14:paraId="73C6C09F" w14:textId="77777777" w:rsidR="00511E04" w:rsidRDefault="00AE699F">
            <w:pPr>
              <w:widowControl w:val="0"/>
              <w:spacing w:line="240" w:lineRule="auto"/>
              <w:ind w:left="0" w:firstLine="0"/>
            </w:pPr>
            <w:r>
              <w:lastRenderedPageBreak/>
              <w:t>Complexities of stakeholder analysis:</w:t>
            </w:r>
          </w:p>
          <w:p w14:paraId="2AD87864" w14:textId="77777777" w:rsidR="00511E04" w:rsidRDefault="00AE699F">
            <w:pPr>
              <w:widowControl w:val="0"/>
              <w:numPr>
                <w:ilvl w:val="0"/>
                <w:numId w:val="104"/>
              </w:numPr>
              <w:spacing w:line="240" w:lineRule="auto"/>
              <w:rPr>
                <w:color w:val="3C4043"/>
              </w:rPr>
            </w:pPr>
            <w:r>
              <w:rPr>
                <w:color w:val="3C4043"/>
              </w:rPr>
              <w:t>Increased regulatory and legal obligations</w:t>
            </w:r>
          </w:p>
          <w:p w14:paraId="4D8F6C12" w14:textId="77777777" w:rsidR="00511E04" w:rsidRDefault="00AE699F">
            <w:pPr>
              <w:widowControl w:val="0"/>
              <w:numPr>
                <w:ilvl w:val="0"/>
                <w:numId w:val="104"/>
              </w:numPr>
              <w:spacing w:line="240" w:lineRule="auto"/>
              <w:rPr>
                <w:color w:val="3C4043"/>
              </w:rPr>
            </w:pPr>
            <w:r>
              <w:rPr>
                <w:color w:val="3C4043"/>
              </w:rPr>
              <w:t>Increased presence of government authorities and control may imply increased need for compliance to local regulations, laws, and policies</w:t>
            </w:r>
          </w:p>
          <w:p w14:paraId="1231BCEB" w14:textId="77777777" w:rsidR="00511E04" w:rsidRDefault="00AE699F">
            <w:pPr>
              <w:widowControl w:val="0"/>
              <w:spacing w:line="240" w:lineRule="auto"/>
              <w:ind w:firstLine="720"/>
              <w:rPr>
                <w:color w:val="3C4043"/>
              </w:rPr>
            </w:pPr>
            <w:r>
              <w:rPr>
                <w:rFonts w:ascii="Arial Unicode MS" w:eastAsia="Arial Unicode MS" w:hAnsi="Arial Unicode MS" w:cs="Arial Unicode MS"/>
                <w:color w:val="3C4043"/>
              </w:rPr>
              <w:t>→ Example: Some settlement areas may not be recognised by authorities (who may passively or actively resist humanitarian support in these areas)</w:t>
            </w:r>
          </w:p>
          <w:p w14:paraId="192936B3" w14:textId="77777777" w:rsidR="00511E04" w:rsidRDefault="00AE699F">
            <w:pPr>
              <w:widowControl w:val="0"/>
              <w:numPr>
                <w:ilvl w:val="0"/>
                <w:numId w:val="104"/>
              </w:numPr>
              <w:spacing w:line="240" w:lineRule="auto"/>
              <w:rPr>
                <w:color w:val="3C4043"/>
              </w:rPr>
            </w:pPr>
            <w:r>
              <w:rPr>
                <w:color w:val="3C4043"/>
              </w:rPr>
              <w:t>More capacity to self-recover</w:t>
            </w:r>
          </w:p>
          <w:p w14:paraId="5D2434C3" w14:textId="77777777" w:rsidR="00511E04" w:rsidRDefault="00AE699F">
            <w:pPr>
              <w:widowControl w:val="0"/>
              <w:numPr>
                <w:ilvl w:val="0"/>
                <w:numId w:val="104"/>
              </w:numPr>
              <w:spacing w:line="240" w:lineRule="auto"/>
              <w:rPr>
                <w:color w:val="3C4043"/>
              </w:rPr>
            </w:pPr>
            <w:r>
              <w:rPr>
                <w:rFonts w:ascii="Arial Unicode MS" w:eastAsia="Arial Unicode MS" w:hAnsi="Arial Unicode MS" w:cs="Arial Unicode MS"/>
                <w:color w:val="3C4043"/>
              </w:rPr>
              <w:t>Social capital/capacity to recover is higher → much of the community/urban context may be leading an effective response prior to humanitarian arrival</w:t>
            </w:r>
          </w:p>
          <w:p w14:paraId="5108FE78" w14:textId="77777777" w:rsidR="00511E04" w:rsidRDefault="00AE699F">
            <w:pPr>
              <w:widowControl w:val="0"/>
              <w:numPr>
                <w:ilvl w:val="0"/>
                <w:numId w:val="104"/>
              </w:numPr>
              <w:spacing w:line="240" w:lineRule="auto"/>
              <w:rPr>
                <w:color w:val="3C4043"/>
              </w:rPr>
            </w:pPr>
            <w:r>
              <w:rPr>
                <w:color w:val="3C4043"/>
              </w:rPr>
              <w:t>Lower humanitarian influence</w:t>
            </w:r>
          </w:p>
          <w:p w14:paraId="6117356E" w14:textId="77777777" w:rsidR="00511E04" w:rsidRDefault="00AE699F">
            <w:pPr>
              <w:widowControl w:val="0"/>
              <w:numPr>
                <w:ilvl w:val="0"/>
                <w:numId w:val="104"/>
              </w:numPr>
              <w:spacing w:line="240" w:lineRule="auto"/>
              <w:rPr>
                <w:color w:val="3C4043"/>
              </w:rPr>
            </w:pPr>
            <w:r>
              <w:rPr>
                <w:color w:val="3C4043"/>
              </w:rPr>
              <w:t>Humanitarian budgets may be less than municipal actors</w:t>
            </w:r>
          </w:p>
          <w:p w14:paraId="5269B61F" w14:textId="77777777" w:rsidR="00511E04" w:rsidRDefault="00AE699F">
            <w:pPr>
              <w:widowControl w:val="0"/>
              <w:numPr>
                <w:ilvl w:val="0"/>
                <w:numId w:val="104"/>
              </w:numPr>
              <w:spacing w:line="240" w:lineRule="auto"/>
              <w:rPr>
                <w:color w:val="3C4043"/>
              </w:rPr>
            </w:pPr>
            <w:r>
              <w:rPr>
                <w:color w:val="3C4043"/>
              </w:rPr>
              <w:t>The urban community often takes the lead, and the humanitarian role becomes more of a support/connector role than service provider role.</w:t>
            </w:r>
          </w:p>
          <w:p w14:paraId="3C7C9216" w14:textId="77777777" w:rsidR="00511E04" w:rsidRDefault="00511E04">
            <w:pPr>
              <w:spacing w:line="240" w:lineRule="auto"/>
              <w:ind w:left="0" w:firstLine="0"/>
              <w:rPr>
                <w:color w:val="3C4043"/>
              </w:rPr>
            </w:pPr>
          </w:p>
          <w:p w14:paraId="11FD3322" w14:textId="77777777" w:rsidR="00511E04" w:rsidRDefault="00AE699F">
            <w:pPr>
              <w:spacing w:line="240" w:lineRule="auto"/>
              <w:ind w:left="0" w:firstLine="0"/>
              <w:rPr>
                <w:color w:val="3C4043"/>
              </w:rPr>
            </w:pPr>
            <w:r>
              <w:rPr>
                <w:color w:val="3C4043"/>
              </w:rPr>
              <w:t>See the additional reading: The Urban Amplifier: Adapting to Urban Specificities, Report on Humanitarian Action in Urban Crises, especially Section 4.2 Urban Settings: Complex Environments.</w:t>
            </w:r>
          </w:p>
          <w:p w14:paraId="399F4A5C" w14:textId="77777777" w:rsidR="00511E04" w:rsidRDefault="00511E04">
            <w:pPr>
              <w:widowControl w:val="0"/>
              <w:spacing w:line="240" w:lineRule="auto"/>
              <w:ind w:left="0" w:firstLine="0"/>
            </w:pPr>
          </w:p>
          <w:p w14:paraId="2EF48F4D" w14:textId="77777777" w:rsidR="00511E04" w:rsidRDefault="00511E04">
            <w:pPr>
              <w:widowControl w:val="0"/>
              <w:spacing w:line="240" w:lineRule="auto"/>
              <w:ind w:left="0" w:firstLine="0"/>
            </w:pPr>
          </w:p>
          <w:p w14:paraId="772A5BAE" w14:textId="77777777" w:rsidR="00511E04" w:rsidRDefault="00511E04">
            <w:pPr>
              <w:widowControl w:val="0"/>
              <w:spacing w:line="240" w:lineRule="auto"/>
              <w:ind w:left="0" w:firstLine="0"/>
            </w:pPr>
          </w:p>
          <w:p w14:paraId="2F0C12D4" w14:textId="77777777" w:rsidR="00511E04" w:rsidRDefault="00511E04">
            <w:pPr>
              <w:widowControl w:val="0"/>
              <w:spacing w:line="240" w:lineRule="auto"/>
              <w:ind w:left="0" w:firstLine="0"/>
            </w:pPr>
          </w:p>
          <w:p w14:paraId="7D3B2927" w14:textId="77777777" w:rsidR="00511E04" w:rsidRDefault="00511E04">
            <w:pPr>
              <w:widowControl w:val="0"/>
              <w:spacing w:line="240" w:lineRule="auto"/>
              <w:ind w:left="0" w:firstLine="0"/>
            </w:pPr>
          </w:p>
          <w:p w14:paraId="61A6AAB6" w14:textId="77777777" w:rsidR="00511E04" w:rsidRDefault="00511E04">
            <w:pPr>
              <w:widowControl w:val="0"/>
              <w:spacing w:line="240" w:lineRule="auto"/>
              <w:ind w:left="0" w:firstLine="0"/>
            </w:pPr>
          </w:p>
          <w:p w14:paraId="51EFF789" w14:textId="77777777" w:rsidR="00511E04" w:rsidRDefault="00511E04">
            <w:pPr>
              <w:widowControl w:val="0"/>
              <w:spacing w:line="240" w:lineRule="auto"/>
              <w:ind w:left="0" w:firstLine="0"/>
            </w:pPr>
          </w:p>
          <w:p w14:paraId="7DF8206D" w14:textId="77777777" w:rsidR="00511E04" w:rsidRDefault="00511E04">
            <w:pPr>
              <w:widowControl w:val="0"/>
              <w:spacing w:line="240" w:lineRule="auto"/>
              <w:ind w:left="0" w:firstLine="0"/>
            </w:pPr>
          </w:p>
          <w:p w14:paraId="3300F7C0" w14:textId="77777777" w:rsidR="00511E04" w:rsidRDefault="00511E04">
            <w:pPr>
              <w:widowControl w:val="0"/>
              <w:spacing w:line="240" w:lineRule="auto"/>
              <w:ind w:left="0" w:firstLine="0"/>
            </w:pPr>
          </w:p>
          <w:p w14:paraId="472D47DB" w14:textId="77777777" w:rsidR="00511E04" w:rsidRDefault="00511E04">
            <w:pPr>
              <w:widowControl w:val="0"/>
              <w:spacing w:line="240" w:lineRule="auto"/>
              <w:ind w:left="0" w:firstLine="0"/>
            </w:pPr>
          </w:p>
          <w:p w14:paraId="2F2A84DC" w14:textId="77777777" w:rsidR="00511E04" w:rsidRDefault="00511E04">
            <w:pPr>
              <w:widowControl w:val="0"/>
              <w:spacing w:line="240" w:lineRule="auto"/>
              <w:ind w:left="0" w:firstLine="0"/>
            </w:pPr>
          </w:p>
          <w:p w14:paraId="0D37BFC5" w14:textId="77777777" w:rsidR="00511E04" w:rsidRDefault="00511E04">
            <w:pPr>
              <w:widowControl w:val="0"/>
              <w:spacing w:line="240" w:lineRule="auto"/>
              <w:ind w:left="0" w:firstLine="0"/>
            </w:pPr>
          </w:p>
          <w:p w14:paraId="2EC4A5DC" w14:textId="77777777" w:rsidR="00511E04" w:rsidRDefault="00511E04">
            <w:pPr>
              <w:widowControl w:val="0"/>
              <w:spacing w:line="240" w:lineRule="auto"/>
              <w:ind w:left="0" w:firstLine="0"/>
            </w:pPr>
          </w:p>
          <w:p w14:paraId="491BB2BA" w14:textId="77777777" w:rsidR="00511E04" w:rsidRDefault="00511E04">
            <w:pPr>
              <w:widowControl w:val="0"/>
              <w:spacing w:line="240" w:lineRule="auto"/>
              <w:ind w:left="0" w:firstLine="0"/>
            </w:pPr>
          </w:p>
          <w:p w14:paraId="46A46030" w14:textId="77777777" w:rsidR="00511E04" w:rsidRDefault="00511E04">
            <w:pPr>
              <w:widowControl w:val="0"/>
              <w:spacing w:line="240" w:lineRule="auto"/>
              <w:ind w:left="0" w:firstLine="0"/>
            </w:pPr>
          </w:p>
          <w:p w14:paraId="2B0AEA61" w14:textId="77777777" w:rsidR="00511E04" w:rsidRDefault="00511E04">
            <w:pPr>
              <w:widowControl w:val="0"/>
              <w:spacing w:line="240" w:lineRule="auto"/>
              <w:ind w:left="0" w:firstLine="0"/>
            </w:pPr>
          </w:p>
        </w:tc>
        <w:tc>
          <w:tcPr>
            <w:tcW w:w="3600" w:type="dxa"/>
            <w:tcBorders>
              <w:top w:val="nil"/>
              <w:left w:val="nil"/>
              <w:bottom w:val="single" w:sz="8" w:space="0" w:color="CCCCCC"/>
              <w:right w:val="nil"/>
            </w:tcBorders>
            <w:shd w:val="clear" w:color="auto" w:fill="FFFFFF"/>
            <w:tcMar>
              <w:top w:w="226" w:type="dxa"/>
              <w:left w:w="226" w:type="dxa"/>
              <w:bottom w:w="226" w:type="dxa"/>
              <w:right w:w="226" w:type="dxa"/>
            </w:tcMar>
          </w:tcPr>
          <w:p w14:paraId="5CCE5604" w14:textId="77777777" w:rsidR="00511E04" w:rsidRDefault="00AE699F">
            <w:pPr>
              <w:widowControl w:val="0"/>
              <w:spacing w:line="240" w:lineRule="auto"/>
              <w:ind w:left="0" w:firstLine="0"/>
              <w:rPr>
                <w:b/>
                <w:color w:val="00A0A3"/>
              </w:rPr>
            </w:pPr>
            <w:r>
              <w:rPr>
                <w:b/>
                <w:color w:val="00A0A3"/>
              </w:rPr>
              <w:lastRenderedPageBreak/>
              <w:t>Discussion (Required)</w:t>
            </w:r>
          </w:p>
          <w:p w14:paraId="72C6BBEE" w14:textId="77777777" w:rsidR="00511E04" w:rsidRDefault="00AE699F">
            <w:pPr>
              <w:widowControl w:val="0"/>
              <w:spacing w:line="240" w:lineRule="auto"/>
              <w:ind w:left="0" w:firstLine="0"/>
            </w:pPr>
            <w:r>
              <w:t>Q: What are some of the complexities you faced when conceptualising your system?</w:t>
            </w:r>
          </w:p>
          <w:p w14:paraId="4D24898E" w14:textId="77777777" w:rsidR="00511E04" w:rsidRDefault="00511E04">
            <w:pPr>
              <w:widowControl w:val="0"/>
              <w:spacing w:line="240" w:lineRule="auto"/>
              <w:ind w:left="0" w:firstLine="0"/>
            </w:pPr>
          </w:p>
          <w:p w14:paraId="0DBDDC3D" w14:textId="77777777" w:rsidR="00511E04" w:rsidRDefault="00AE699F">
            <w:pPr>
              <w:widowControl w:val="0"/>
              <w:spacing w:line="240" w:lineRule="auto"/>
              <w:ind w:left="0" w:firstLine="0"/>
            </w:pPr>
            <w:r>
              <w:t xml:space="preserve">Building on the examples provided in the Talking Points, prompt participants to identify examples they encountered in the activity. </w:t>
            </w:r>
          </w:p>
          <w:p w14:paraId="47B6C6DC" w14:textId="77777777" w:rsidR="00511E04" w:rsidRDefault="00511E04">
            <w:pPr>
              <w:widowControl w:val="0"/>
              <w:spacing w:line="240" w:lineRule="auto"/>
              <w:ind w:left="0" w:firstLine="0"/>
            </w:pPr>
          </w:p>
          <w:p w14:paraId="49F7B053" w14:textId="77777777" w:rsidR="00511E04" w:rsidRDefault="00AE699F">
            <w:pPr>
              <w:widowControl w:val="0"/>
              <w:spacing w:line="240" w:lineRule="auto"/>
              <w:ind w:left="0" w:firstLine="0"/>
              <w:rPr>
                <w:b/>
                <w:color w:val="6AA84F"/>
              </w:rPr>
            </w:pPr>
            <w:r>
              <w:t>Highlight any examples from the Talking Points that are not identified through discussion.</w:t>
            </w: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3E344827" w14:textId="77777777" w:rsidR="00511E04" w:rsidRDefault="00AE699F">
            <w:pPr>
              <w:widowControl w:val="0"/>
              <w:spacing w:line="240" w:lineRule="auto"/>
              <w:ind w:left="0" w:firstLine="0"/>
              <w:rPr>
                <w:b/>
                <w:color w:val="43A8A5"/>
              </w:rPr>
            </w:pPr>
            <w:r>
              <w:rPr>
                <w:b/>
                <w:color w:val="43A8A5"/>
              </w:rPr>
              <w:t>Case Study</w:t>
            </w:r>
          </w:p>
          <w:p w14:paraId="76C0DE80" w14:textId="77777777" w:rsidR="00511E04" w:rsidRDefault="00AE699F">
            <w:pPr>
              <w:widowControl w:val="0"/>
              <w:spacing w:line="240" w:lineRule="auto"/>
              <w:ind w:left="0" w:firstLine="0"/>
            </w:pPr>
            <w:r>
              <w:t>Complex demands on infrastructure and services in Ukraine: the Mayor of Lviv has stated the city is at capacity, so what happens if the city cannot provide aid to any more people?</w:t>
            </w:r>
          </w:p>
          <w:p w14:paraId="6024C8A3" w14:textId="77777777" w:rsidR="00511E04" w:rsidRDefault="00511E04">
            <w:pPr>
              <w:widowControl w:val="0"/>
              <w:spacing w:line="240" w:lineRule="auto"/>
              <w:ind w:left="0" w:firstLine="0"/>
            </w:pPr>
          </w:p>
          <w:p w14:paraId="7E320408" w14:textId="77777777" w:rsidR="00511E04" w:rsidRDefault="00AE699F">
            <w:pPr>
              <w:widowControl w:val="0"/>
              <w:spacing w:line="240" w:lineRule="auto"/>
              <w:ind w:left="0" w:firstLine="0"/>
            </w:pPr>
            <w:r>
              <w:t>Overlapping response efforts: the</w:t>
            </w:r>
            <w:hyperlink r:id="rId138">
              <w:r>
                <w:t xml:space="preserve"> </w:t>
              </w:r>
            </w:hyperlink>
            <w:hyperlink r:id="rId139">
              <w:r>
                <w:rPr>
                  <w:color w:val="1155CC"/>
                  <w:u w:val="single"/>
                </w:rPr>
                <w:t>British Red Cross</w:t>
              </w:r>
            </w:hyperlink>
            <w:r>
              <w:t xml:space="preserve"> is providing psychosocial support and first aid training, supporting health care facilities, and distributing water and other goods for displaced people (e.g., sleeping bags, warm clothes, tents). These activities overlap with many </w:t>
            </w:r>
            <w:hyperlink r:id="rId140">
              <w:r>
                <w:rPr>
                  <w:color w:val="1155CC"/>
                  <w:u w:val="single"/>
                </w:rPr>
                <w:t>MSF response efforts</w:t>
              </w:r>
            </w:hyperlink>
            <w:r>
              <w:t xml:space="preserve"> and many other organisations providing aid. </w:t>
            </w:r>
          </w:p>
          <w:p w14:paraId="5FD1998C" w14:textId="77777777" w:rsidR="00511E04" w:rsidRDefault="00AE699F">
            <w:pPr>
              <w:widowControl w:val="0"/>
              <w:spacing w:line="240" w:lineRule="auto"/>
              <w:ind w:left="0" w:firstLine="0"/>
            </w:pPr>
            <w:r>
              <w:t>What are the advantages and disadvantages of this type of overlap in response efforts?</w:t>
            </w:r>
          </w:p>
        </w:tc>
      </w:tr>
      <w:tr w:rsidR="00511E04" w14:paraId="112E0561"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1BF14F64" w14:textId="77777777" w:rsidR="00511E04" w:rsidRDefault="00AE699F">
            <w:pPr>
              <w:ind w:left="0" w:firstLine="0"/>
              <w:rPr>
                <w:b/>
                <w:color w:val="43A8A5"/>
              </w:rPr>
            </w:pPr>
            <w:r>
              <w:rPr>
                <w:b/>
                <w:noProof/>
                <w:color w:val="43A8A5"/>
              </w:rPr>
              <w:lastRenderedPageBreak/>
              <w:drawing>
                <wp:inline distT="114300" distB="114300" distL="114300" distR="114300" wp14:anchorId="13B697F4" wp14:editId="5EF02AF4">
                  <wp:extent cx="2266950" cy="1270000"/>
                  <wp:effectExtent l="0" t="0" r="0" b="0"/>
                  <wp:docPr id="27"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41"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137F7E3B" w14:textId="77777777" w:rsidR="00511E04" w:rsidRDefault="00AE699F">
            <w:pPr>
              <w:ind w:left="0" w:firstLine="0"/>
              <w:rPr>
                <w:b/>
                <w:color w:val="43A8A5"/>
              </w:rPr>
            </w:pPr>
            <w:r>
              <w:rPr>
                <w:b/>
                <w:color w:val="43A8A5"/>
              </w:rPr>
              <w:t>Understanding Complexity (cont.)</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1D1A5B2D" w14:textId="77777777" w:rsidR="00511E04" w:rsidRDefault="00AE699F">
            <w:pPr>
              <w:widowControl w:val="0"/>
              <w:spacing w:line="240" w:lineRule="auto"/>
              <w:ind w:left="0" w:firstLine="0"/>
            </w:pPr>
            <w:r>
              <w:rPr>
                <w:b/>
                <w:color w:val="00A0A3"/>
              </w:rPr>
              <w:t>Talking Points</w:t>
            </w:r>
          </w:p>
          <w:p w14:paraId="17289A9A" w14:textId="77777777" w:rsidR="00511E04" w:rsidRDefault="00AE699F">
            <w:pPr>
              <w:widowControl w:val="0"/>
              <w:spacing w:line="240" w:lineRule="auto"/>
              <w:ind w:left="0" w:firstLine="0"/>
            </w:pPr>
            <w:r>
              <w:t>Complexities emerge from the complex series of interactions within a system, between elements, between systems, and between subsystems.</w:t>
            </w:r>
          </w:p>
          <w:p w14:paraId="0BBFC3D7" w14:textId="77777777" w:rsidR="00511E04" w:rsidRDefault="00511E04">
            <w:pPr>
              <w:widowControl w:val="0"/>
              <w:spacing w:line="240" w:lineRule="auto"/>
              <w:ind w:left="0" w:firstLine="0"/>
            </w:pPr>
          </w:p>
          <w:p w14:paraId="56C8C3EE" w14:textId="77777777" w:rsidR="00511E04" w:rsidRDefault="00AE699F">
            <w:pPr>
              <w:widowControl w:val="0"/>
              <w:spacing w:line="240" w:lineRule="auto"/>
              <w:ind w:left="0" w:firstLine="0"/>
            </w:pPr>
            <w:r>
              <w:t>To gain deeper understanding of systems, we consider the relationships between systems and elements:</w:t>
            </w:r>
          </w:p>
          <w:p w14:paraId="6F115D78" w14:textId="77777777" w:rsidR="00511E04" w:rsidRDefault="00AE699F">
            <w:pPr>
              <w:widowControl w:val="0"/>
              <w:spacing w:line="240" w:lineRule="auto"/>
              <w:ind w:left="0" w:firstLine="0"/>
            </w:pPr>
            <w:r>
              <w:rPr>
                <w:rFonts w:ascii="Arial Unicode MS" w:eastAsia="Arial Unicode MS" w:hAnsi="Arial Unicode MS" w:cs="Arial Unicode MS"/>
              </w:rPr>
              <w:t>→ Example: Multi-stakeholder leadership - this complexity, highlighted as one of the complexities that emerged when designing systems, is caused by the relationships or interactions between entities and by overlapping/competing purposes or motivations.</w:t>
            </w:r>
          </w:p>
          <w:p w14:paraId="083BC6E6" w14:textId="77777777" w:rsidR="00511E04" w:rsidRDefault="00AE699F">
            <w:pPr>
              <w:widowControl w:val="0"/>
              <w:spacing w:line="240" w:lineRule="auto"/>
              <w:ind w:left="0" w:firstLine="0"/>
            </w:pPr>
            <w:r>
              <w:t>Complexities can also include:</w:t>
            </w:r>
          </w:p>
          <w:p w14:paraId="784A143B" w14:textId="77777777" w:rsidR="00511E04" w:rsidRDefault="00AE699F">
            <w:pPr>
              <w:widowControl w:val="0"/>
              <w:numPr>
                <w:ilvl w:val="0"/>
                <w:numId w:val="83"/>
              </w:numPr>
              <w:spacing w:line="240" w:lineRule="auto"/>
            </w:pPr>
            <w:r>
              <w:t>Risk management</w:t>
            </w:r>
          </w:p>
          <w:p w14:paraId="4CF721DB" w14:textId="77777777" w:rsidR="00511E04" w:rsidRDefault="00AE699F">
            <w:pPr>
              <w:widowControl w:val="0"/>
              <w:numPr>
                <w:ilvl w:val="0"/>
                <w:numId w:val="83"/>
              </w:numPr>
              <w:spacing w:line="240" w:lineRule="auto"/>
            </w:pPr>
            <w:r>
              <w:t>Communications and Information Management</w:t>
            </w:r>
          </w:p>
          <w:p w14:paraId="3FDAA34E" w14:textId="77777777" w:rsidR="00511E04" w:rsidRDefault="00AE699F">
            <w:pPr>
              <w:widowControl w:val="0"/>
              <w:spacing w:line="240" w:lineRule="auto"/>
              <w:ind w:left="0" w:firstLine="0"/>
            </w:pPr>
            <w:r>
              <w:t>The remainder of this section will explore the urban context through these two considerations.</w:t>
            </w:r>
          </w:p>
          <w:p w14:paraId="41B7AB85" w14:textId="77777777" w:rsidR="00511E04" w:rsidRDefault="00511E04">
            <w:pPr>
              <w:widowControl w:val="0"/>
              <w:spacing w:line="240" w:lineRule="auto"/>
              <w:ind w:left="0" w:firstLine="0"/>
            </w:pPr>
          </w:p>
          <w:p w14:paraId="3E3BF265" w14:textId="77777777" w:rsidR="00511E04" w:rsidRDefault="00AE699F">
            <w:pPr>
              <w:widowControl w:val="0"/>
              <w:spacing w:line="240" w:lineRule="auto"/>
              <w:ind w:left="0" w:firstLine="0"/>
              <w:rPr>
                <w:b/>
                <w:color w:val="00A0A3"/>
              </w:rPr>
            </w:pPr>
            <w:r>
              <w:rPr>
                <w:b/>
                <w:color w:val="00A0A3"/>
              </w:rPr>
              <w:t>Instructor Notes</w:t>
            </w:r>
          </w:p>
          <w:p w14:paraId="1CCEE7CF" w14:textId="77777777" w:rsidR="00511E04" w:rsidRDefault="00AE699F">
            <w:pPr>
              <w:widowControl w:val="0"/>
              <w:spacing w:line="240" w:lineRule="auto"/>
              <w:ind w:left="0" w:firstLine="0"/>
            </w:pPr>
            <w:r>
              <w:t xml:space="preserve">Additional notes if needed: </w:t>
            </w:r>
          </w:p>
          <w:p w14:paraId="489F9EE1" w14:textId="77777777" w:rsidR="00511E04" w:rsidRDefault="00AE699F">
            <w:pPr>
              <w:widowControl w:val="0"/>
              <w:spacing w:line="240" w:lineRule="auto"/>
              <w:ind w:left="0" w:firstLine="0"/>
            </w:pPr>
            <w:r>
              <w:t>To understand complexities, we must understand:</w:t>
            </w:r>
          </w:p>
          <w:p w14:paraId="2E9EFDCC" w14:textId="77777777" w:rsidR="00511E04" w:rsidRDefault="00AE699F">
            <w:pPr>
              <w:widowControl w:val="0"/>
              <w:numPr>
                <w:ilvl w:val="0"/>
                <w:numId w:val="17"/>
              </w:numPr>
            </w:pPr>
            <w:r>
              <w:lastRenderedPageBreak/>
              <w:t>the individual subsystems within a larger system,</w:t>
            </w:r>
          </w:p>
          <w:p w14:paraId="247B4FB5" w14:textId="77777777" w:rsidR="00511E04" w:rsidRDefault="00AE699F">
            <w:pPr>
              <w:widowControl w:val="0"/>
              <w:numPr>
                <w:ilvl w:val="0"/>
                <w:numId w:val="17"/>
              </w:numPr>
            </w:pPr>
            <w:r>
              <w:t>the relationships between the subsystems and how they interact, and</w:t>
            </w:r>
          </w:p>
          <w:p w14:paraId="29AD8901" w14:textId="77777777" w:rsidR="00511E04" w:rsidRDefault="00AE699F">
            <w:pPr>
              <w:widowControl w:val="0"/>
              <w:numPr>
                <w:ilvl w:val="0"/>
                <w:numId w:val="17"/>
              </w:numPr>
            </w:pPr>
            <w:r>
              <w:t>the relationship of individual subsystems to the larger system as a whole.</w:t>
            </w:r>
          </w:p>
          <w:p w14:paraId="016DB253" w14:textId="77777777" w:rsidR="00511E04" w:rsidRDefault="00511E04">
            <w:pPr>
              <w:widowControl w:val="0"/>
              <w:ind w:left="0" w:firstLine="0"/>
            </w:pPr>
          </w:p>
          <w:p w14:paraId="685ECE27" w14:textId="77777777" w:rsidR="00511E04" w:rsidRDefault="00AE699F">
            <w:pPr>
              <w:widowControl w:val="0"/>
              <w:ind w:left="0" w:firstLine="0"/>
            </w:pPr>
            <w:r>
              <w:t>For further information on complexity, see  Johnson, Steven (2001). Emergence: The Connected Lives of Ants, Brains, Cities. New York: Scribner. p. 19. ISBN 978-3411040742.</w:t>
            </w: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18178A42" w14:textId="77777777" w:rsidR="00511E04" w:rsidRDefault="00511E04">
            <w:pPr>
              <w:widowControl w:val="0"/>
              <w:spacing w:line="240" w:lineRule="auto"/>
              <w:ind w:firstLine="720"/>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5A1FCDFB" w14:textId="77777777" w:rsidR="00511E04" w:rsidRDefault="00511E04">
            <w:pPr>
              <w:widowControl w:val="0"/>
              <w:spacing w:line="240" w:lineRule="auto"/>
              <w:ind w:left="0" w:firstLine="0"/>
            </w:pPr>
          </w:p>
        </w:tc>
      </w:tr>
      <w:tr w:rsidR="00511E04" w14:paraId="587EE581"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2D9122FF" w14:textId="77777777" w:rsidR="00511E04" w:rsidRDefault="00AE699F">
            <w:pPr>
              <w:pStyle w:val="Heading2"/>
              <w:widowControl w:val="0"/>
            </w:pPr>
            <w:bookmarkStart w:id="38" w:name="_f1t2zpgszu73" w:colFirst="0" w:colLast="0"/>
            <w:bookmarkEnd w:id="38"/>
            <w:r>
              <w:t>1.3.B. Urban Risk and Vulnerability</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33F8526D" w14:textId="77777777" w:rsidR="00511E04" w:rsidRDefault="00511E04">
            <w:pPr>
              <w:widowControl w:val="0"/>
              <w:spacing w:line="240" w:lineRule="auto"/>
              <w:ind w:left="0" w:firstLine="0"/>
              <w:jc w:val="center"/>
            </w:pPr>
          </w:p>
        </w:tc>
      </w:tr>
      <w:tr w:rsidR="00511E04" w14:paraId="3B125CB8" w14:textId="77777777">
        <w:tc>
          <w:tcPr>
            <w:tcW w:w="4025" w:type="dxa"/>
            <w:tcBorders>
              <w:top w:val="nil"/>
              <w:left w:val="nil"/>
              <w:bottom w:val="nil"/>
              <w:right w:val="nil"/>
            </w:tcBorders>
            <w:shd w:val="clear" w:color="auto" w:fill="auto"/>
            <w:tcMar>
              <w:top w:w="226" w:type="dxa"/>
              <w:left w:w="226" w:type="dxa"/>
              <w:bottom w:w="226" w:type="dxa"/>
              <w:right w:w="226" w:type="dxa"/>
            </w:tcMar>
          </w:tcPr>
          <w:p w14:paraId="173771C3" w14:textId="77777777" w:rsidR="00511E04" w:rsidRDefault="00AE699F">
            <w:pPr>
              <w:spacing w:line="240" w:lineRule="auto"/>
              <w:ind w:left="0" w:firstLine="0"/>
              <w:rPr>
                <w:b/>
                <w:color w:val="43A8A5"/>
              </w:rPr>
            </w:pPr>
            <w:r>
              <w:rPr>
                <w:b/>
                <w:noProof/>
                <w:color w:val="43A8A5"/>
              </w:rPr>
              <w:drawing>
                <wp:inline distT="114300" distB="114300" distL="114300" distR="114300" wp14:anchorId="3EACBF23" wp14:editId="042D7C28">
                  <wp:extent cx="2266950" cy="1270000"/>
                  <wp:effectExtent l="0" t="0" r="0" b="0"/>
                  <wp:docPr id="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2"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45140EE5" w14:textId="77777777" w:rsidR="00511E04" w:rsidRDefault="00AE699F">
            <w:pPr>
              <w:spacing w:line="240" w:lineRule="auto"/>
              <w:ind w:left="0" w:firstLine="0"/>
              <w:rPr>
                <w:b/>
                <w:color w:val="43A8A5"/>
              </w:rPr>
            </w:pPr>
            <w:r>
              <w:rPr>
                <w:b/>
                <w:color w:val="43A8A5"/>
              </w:rPr>
              <w:t>Risk in Urban Contexts</w:t>
            </w:r>
          </w:p>
          <w:p w14:paraId="2D8C44DA" w14:textId="77777777" w:rsidR="00511E04" w:rsidRDefault="00511E04">
            <w:pPr>
              <w:spacing w:line="240" w:lineRule="auto"/>
              <w:ind w:left="0" w:firstLine="0"/>
              <w:jc w:val="center"/>
              <w:rPr>
                <w:color w:val="43A8A5"/>
              </w:rPr>
            </w:pPr>
          </w:p>
          <w:p w14:paraId="793A3AFB" w14:textId="77777777" w:rsidR="00511E04" w:rsidRDefault="00511E04">
            <w:pPr>
              <w:spacing w:line="240" w:lineRule="auto"/>
              <w:ind w:left="0" w:firstLine="0"/>
              <w:jc w:val="center"/>
              <w:rPr>
                <w:color w:val="43A8A5"/>
              </w:rPr>
            </w:pPr>
          </w:p>
          <w:p w14:paraId="49F59C94" w14:textId="77777777" w:rsidR="00511E04" w:rsidRDefault="00511E04">
            <w:pPr>
              <w:spacing w:line="240" w:lineRule="auto"/>
              <w:ind w:left="0" w:firstLine="0"/>
              <w:jc w:val="center"/>
              <w:rPr>
                <w:color w:val="43A8A5"/>
              </w:rPr>
            </w:pPr>
          </w:p>
          <w:p w14:paraId="6E84BB18" w14:textId="77777777" w:rsidR="00511E04" w:rsidRDefault="00511E04">
            <w:pPr>
              <w:spacing w:line="240" w:lineRule="auto"/>
              <w:ind w:left="0" w:firstLine="0"/>
              <w:jc w:val="center"/>
              <w:rPr>
                <w:color w:val="43A8A5"/>
              </w:rPr>
            </w:pPr>
          </w:p>
          <w:p w14:paraId="750A860C" w14:textId="77777777" w:rsidR="00511E04" w:rsidRDefault="00511E04">
            <w:pPr>
              <w:spacing w:line="240" w:lineRule="auto"/>
              <w:ind w:left="0" w:firstLine="0"/>
              <w:jc w:val="center"/>
              <w:rPr>
                <w:color w:val="43A8A5"/>
              </w:rPr>
            </w:pPr>
          </w:p>
          <w:p w14:paraId="2FC55DCA" w14:textId="77777777" w:rsidR="00511E04" w:rsidRDefault="00511E04">
            <w:pPr>
              <w:spacing w:line="240" w:lineRule="auto"/>
              <w:ind w:left="0" w:firstLine="0"/>
              <w:jc w:val="center"/>
              <w:rPr>
                <w:color w:val="43A8A5"/>
              </w:rPr>
            </w:pPr>
          </w:p>
          <w:p w14:paraId="41ABE9B8" w14:textId="77777777" w:rsidR="00511E04" w:rsidRDefault="00511E04">
            <w:pPr>
              <w:spacing w:line="240" w:lineRule="auto"/>
              <w:ind w:left="0" w:firstLine="0"/>
              <w:jc w:val="center"/>
              <w:rPr>
                <w:color w:val="43A8A5"/>
              </w:rPr>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7B3221CA" w14:textId="77777777" w:rsidR="00511E04" w:rsidRDefault="00AE699F">
            <w:pPr>
              <w:widowControl w:val="0"/>
              <w:spacing w:line="240" w:lineRule="auto"/>
              <w:ind w:left="0" w:firstLine="0"/>
            </w:pPr>
            <w:r>
              <w:rPr>
                <w:b/>
                <w:color w:val="00A0A3"/>
              </w:rPr>
              <w:t>Talking Points</w:t>
            </w:r>
          </w:p>
          <w:p w14:paraId="4D473C71" w14:textId="77777777" w:rsidR="00511E04" w:rsidRDefault="00AE699F">
            <w:pPr>
              <w:widowControl w:val="0"/>
              <w:spacing w:line="240" w:lineRule="auto"/>
              <w:ind w:left="0" w:firstLine="0"/>
            </w:pPr>
            <w:r>
              <w:t xml:space="preserve">Much like a system is understood through relationships, in an urban setting, many risks are closely tied with other risks. </w:t>
            </w:r>
          </w:p>
          <w:p w14:paraId="40E690D8" w14:textId="77777777" w:rsidR="00511E04" w:rsidRDefault="00511E04">
            <w:pPr>
              <w:widowControl w:val="0"/>
              <w:spacing w:line="240" w:lineRule="auto"/>
              <w:ind w:left="0" w:firstLine="0"/>
            </w:pPr>
          </w:p>
          <w:p w14:paraId="684F877B" w14:textId="77777777" w:rsidR="00511E04" w:rsidRDefault="00AE699F">
            <w:pPr>
              <w:widowControl w:val="0"/>
              <w:spacing w:line="240" w:lineRule="auto"/>
              <w:ind w:left="0" w:firstLine="0"/>
            </w:pPr>
            <w:r>
              <w:t xml:space="preserve">For example: </w:t>
            </w:r>
          </w:p>
          <w:p w14:paraId="4E0D71CB" w14:textId="77777777" w:rsidR="00511E04" w:rsidRDefault="00AE699F">
            <w:pPr>
              <w:widowControl w:val="0"/>
              <w:numPr>
                <w:ilvl w:val="0"/>
                <w:numId w:val="11"/>
              </w:numPr>
              <w:spacing w:line="240" w:lineRule="auto"/>
            </w:pPr>
            <w:r>
              <w:t>Some areas may be in both chronic and acute states of emergency at the same time (e.g., values for standard indicators linked to health and food security may be at levels that would constitute an emergency elsewhere but are considered normal in the host context)</w:t>
            </w:r>
          </w:p>
          <w:p w14:paraId="74D3591A" w14:textId="77777777" w:rsidR="00511E04" w:rsidRDefault="00AE699F">
            <w:pPr>
              <w:widowControl w:val="0"/>
              <w:numPr>
                <w:ilvl w:val="0"/>
                <w:numId w:val="11"/>
              </w:numPr>
              <w:spacing w:line="240" w:lineRule="auto"/>
            </w:pPr>
            <w:r>
              <w:t>Some areas may experience overlapping crises (pre-existing and emergent).</w:t>
            </w:r>
          </w:p>
          <w:p w14:paraId="6B0E2AE9" w14:textId="77777777" w:rsidR="00511E04" w:rsidRDefault="00511E04">
            <w:pPr>
              <w:widowControl w:val="0"/>
              <w:spacing w:line="240" w:lineRule="auto"/>
              <w:ind w:left="0" w:firstLine="0"/>
            </w:pPr>
          </w:p>
          <w:p w14:paraId="19911F36" w14:textId="77777777" w:rsidR="00511E04" w:rsidRDefault="00AE699F">
            <w:pPr>
              <w:widowControl w:val="0"/>
              <w:spacing w:line="240" w:lineRule="auto"/>
              <w:ind w:left="0" w:firstLine="0"/>
              <w:rPr>
                <w:b/>
                <w:color w:val="00A0A3"/>
              </w:rPr>
            </w:pPr>
            <w:r>
              <w:rPr>
                <w:b/>
                <w:color w:val="00A0A3"/>
              </w:rPr>
              <w:t>Instructor Notes</w:t>
            </w:r>
          </w:p>
          <w:p w14:paraId="6F672A1D" w14:textId="77777777" w:rsidR="00511E04" w:rsidRDefault="00AE699F">
            <w:pPr>
              <w:widowControl w:val="0"/>
              <w:spacing w:line="240" w:lineRule="auto"/>
              <w:ind w:left="0" w:firstLine="0"/>
            </w:pPr>
            <w:r>
              <w:t>Scale the content on the slide at your discretion: cover all, some, or identify emergent complex risks specific to the context.</w:t>
            </w:r>
          </w:p>
          <w:p w14:paraId="63C79005" w14:textId="77777777" w:rsidR="00511E04" w:rsidRDefault="00511E04">
            <w:pPr>
              <w:widowControl w:val="0"/>
              <w:spacing w:line="240" w:lineRule="auto"/>
              <w:ind w:left="0" w:firstLine="0"/>
            </w:pPr>
          </w:p>
          <w:p w14:paraId="79ED08D3" w14:textId="77777777" w:rsidR="00511E04" w:rsidRDefault="00AE699F">
            <w:pPr>
              <w:widowControl w:val="0"/>
              <w:spacing w:line="240" w:lineRule="auto"/>
              <w:ind w:left="0" w:firstLine="0"/>
            </w:pPr>
            <w:r>
              <w:lastRenderedPageBreak/>
              <w:t xml:space="preserve">See the additional readings: </w:t>
            </w:r>
          </w:p>
          <w:p w14:paraId="15786DE8" w14:textId="77777777" w:rsidR="00511E04" w:rsidRDefault="00AE699F">
            <w:pPr>
              <w:widowControl w:val="0"/>
              <w:numPr>
                <w:ilvl w:val="0"/>
                <w:numId w:val="66"/>
              </w:numPr>
              <w:spacing w:line="240" w:lineRule="auto"/>
            </w:pPr>
            <w:r>
              <w:t>Using the Sphere Standards in Urban Settings - Part 1 (2016), pages 7–8.</w:t>
            </w:r>
          </w:p>
          <w:p w14:paraId="481D1C72" w14:textId="77777777" w:rsidR="00511E04" w:rsidRDefault="00AE699F">
            <w:pPr>
              <w:widowControl w:val="0"/>
              <w:numPr>
                <w:ilvl w:val="0"/>
                <w:numId w:val="66"/>
              </w:numPr>
              <w:spacing w:line="240" w:lineRule="auto"/>
            </w:pPr>
            <w:r>
              <w:t>Humanitarian Evidence Programme. What practices are used to identify and prioritize vulnerable populations affected by urban humanitarian emergencies? (2017).</w:t>
            </w:r>
          </w:p>
          <w:p w14:paraId="1FD91FFA" w14:textId="77777777" w:rsidR="00511E04" w:rsidRDefault="00511E04">
            <w:pPr>
              <w:widowControl w:val="0"/>
              <w:spacing w:line="240" w:lineRule="auto"/>
              <w:ind w:left="0" w:firstLine="0"/>
            </w:pPr>
          </w:p>
          <w:p w14:paraId="67AC7623" w14:textId="77777777" w:rsidR="00511E04" w:rsidRDefault="00511E04">
            <w:pPr>
              <w:widowControl w:val="0"/>
              <w:spacing w:line="240" w:lineRule="auto"/>
              <w:ind w:left="0" w:firstLine="0"/>
            </w:pPr>
          </w:p>
          <w:p w14:paraId="5E3CFF05" w14:textId="77777777" w:rsidR="00511E04" w:rsidRDefault="00511E04">
            <w:pPr>
              <w:widowControl w:val="0"/>
              <w:spacing w:line="240" w:lineRule="auto"/>
              <w:ind w:left="0" w:firstLine="0"/>
            </w:pPr>
          </w:p>
          <w:p w14:paraId="651048A4" w14:textId="77777777" w:rsidR="00511E04" w:rsidRDefault="00511E04">
            <w:pPr>
              <w:widowControl w:val="0"/>
              <w:spacing w:line="240" w:lineRule="auto"/>
              <w:ind w:left="0" w:firstLine="0"/>
            </w:pPr>
          </w:p>
          <w:p w14:paraId="3CBFB603" w14:textId="77777777" w:rsidR="00511E04" w:rsidRDefault="00511E04">
            <w:pPr>
              <w:widowControl w:val="0"/>
              <w:spacing w:line="240" w:lineRule="auto"/>
              <w:ind w:left="0" w:firstLine="0"/>
            </w:pPr>
          </w:p>
          <w:p w14:paraId="21B6634A"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FFFFFF"/>
            <w:tcMar>
              <w:top w:w="226" w:type="dxa"/>
              <w:left w:w="226" w:type="dxa"/>
              <w:bottom w:w="226" w:type="dxa"/>
              <w:right w:w="226" w:type="dxa"/>
            </w:tcMar>
          </w:tcPr>
          <w:p w14:paraId="6D0BCB52" w14:textId="77777777" w:rsidR="00511E04" w:rsidRDefault="00AE699F">
            <w:pPr>
              <w:widowControl w:val="0"/>
              <w:ind w:left="0" w:firstLine="0"/>
              <w:rPr>
                <w:b/>
                <w:color w:val="00A0A3"/>
              </w:rPr>
            </w:pPr>
            <w:r>
              <w:rPr>
                <w:b/>
                <w:color w:val="00A0A3"/>
              </w:rPr>
              <w:lastRenderedPageBreak/>
              <w:t>Activity (Optional)</w:t>
            </w:r>
          </w:p>
          <w:p w14:paraId="788406E4" w14:textId="77777777" w:rsidR="00511E04" w:rsidRDefault="00AE699F">
            <w:pPr>
              <w:widowControl w:val="0"/>
              <w:spacing w:line="240" w:lineRule="auto"/>
              <w:ind w:left="0" w:firstLine="0"/>
              <w:rPr>
                <w:b/>
              </w:rPr>
            </w:pPr>
            <w:r>
              <w:t>Participants will explore risk and vulnerability through their system maps and conduct a simple risk and vulnerability analysis.</w:t>
            </w:r>
            <w:r>
              <w:rPr>
                <w:b/>
              </w:rPr>
              <w:t xml:space="preserve"> </w:t>
            </w:r>
            <w:r>
              <w:rPr>
                <w:b/>
              </w:rPr>
              <w:br/>
            </w:r>
          </w:p>
          <w:p w14:paraId="7C094DA3" w14:textId="77777777" w:rsidR="00511E04" w:rsidRDefault="00AE699F">
            <w:pPr>
              <w:widowControl w:val="0"/>
              <w:spacing w:line="240" w:lineRule="auto"/>
              <w:ind w:left="0" w:firstLine="0"/>
            </w:pPr>
            <w:r>
              <w:t xml:space="preserve">See </w:t>
            </w:r>
            <w:r>
              <w:rPr>
                <w:b/>
              </w:rPr>
              <w:t>Activity 1.3. Conceptualising Risk and Vulnerability</w:t>
            </w:r>
            <w:r>
              <w:t xml:space="preserve"> for detailed instructions.</w:t>
            </w:r>
          </w:p>
        </w:tc>
        <w:tc>
          <w:tcPr>
            <w:tcW w:w="3600" w:type="dxa"/>
            <w:tcBorders>
              <w:top w:val="nil"/>
              <w:left w:val="nil"/>
              <w:bottom w:val="single" w:sz="8" w:space="0" w:color="FFF2CC"/>
              <w:right w:val="nil"/>
            </w:tcBorders>
            <w:shd w:val="clear" w:color="auto" w:fill="EFEFEF"/>
            <w:tcMar>
              <w:top w:w="226" w:type="dxa"/>
              <w:left w:w="226" w:type="dxa"/>
              <w:bottom w:w="226" w:type="dxa"/>
              <w:right w:w="226" w:type="dxa"/>
            </w:tcMar>
          </w:tcPr>
          <w:p w14:paraId="0BF46D50" w14:textId="77777777" w:rsidR="00511E04" w:rsidRDefault="00511E04">
            <w:pPr>
              <w:widowControl w:val="0"/>
              <w:spacing w:line="240" w:lineRule="auto"/>
              <w:ind w:left="0" w:firstLine="0"/>
            </w:pPr>
          </w:p>
        </w:tc>
      </w:tr>
      <w:tr w:rsidR="00511E04" w14:paraId="3CF03CD3" w14:textId="77777777">
        <w:tc>
          <w:tcPr>
            <w:tcW w:w="11225" w:type="dxa"/>
            <w:gridSpan w:val="2"/>
            <w:tcBorders>
              <w:top w:val="nil"/>
              <w:left w:val="nil"/>
              <w:bottom w:val="nil"/>
              <w:right w:val="nil"/>
            </w:tcBorders>
            <w:shd w:val="clear" w:color="auto" w:fill="FFF2CC"/>
            <w:tcMar>
              <w:top w:w="226" w:type="dxa"/>
              <w:left w:w="226" w:type="dxa"/>
              <w:bottom w:w="226" w:type="dxa"/>
              <w:right w:w="226" w:type="dxa"/>
            </w:tcMar>
            <w:vAlign w:val="center"/>
          </w:tcPr>
          <w:p w14:paraId="4A7BE3B2" w14:textId="77777777" w:rsidR="00511E04" w:rsidRDefault="00AE699F">
            <w:pPr>
              <w:pStyle w:val="Heading2"/>
              <w:rPr>
                <w:color w:val="CC0000"/>
              </w:rPr>
            </w:pPr>
            <w:r>
              <w:lastRenderedPageBreak/>
              <w:t xml:space="preserve">🔵 Activity 1.3. Conceptualising Risk and Vulnerability </w:t>
            </w:r>
            <w:r>
              <w:rPr>
                <w:color w:val="3D85C6"/>
              </w:rPr>
              <w:t>(Optional)</w:t>
            </w:r>
          </w:p>
        </w:tc>
        <w:tc>
          <w:tcPr>
            <w:tcW w:w="3600" w:type="dxa"/>
            <w:tcBorders>
              <w:top w:val="nil"/>
              <w:left w:val="nil"/>
              <w:bottom w:val="nil"/>
              <w:right w:val="nil"/>
            </w:tcBorders>
            <w:shd w:val="clear" w:color="auto" w:fill="FFF2CC"/>
            <w:tcMar>
              <w:top w:w="226" w:type="dxa"/>
              <w:left w:w="226" w:type="dxa"/>
              <w:bottom w:w="226" w:type="dxa"/>
              <w:right w:w="226" w:type="dxa"/>
            </w:tcMar>
            <w:vAlign w:val="center"/>
          </w:tcPr>
          <w:p w14:paraId="0DDB103D" w14:textId="77777777" w:rsidR="00511E04" w:rsidRDefault="00511E04">
            <w:pPr>
              <w:widowControl w:val="0"/>
              <w:spacing w:line="240" w:lineRule="auto"/>
              <w:ind w:left="0" w:firstLine="0"/>
              <w:jc w:val="right"/>
              <w:rPr>
                <w:b/>
                <w:color w:val="6AA84F"/>
              </w:rPr>
            </w:pPr>
          </w:p>
        </w:tc>
        <w:tc>
          <w:tcPr>
            <w:tcW w:w="3600" w:type="dxa"/>
            <w:tcBorders>
              <w:top w:val="single" w:sz="8" w:space="0" w:color="FFF2CC"/>
              <w:left w:val="nil"/>
              <w:bottom w:val="nil"/>
              <w:right w:val="nil"/>
            </w:tcBorders>
            <w:shd w:val="clear" w:color="auto" w:fill="FFF2CC"/>
            <w:tcMar>
              <w:top w:w="226" w:type="dxa"/>
              <w:left w:w="226" w:type="dxa"/>
              <w:bottom w:w="226" w:type="dxa"/>
              <w:right w:w="226" w:type="dxa"/>
            </w:tcMar>
          </w:tcPr>
          <w:p w14:paraId="280AAF35" w14:textId="77777777" w:rsidR="00511E04" w:rsidRDefault="00AE699F">
            <w:pPr>
              <w:widowControl w:val="0"/>
              <w:spacing w:line="240" w:lineRule="auto"/>
              <w:ind w:left="0" w:firstLine="0"/>
              <w:jc w:val="right"/>
            </w:pPr>
            <w:r>
              <w:rPr>
                <w:b/>
              </w:rPr>
              <w:t>Activity: 10 minutes</w:t>
            </w:r>
          </w:p>
        </w:tc>
      </w:tr>
      <w:tr w:rsidR="00511E04" w14:paraId="34BCF04E" w14:textId="77777777">
        <w:trPr>
          <w:trHeight w:val="672"/>
        </w:trPr>
        <w:tc>
          <w:tcPr>
            <w:tcW w:w="4025" w:type="dxa"/>
            <w:tcBorders>
              <w:top w:val="nil"/>
              <w:left w:val="nil"/>
              <w:bottom w:val="nil"/>
              <w:right w:val="nil"/>
            </w:tcBorders>
            <w:tcMar>
              <w:top w:w="226" w:type="dxa"/>
              <w:left w:w="226" w:type="dxa"/>
              <w:bottom w:w="226" w:type="dxa"/>
              <w:right w:w="226" w:type="dxa"/>
            </w:tcMar>
            <w:vAlign w:val="center"/>
          </w:tcPr>
          <w:p w14:paraId="675A49CF" w14:textId="77777777" w:rsidR="00511E04" w:rsidRDefault="00511E04">
            <w:pPr>
              <w:pStyle w:val="Heading2"/>
            </w:pPr>
            <w:bookmarkStart w:id="39" w:name="_9caut2qfc42m" w:colFirst="0" w:colLast="0"/>
            <w:bookmarkEnd w:id="39"/>
          </w:p>
        </w:tc>
        <w:tc>
          <w:tcPr>
            <w:tcW w:w="14400" w:type="dxa"/>
            <w:gridSpan w:val="3"/>
            <w:tcBorders>
              <w:top w:val="nil"/>
              <w:bottom w:val="nil"/>
              <w:right w:val="nil"/>
            </w:tcBorders>
            <w:shd w:val="clear" w:color="auto" w:fill="FFFBF0"/>
            <w:tcMar>
              <w:top w:w="226" w:type="dxa"/>
              <w:left w:w="226" w:type="dxa"/>
              <w:bottom w:w="226" w:type="dxa"/>
              <w:right w:w="226" w:type="dxa"/>
            </w:tcMar>
            <w:vAlign w:val="center"/>
          </w:tcPr>
          <w:p w14:paraId="0DCE7E44" w14:textId="77777777" w:rsidR="00511E04" w:rsidRDefault="00AE699F">
            <w:pPr>
              <w:ind w:left="0" w:firstLine="0"/>
            </w:pPr>
            <w:r>
              <w:rPr>
                <w:b/>
              </w:rPr>
              <w:t>Activity Type:</w:t>
            </w:r>
            <w:r>
              <w:t xml:space="preserve"> Group Ideation</w:t>
            </w:r>
          </w:p>
          <w:p w14:paraId="45CEB80A" w14:textId="77777777" w:rsidR="00511E04" w:rsidRDefault="00511E04">
            <w:pPr>
              <w:spacing w:line="240" w:lineRule="auto"/>
              <w:ind w:left="0" w:firstLine="0"/>
            </w:pPr>
          </w:p>
          <w:p w14:paraId="26774076" w14:textId="77777777" w:rsidR="00511E04" w:rsidRDefault="00AE699F">
            <w:pPr>
              <w:spacing w:line="240" w:lineRule="auto"/>
              <w:ind w:left="0" w:firstLine="0"/>
              <w:rPr>
                <w:b/>
              </w:rPr>
            </w:pPr>
            <w:r>
              <w:rPr>
                <w:b/>
              </w:rPr>
              <w:t>Learning Objective:</w:t>
            </w:r>
          </w:p>
          <w:p w14:paraId="47F0A6C3" w14:textId="77777777" w:rsidR="00511E04" w:rsidRDefault="00AE699F">
            <w:pPr>
              <w:widowControl w:val="0"/>
              <w:spacing w:line="240" w:lineRule="auto"/>
              <w:ind w:left="0" w:firstLine="0"/>
            </w:pPr>
            <w:r>
              <w:t>By the end of this activity, participants will be able to:</w:t>
            </w:r>
          </w:p>
          <w:p w14:paraId="763A7402" w14:textId="77777777" w:rsidR="00511E04" w:rsidRDefault="00AE699F">
            <w:pPr>
              <w:widowControl w:val="0"/>
              <w:numPr>
                <w:ilvl w:val="0"/>
                <w:numId w:val="117"/>
              </w:numPr>
              <w:spacing w:line="240" w:lineRule="auto"/>
            </w:pPr>
            <w:r>
              <w:t>Identify risks and vulnerabilities for different dimensions of systems</w:t>
            </w:r>
          </w:p>
          <w:p w14:paraId="3B816384" w14:textId="77777777" w:rsidR="00511E04" w:rsidRDefault="00511E04">
            <w:pPr>
              <w:widowControl w:val="0"/>
              <w:spacing w:line="240" w:lineRule="auto"/>
              <w:ind w:left="0" w:firstLine="0"/>
            </w:pPr>
          </w:p>
          <w:p w14:paraId="6DD3A348" w14:textId="77777777" w:rsidR="00511E04" w:rsidRDefault="00AE699F">
            <w:pPr>
              <w:widowControl w:val="0"/>
              <w:spacing w:line="240" w:lineRule="auto"/>
              <w:ind w:left="0" w:firstLine="0"/>
              <w:rPr>
                <w:b/>
              </w:rPr>
            </w:pPr>
            <w:r>
              <w:rPr>
                <w:b/>
              </w:rPr>
              <w:t xml:space="preserve">Preparation: </w:t>
            </w:r>
          </w:p>
          <w:p w14:paraId="6B2BE34F" w14:textId="77777777" w:rsidR="00511E04" w:rsidRDefault="00AE699F">
            <w:pPr>
              <w:widowControl w:val="0"/>
              <w:numPr>
                <w:ilvl w:val="0"/>
                <w:numId w:val="77"/>
              </w:numPr>
              <w:spacing w:line="240" w:lineRule="auto"/>
            </w:pPr>
            <w:r>
              <w:t>Flip-chart paper and pens</w:t>
            </w:r>
          </w:p>
          <w:p w14:paraId="0DBC4C1B" w14:textId="77777777" w:rsidR="00511E04" w:rsidRDefault="00AE699F">
            <w:pPr>
              <w:widowControl w:val="0"/>
              <w:numPr>
                <w:ilvl w:val="0"/>
                <w:numId w:val="77"/>
              </w:numPr>
              <w:spacing w:line="240" w:lineRule="auto"/>
            </w:pPr>
            <w:r>
              <w:t>Coloured Post-it Notes (or substitute small squares of coloured paper and adhesive)</w:t>
            </w:r>
          </w:p>
          <w:p w14:paraId="0BC06BC6" w14:textId="77777777" w:rsidR="00511E04" w:rsidRDefault="00511E04">
            <w:pPr>
              <w:widowControl w:val="0"/>
              <w:spacing w:line="240" w:lineRule="auto"/>
              <w:ind w:left="0" w:firstLine="0"/>
            </w:pPr>
          </w:p>
          <w:p w14:paraId="6FF334BD" w14:textId="77777777" w:rsidR="00511E04" w:rsidRDefault="00AE699F">
            <w:pPr>
              <w:widowControl w:val="0"/>
              <w:spacing w:line="240" w:lineRule="auto"/>
              <w:ind w:left="0" w:firstLine="0"/>
            </w:pPr>
            <w:r>
              <w:rPr>
                <w:b/>
              </w:rPr>
              <w:t xml:space="preserve">Participant Grouping: </w:t>
            </w:r>
            <w:r>
              <w:t>All participants engage as one group, in plenary.</w:t>
            </w:r>
          </w:p>
          <w:p w14:paraId="603B1E22" w14:textId="77777777" w:rsidR="00511E04" w:rsidRDefault="00511E04">
            <w:pPr>
              <w:widowControl w:val="0"/>
              <w:spacing w:line="240" w:lineRule="auto"/>
              <w:ind w:left="0" w:firstLine="0"/>
            </w:pPr>
          </w:p>
          <w:p w14:paraId="56FFF8B5" w14:textId="77777777" w:rsidR="00511E04" w:rsidRDefault="00AE699F">
            <w:pPr>
              <w:widowControl w:val="0"/>
              <w:spacing w:line="240" w:lineRule="auto"/>
              <w:ind w:left="0" w:firstLine="0"/>
              <w:rPr>
                <w:b/>
              </w:rPr>
            </w:pPr>
            <w:r>
              <w:rPr>
                <w:b/>
              </w:rPr>
              <w:t>Activity Instructions:</w:t>
            </w:r>
          </w:p>
          <w:p w14:paraId="34F52959" w14:textId="77777777" w:rsidR="00511E04" w:rsidRDefault="00AE699F">
            <w:pPr>
              <w:widowControl w:val="0"/>
              <w:spacing w:line="240" w:lineRule="auto"/>
              <w:ind w:left="0" w:firstLine="0"/>
            </w:pPr>
            <w:r>
              <w:t>Participants will explore risk and vulnerability through their system map, and conduct a simple risk and vulnerability analysis.</w:t>
            </w:r>
            <w:r>
              <w:rPr>
                <w:b/>
              </w:rPr>
              <w:t xml:space="preserve"> </w:t>
            </w:r>
          </w:p>
          <w:p w14:paraId="3C3FFCE5" w14:textId="77777777" w:rsidR="00511E04" w:rsidRDefault="00511E04">
            <w:pPr>
              <w:widowControl w:val="0"/>
              <w:spacing w:line="240" w:lineRule="auto"/>
              <w:ind w:left="0" w:firstLine="0"/>
            </w:pPr>
          </w:p>
          <w:p w14:paraId="7DD5B48E" w14:textId="77777777" w:rsidR="00511E04" w:rsidRDefault="00AE699F">
            <w:pPr>
              <w:widowControl w:val="0"/>
              <w:numPr>
                <w:ilvl w:val="0"/>
                <w:numId w:val="107"/>
              </w:numPr>
              <w:spacing w:line="240" w:lineRule="auto"/>
              <w:ind w:left="360"/>
            </w:pPr>
            <w:r>
              <w:t>Brainstorm risks using Sphere’s three categories</w:t>
            </w:r>
          </w:p>
          <w:p w14:paraId="0A7CA3D9" w14:textId="77777777" w:rsidR="00511E04" w:rsidRDefault="00AE699F">
            <w:pPr>
              <w:widowControl w:val="0"/>
              <w:numPr>
                <w:ilvl w:val="0"/>
                <w:numId w:val="32"/>
              </w:numPr>
              <w:spacing w:line="240" w:lineRule="auto"/>
            </w:pPr>
            <w:r>
              <w:t>Prompt: Sphere organises different types of risks and vulnerabilities into three categories: physical, social, and economic. Brainstorm risks and vulnerabilities for each of these categories.</w:t>
            </w:r>
          </w:p>
          <w:p w14:paraId="6AA683D6" w14:textId="77777777" w:rsidR="00511E04" w:rsidRDefault="00AE699F">
            <w:pPr>
              <w:widowControl w:val="0"/>
              <w:numPr>
                <w:ilvl w:val="0"/>
                <w:numId w:val="32"/>
              </w:numPr>
              <w:spacing w:line="240" w:lineRule="auto"/>
            </w:pPr>
            <w:r>
              <w:t>Action: Participants brainstorm risks and vulnerabilities for these three categories as they relate to their system maps. Record key points on flip-chart paper or using an online collaboration tool.</w:t>
            </w:r>
          </w:p>
          <w:p w14:paraId="111C97F0" w14:textId="77777777" w:rsidR="00511E04" w:rsidRDefault="00511E04">
            <w:pPr>
              <w:widowControl w:val="0"/>
              <w:spacing w:line="240" w:lineRule="auto"/>
            </w:pPr>
          </w:p>
          <w:p w14:paraId="10FD9AF2" w14:textId="77777777" w:rsidR="00511E04" w:rsidRDefault="00AE699F">
            <w:pPr>
              <w:widowControl w:val="0"/>
              <w:spacing w:line="240" w:lineRule="auto"/>
              <w:rPr>
                <w:i/>
              </w:rPr>
            </w:pPr>
            <w:r>
              <w:t>Examples associated with physical, social, and economic categories of risk and vulnerability include:</w:t>
            </w:r>
          </w:p>
          <w:p w14:paraId="6C2DF7B3" w14:textId="77777777" w:rsidR="00511E04" w:rsidRDefault="00AE699F">
            <w:pPr>
              <w:numPr>
                <w:ilvl w:val="0"/>
                <w:numId w:val="5"/>
              </w:numPr>
              <w:spacing w:line="240" w:lineRule="auto"/>
            </w:pPr>
            <w:r>
              <w:t xml:space="preserve">Physical </w:t>
            </w:r>
          </w:p>
          <w:p w14:paraId="3A847A4D" w14:textId="77777777" w:rsidR="00511E04" w:rsidRDefault="00AE699F">
            <w:pPr>
              <w:numPr>
                <w:ilvl w:val="0"/>
                <w:numId w:val="108"/>
              </w:numPr>
              <w:spacing w:line="240" w:lineRule="auto"/>
              <w:ind w:left="1440"/>
            </w:pPr>
            <w:r>
              <w:t>Vulnerabilities: density of population, poor or limited access to services, uncertain land tenure, low compliance with building standards, weak urban planning</w:t>
            </w:r>
          </w:p>
          <w:p w14:paraId="0754A196" w14:textId="77777777" w:rsidR="00511E04" w:rsidRDefault="00AE699F">
            <w:pPr>
              <w:numPr>
                <w:ilvl w:val="0"/>
                <w:numId w:val="108"/>
              </w:numPr>
              <w:spacing w:line="240" w:lineRule="auto"/>
              <w:ind w:left="1440"/>
            </w:pPr>
            <w:r>
              <w:t>Inherent Risks: unreliable critical infrastructure (e.g., power, telecommunications failure)</w:t>
            </w:r>
          </w:p>
          <w:p w14:paraId="54C7A127" w14:textId="77777777" w:rsidR="00511E04" w:rsidRDefault="00AE699F">
            <w:pPr>
              <w:numPr>
                <w:ilvl w:val="0"/>
                <w:numId w:val="108"/>
              </w:numPr>
              <w:spacing w:line="240" w:lineRule="auto"/>
              <w:ind w:left="1440"/>
            </w:pPr>
            <w:r>
              <w:t>All-Hazards Risks: fire, epidemics, and other natural and human-made hazards specific to the region</w:t>
            </w:r>
          </w:p>
          <w:p w14:paraId="097E2EB6" w14:textId="77777777" w:rsidR="00511E04" w:rsidRDefault="00511E04">
            <w:pPr>
              <w:spacing w:line="240" w:lineRule="auto"/>
              <w:ind w:left="1440" w:firstLine="0"/>
            </w:pPr>
          </w:p>
          <w:p w14:paraId="48D2B1EA" w14:textId="77777777" w:rsidR="00511E04" w:rsidRDefault="00511E04">
            <w:pPr>
              <w:spacing w:line="240" w:lineRule="auto"/>
              <w:ind w:left="1440" w:firstLine="0"/>
            </w:pPr>
          </w:p>
          <w:p w14:paraId="560047E1" w14:textId="77777777" w:rsidR="00511E04" w:rsidRDefault="00AE699F">
            <w:pPr>
              <w:numPr>
                <w:ilvl w:val="0"/>
                <w:numId w:val="5"/>
              </w:numPr>
              <w:spacing w:line="240" w:lineRule="auto"/>
            </w:pPr>
            <w:r>
              <w:t>Social</w:t>
            </w:r>
          </w:p>
          <w:p w14:paraId="63D275D4" w14:textId="77777777" w:rsidR="00511E04" w:rsidRDefault="00AE699F">
            <w:pPr>
              <w:numPr>
                <w:ilvl w:val="0"/>
                <w:numId w:val="22"/>
              </w:numPr>
              <w:spacing w:line="240" w:lineRule="auto"/>
              <w:ind w:left="1440"/>
            </w:pPr>
            <w:r>
              <w:t>Vulnerabilities: weak participatory structures, marginalisation, exclusion of vulnerable populations</w:t>
            </w:r>
          </w:p>
          <w:p w14:paraId="1BFF1FDB" w14:textId="77777777" w:rsidR="00511E04" w:rsidRDefault="00AE699F">
            <w:pPr>
              <w:numPr>
                <w:ilvl w:val="0"/>
                <w:numId w:val="22"/>
              </w:numPr>
              <w:spacing w:line="240" w:lineRule="auto"/>
              <w:ind w:left="1440"/>
            </w:pPr>
            <w:r>
              <w:t>Inherent Risks: protection</w:t>
            </w:r>
          </w:p>
          <w:p w14:paraId="2575E63B" w14:textId="77777777" w:rsidR="00511E04" w:rsidRDefault="00AE699F">
            <w:pPr>
              <w:numPr>
                <w:ilvl w:val="0"/>
                <w:numId w:val="22"/>
              </w:numPr>
              <w:spacing w:line="240" w:lineRule="auto"/>
              <w:ind w:left="1440"/>
            </w:pPr>
            <w:r>
              <w:lastRenderedPageBreak/>
              <w:t>All-Hazards Risks: non-communicable diseases, endemic poverty, gender-based violence, opportunistic/organised crime, intergroup tension, civil unrest</w:t>
            </w:r>
          </w:p>
          <w:p w14:paraId="370E3ED3" w14:textId="77777777" w:rsidR="00511E04" w:rsidRDefault="00511E04">
            <w:pPr>
              <w:spacing w:line="240" w:lineRule="auto"/>
              <w:ind w:left="1440" w:firstLine="0"/>
            </w:pPr>
          </w:p>
          <w:p w14:paraId="388CF2E1" w14:textId="77777777" w:rsidR="00511E04" w:rsidRDefault="00AE699F">
            <w:pPr>
              <w:numPr>
                <w:ilvl w:val="0"/>
                <w:numId w:val="106"/>
              </w:numPr>
              <w:spacing w:line="240" w:lineRule="auto"/>
            </w:pPr>
            <w:r>
              <w:t>Economic</w:t>
            </w:r>
          </w:p>
          <w:p w14:paraId="124E6D7E" w14:textId="77777777" w:rsidR="00511E04" w:rsidRDefault="00AE699F">
            <w:pPr>
              <w:numPr>
                <w:ilvl w:val="0"/>
                <w:numId w:val="91"/>
              </w:numPr>
              <w:spacing w:line="240" w:lineRule="auto"/>
              <w:ind w:left="1440"/>
            </w:pPr>
            <w:r>
              <w:t xml:space="preserve">Vulnerabilities: level of poverty, stress coping techniques used to respond to shocks </w:t>
            </w:r>
          </w:p>
          <w:p w14:paraId="65CB46C0" w14:textId="77777777" w:rsidR="00511E04" w:rsidRDefault="00AE699F">
            <w:pPr>
              <w:numPr>
                <w:ilvl w:val="0"/>
                <w:numId w:val="91"/>
              </w:numPr>
              <w:spacing w:line="240" w:lineRule="auto"/>
              <w:ind w:left="1440"/>
            </w:pPr>
            <w:r>
              <w:t>Hazards: economic collapse, inflation, corruption</w:t>
            </w:r>
          </w:p>
          <w:p w14:paraId="426614A2" w14:textId="77777777" w:rsidR="00511E04" w:rsidRDefault="00511E04">
            <w:pPr>
              <w:spacing w:line="240" w:lineRule="auto"/>
              <w:ind w:left="0" w:firstLine="0"/>
            </w:pPr>
          </w:p>
          <w:p w14:paraId="61325F5E" w14:textId="77777777" w:rsidR="00511E04" w:rsidRDefault="00AE699F">
            <w:pPr>
              <w:widowControl w:val="0"/>
              <w:numPr>
                <w:ilvl w:val="0"/>
                <w:numId w:val="107"/>
              </w:numPr>
              <w:spacing w:line="240" w:lineRule="auto"/>
              <w:ind w:left="360"/>
            </w:pPr>
            <w:r>
              <w:t>Identify other types of risks and vulnerabilities beyond the Sphere categories</w:t>
            </w:r>
          </w:p>
          <w:p w14:paraId="64819527" w14:textId="77777777" w:rsidR="00511E04" w:rsidRDefault="00AE699F">
            <w:pPr>
              <w:widowControl w:val="0"/>
              <w:numPr>
                <w:ilvl w:val="0"/>
                <w:numId w:val="32"/>
              </w:numPr>
              <w:spacing w:line="240" w:lineRule="auto"/>
            </w:pPr>
            <w:r>
              <w:t>Prompt: Can you think of other types of vulnerabilities and risks?</w:t>
            </w:r>
          </w:p>
          <w:p w14:paraId="5A43EA9C" w14:textId="77777777" w:rsidR="00511E04" w:rsidRDefault="00AE699F">
            <w:pPr>
              <w:widowControl w:val="0"/>
              <w:numPr>
                <w:ilvl w:val="0"/>
                <w:numId w:val="32"/>
              </w:numPr>
              <w:spacing w:line="240" w:lineRule="auto"/>
            </w:pPr>
            <w:r>
              <w:t>Action: Participants write other risks and vulnerabilities on Post-it Notes (one per Post-it Note), and then organise these risks and vulnerabilities into other categories</w:t>
            </w:r>
            <w:r>
              <w:br/>
            </w:r>
            <w:r>
              <w:br/>
              <w:t>Examples</w:t>
            </w:r>
          </w:p>
          <w:p w14:paraId="7A8C3CA8" w14:textId="77777777" w:rsidR="00511E04" w:rsidRDefault="00AE699F">
            <w:pPr>
              <w:numPr>
                <w:ilvl w:val="0"/>
                <w:numId w:val="52"/>
              </w:numPr>
              <w:spacing w:line="240" w:lineRule="auto"/>
              <w:ind w:left="1440"/>
            </w:pPr>
            <w:r>
              <w:t>Technological: surveillance, internet shutdown</w:t>
            </w:r>
          </w:p>
          <w:p w14:paraId="70FFFF00" w14:textId="77777777" w:rsidR="00511E04" w:rsidRDefault="00AE699F">
            <w:pPr>
              <w:numPr>
                <w:ilvl w:val="0"/>
                <w:numId w:val="52"/>
              </w:numPr>
              <w:spacing w:line="240" w:lineRule="auto"/>
              <w:ind w:left="1440"/>
            </w:pPr>
            <w:r>
              <w:t>Cultural: gender roles (e.g., Taliban in Afghanistan)</w:t>
            </w:r>
          </w:p>
          <w:p w14:paraId="27E69A83" w14:textId="77777777" w:rsidR="00511E04" w:rsidRDefault="00AE699F">
            <w:pPr>
              <w:numPr>
                <w:ilvl w:val="0"/>
                <w:numId w:val="52"/>
              </w:numPr>
              <w:spacing w:line="240" w:lineRule="auto"/>
              <w:ind w:left="1440"/>
            </w:pPr>
            <w:r>
              <w:t>Legal: legislation on press freedom</w:t>
            </w:r>
          </w:p>
          <w:p w14:paraId="54C262A3" w14:textId="77777777" w:rsidR="00511E04" w:rsidRDefault="00AE699F">
            <w:pPr>
              <w:numPr>
                <w:ilvl w:val="0"/>
                <w:numId w:val="52"/>
              </w:numPr>
              <w:spacing w:line="240" w:lineRule="auto"/>
              <w:ind w:left="1440"/>
            </w:pPr>
            <w:r>
              <w:t>Environmental: predisposition to drought, increased recurrence of heat waves due to rising climate temperatures</w:t>
            </w:r>
          </w:p>
          <w:p w14:paraId="404EF942" w14:textId="77777777" w:rsidR="00511E04" w:rsidRDefault="00511E04">
            <w:pPr>
              <w:widowControl w:val="0"/>
              <w:spacing w:line="240" w:lineRule="auto"/>
              <w:ind w:left="0" w:firstLine="0"/>
            </w:pPr>
          </w:p>
          <w:p w14:paraId="30BD1DFD" w14:textId="77777777" w:rsidR="00511E04" w:rsidRDefault="00AE699F">
            <w:pPr>
              <w:widowControl w:val="0"/>
              <w:spacing w:line="240" w:lineRule="auto"/>
              <w:ind w:left="0" w:firstLine="0"/>
            </w:pPr>
            <w:r>
              <w:rPr>
                <w:b/>
              </w:rPr>
              <w:t>Discussion &amp; Activity Wrap-up:</w:t>
            </w:r>
            <w:r>
              <w:rPr>
                <w:b/>
              </w:rPr>
              <w:br/>
            </w:r>
            <w:r>
              <w:t>Invite participants to share risks and vulnerabilities identified, as well as categories that emerged when mapping other types of risk.</w:t>
            </w:r>
          </w:p>
          <w:p w14:paraId="6234318C" w14:textId="77777777" w:rsidR="00511E04" w:rsidRDefault="00511E04">
            <w:pPr>
              <w:spacing w:line="240" w:lineRule="auto"/>
              <w:ind w:left="0" w:firstLine="0"/>
            </w:pPr>
          </w:p>
          <w:p w14:paraId="075DC25F" w14:textId="77777777" w:rsidR="00511E04" w:rsidRDefault="00AE699F">
            <w:pPr>
              <w:spacing w:line="240" w:lineRule="auto"/>
              <w:ind w:left="0" w:firstLine="0"/>
              <w:rPr>
                <w:b/>
              </w:rPr>
            </w:pPr>
            <w:r>
              <w:rPr>
                <w:b/>
              </w:rPr>
              <w:t>Online/Hybrid Delivery:</w:t>
            </w:r>
          </w:p>
          <w:p w14:paraId="32F66950" w14:textId="77777777" w:rsidR="00511E04" w:rsidRDefault="00AE699F">
            <w:pPr>
              <w:spacing w:line="240" w:lineRule="auto"/>
              <w:ind w:left="0" w:firstLine="0"/>
            </w:pPr>
            <w:r>
              <w:t xml:space="preserve">This activity can be completed using the Main Call of an online video conferencing platform. The brainstorm list can be recorded using the Chat function or an online collaboration platform (e.g., Jamboard, Google Slides, Google Docs). </w:t>
            </w:r>
          </w:p>
          <w:p w14:paraId="323301BF" w14:textId="77777777" w:rsidR="00511E04" w:rsidRDefault="00511E04">
            <w:pPr>
              <w:widowControl w:val="0"/>
              <w:spacing w:line="240" w:lineRule="auto"/>
              <w:ind w:left="0" w:firstLine="0"/>
            </w:pPr>
          </w:p>
          <w:p w14:paraId="69D6D480" w14:textId="77777777" w:rsidR="00511E04" w:rsidRDefault="00511E04">
            <w:pPr>
              <w:widowControl w:val="0"/>
              <w:spacing w:line="240" w:lineRule="auto"/>
              <w:ind w:left="0" w:firstLine="0"/>
            </w:pPr>
          </w:p>
          <w:p w14:paraId="71A323B7" w14:textId="77777777" w:rsidR="00511E04" w:rsidRDefault="00511E04">
            <w:pPr>
              <w:widowControl w:val="0"/>
              <w:spacing w:line="240" w:lineRule="auto"/>
              <w:ind w:left="0" w:firstLine="0"/>
            </w:pPr>
          </w:p>
          <w:p w14:paraId="1A9E0EEE" w14:textId="77777777" w:rsidR="00511E04" w:rsidRDefault="00511E04">
            <w:pPr>
              <w:widowControl w:val="0"/>
              <w:spacing w:line="240" w:lineRule="auto"/>
              <w:ind w:left="0" w:firstLine="0"/>
            </w:pPr>
          </w:p>
          <w:p w14:paraId="3CAF8638" w14:textId="77777777" w:rsidR="00511E04" w:rsidRDefault="00511E04">
            <w:pPr>
              <w:widowControl w:val="0"/>
              <w:spacing w:line="240" w:lineRule="auto"/>
              <w:ind w:left="0" w:firstLine="0"/>
            </w:pPr>
          </w:p>
        </w:tc>
      </w:tr>
      <w:tr w:rsidR="00511E04" w14:paraId="17539EA1"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4F5BB1A2" w14:textId="77777777" w:rsidR="00511E04" w:rsidRDefault="00AE699F">
            <w:pPr>
              <w:spacing w:line="240" w:lineRule="auto"/>
              <w:ind w:left="0" w:firstLine="0"/>
              <w:rPr>
                <w:b/>
                <w:color w:val="43A8A5"/>
              </w:rPr>
            </w:pPr>
            <w:r>
              <w:rPr>
                <w:b/>
                <w:noProof/>
                <w:color w:val="43A8A5"/>
              </w:rPr>
              <w:lastRenderedPageBreak/>
              <w:drawing>
                <wp:inline distT="114300" distB="114300" distL="114300" distR="114300" wp14:anchorId="6000C739" wp14:editId="18E7B47E">
                  <wp:extent cx="2266950" cy="1270000"/>
                  <wp:effectExtent l="0" t="0" r="0" b="0"/>
                  <wp:docPr id="25"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43"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0BBA70C4" w14:textId="77777777" w:rsidR="00511E04" w:rsidRDefault="00AE699F">
            <w:pPr>
              <w:spacing w:line="240" w:lineRule="auto"/>
              <w:ind w:left="0" w:firstLine="0"/>
              <w:rPr>
                <w:b/>
                <w:color w:val="43A8A5"/>
              </w:rPr>
            </w:pPr>
            <w:r>
              <w:rPr>
                <w:b/>
                <w:color w:val="43A8A5"/>
              </w:rPr>
              <w:t>Risk Considerations</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0A84CBAD" w14:textId="77777777" w:rsidR="00511E04" w:rsidRDefault="00AE699F">
            <w:pPr>
              <w:widowControl w:val="0"/>
              <w:spacing w:line="240" w:lineRule="auto"/>
              <w:ind w:left="0" w:firstLine="0"/>
            </w:pPr>
            <w:r>
              <w:rPr>
                <w:b/>
                <w:color w:val="00A0A3"/>
              </w:rPr>
              <w:t>Talking Points</w:t>
            </w:r>
          </w:p>
          <w:p w14:paraId="23864F5E" w14:textId="77777777" w:rsidR="00511E04" w:rsidRDefault="00AE699F">
            <w:pPr>
              <w:widowControl w:val="0"/>
              <w:spacing w:line="240" w:lineRule="auto"/>
              <w:ind w:left="0" w:firstLine="0"/>
            </w:pPr>
            <w:r>
              <w:t>When assessing risk in urban contexts, consider:</w:t>
            </w:r>
          </w:p>
          <w:p w14:paraId="729F805E" w14:textId="77777777" w:rsidR="00511E04" w:rsidRDefault="00511E04">
            <w:pPr>
              <w:widowControl w:val="0"/>
              <w:spacing w:line="240" w:lineRule="auto"/>
              <w:ind w:left="0" w:firstLine="0"/>
            </w:pPr>
          </w:p>
          <w:p w14:paraId="6C0C9154" w14:textId="77777777" w:rsidR="00511E04" w:rsidRDefault="00AE699F">
            <w:pPr>
              <w:widowControl w:val="0"/>
              <w:spacing w:line="240" w:lineRule="auto"/>
              <w:ind w:left="0" w:firstLine="0"/>
              <w:rPr>
                <w:b/>
              </w:rPr>
            </w:pPr>
            <w:r>
              <w:rPr>
                <w:b/>
              </w:rPr>
              <w:t>Risk vs. Vulnerability</w:t>
            </w:r>
          </w:p>
          <w:p w14:paraId="39303508" w14:textId="77777777" w:rsidR="00511E04" w:rsidRDefault="00AE699F">
            <w:pPr>
              <w:widowControl w:val="0"/>
              <w:ind w:left="0" w:firstLine="0"/>
            </w:pPr>
            <w:r>
              <w:t>Vulnerability - areas exposed to harm</w:t>
            </w:r>
          </w:p>
          <w:p w14:paraId="096F54F1" w14:textId="77777777" w:rsidR="00511E04" w:rsidRDefault="00AE699F">
            <w:pPr>
              <w:widowControl w:val="0"/>
              <w:numPr>
                <w:ilvl w:val="0"/>
                <w:numId w:val="25"/>
              </w:numPr>
            </w:pPr>
            <w:r>
              <w:t>Example: Consider social vulnerabilities</w:t>
            </w:r>
          </w:p>
          <w:p w14:paraId="0F1A5DA6" w14:textId="77777777" w:rsidR="00511E04" w:rsidRDefault="00AE699F">
            <w:pPr>
              <w:widowControl w:val="0"/>
              <w:numPr>
                <w:ilvl w:val="1"/>
                <w:numId w:val="25"/>
              </w:numPr>
            </w:pPr>
            <w:r>
              <w:t xml:space="preserve">Communities that may be marginalised due to gender, age, religion, etc. </w:t>
            </w:r>
          </w:p>
          <w:p w14:paraId="01875059" w14:textId="77777777" w:rsidR="00511E04" w:rsidRDefault="00AE699F">
            <w:pPr>
              <w:widowControl w:val="0"/>
              <w:numPr>
                <w:ilvl w:val="1"/>
                <w:numId w:val="25"/>
              </w:numPr>
            </w:pPr>
            <w:r>
              <w:t>Communities that have poor access to clean water, health care, etc.</w:t>
            </w:r>
          </w:p>
          <w:p w14:paraId="3F220BCC" w14:textId="77777777" w:rsidR="00511E04" w:rsidRDefault="00AE699F">
            <w:pPr>
              <w:widowControl w:val="0"/>
              <w:ind w:left="0" w:firstLine="0"/>
            </w:pPr>
            <w:r>
              <w:t>Risk - the potential for harm</w:t>
            </w:r>
          </w:p>
          <w:p w14:paraId="182B640F" w14:textId="77777777" w:rsidR="00511E04" w:rsidRDefault="00AE699F">
            <w:pPr>
              <w:widowControl w:val="0"/>
              <w:numPr>
                <w:ilvl w:val="0"/>
                <w:numId w:val="25"/>
              </w:numPr>
            </w:pPr>
            <w:r>
              <w:t>Example: A marginalised community may be at higher risk to the spread of epidemics.</w:t>
            </w:r>
          </w:p>
          <w:p w14:paraId="53AA554F" w14:textId="77777777" w:rsidR="00511E04" w:rsidRDefault="00511E04">
            <w:pPr>
              <w:widowControl w:val="0"/>
              <w:spacing w:line="240" w:lineRule="auto"/>
              <w:ind w:left="0" w:firstLine="0"/>
              <w:rPr>
                <w:b/>
              </w:rPr>
            </w:pPr>
          </w:p>
          <w:p w14:paraId="4897AAF0" w14:textId="77777777" w:rsidR="00511E04" w:rsidRDefault="00AE699F">
            <w:pPr>
              <w:widowControl w:val="0"/>
              <w:spacing w:line="240" w:lineRule="auto"/>
              <w:ind w:left="0" w:firstLine="0"/>
              <w:rPr>
                <w:b/>
              </w:rPr>
            </w:pPr>
            <w:r>
              <w:rPr>
                <w:b/>
              </w:rPr>
              <w:t>Origins of Risk</w:t>
            </w:r>
          </w:p>
          <w:p w14:paraId="7D85A0F6" w14:textId="77777777" w:rsidR="00511E04" w:rsidRDefault="00AE699F">
            <w:pPr>
              <w:widowControl w:val="0"/>
              <w:ind w:left="0" w:firstLine="0"/>
            </w:pPr>
            <w:r>
              <w:t>Inherent Risks - risks associated with day-to-day life in the urban context (normal operations)</w:t>
            </w:r>
          </w:p>
          <w:p w14:paraId="0A7CED2A" w14:textId="77777777" w:rsidR="00511E04" w:rsidRDefault="00AE699F">
            <w:pPr>
              <w:widowControl w:val="0"/>
              <w:numPr>
                <w:ilvl w:val="0"/>
                <w:numId w:val="25"/>
              </w:numPr>
            </w:pPr>
            <w:r>
              <w:t>Example: Unreliable critical infrastructure (e.g., power failure)</w:t>
            </w:r>
          </w:p>
          <w:p w14:paraId="75A31808" w14:textId="77777777" w:rsidR="00511E04" w:rsidRDefault="00AE699F">
            <w:pPr>
              <w:widowControl w:val="0"/>
              <w:numPr>
                <w:ilvl w:val="0"/>
                <w:numId w:val="25"/>
              </w:numPr>
            </w:pPr>
            <w:r>
              <w:rPr>
                <w:rFonts w:ascii="Arial Unicode MS" w:eastAsia="Arial Unicode MS" w:hAnsi="Arial Unicode MS" w:cs="Arial Unicode MS"/>
              </w:rPr>
              <w:t xml:space="preserve">Example: Risk on the humanitarian actor's side → what are you going to do with all the information you receive? how are you going to manage it? </w:t>
            </w:r>
          </w:p>
          <w:p w14:paraId="0CDDD874" w14:textId="77777777" w:rsidR="00511E04" w:rsidRDefault="00AE699F">
            <w:pPr>
              <w:widowControl w:val="0"/>
              <w:ind w:left="0" w:firstLine="0"/>
            </w:pPr>
            <w:r>
              <w:t>All-hazards Risks - risks linked to crisis events (i.e., events that pose potential for harm beyond normal day-to-day life)</w:t>
            </w:r>
          </w:p>
          <w:p w14:paraId="35C5A332" w14:textId="77777777" w:rsidR="00511E04" w:rsidRDefault="00AE699F">
            <w:pPr>
              <w:widowControl w:val="0"/>
              <w:numPr>
                <w:ilvl w:val="0"/>
                <w:numId w:val="25"/>
              </w:numPr>
            </w:pPr>
            <w:r>
              <w:t>Natural, human-made, and technological events</w:t>
            </w:r>
          </w:p>
          <w:p w14:paraId="7A1292D2" w14:textId="77777777" w:rsidR="00511E04" w:rsidRDefault="00AE699F">
            <w:pPr>
              <w:widowControl w:val="0"/>
              <w:numPr>
                <w:ilvl w:val="0"/>
                <w:numId w:val="25"/>
              </w:numPr>
            </w:pPr>
            <w:r>
              <w:t>Example: natural disasters like earthquakes or floods.</w:t>
            </w:r>
          </w:p>
          <w:p w14:paraId="35978471" w14:textId="77777777" w:rsidR="00511E04" w:rsidRDefault="00511E04">
            <w:pPr>
              <w:widowControl w:val="0"/>
              <w:spacing w:line="240" w:lineRule="auto"/>
              <w:ind w:left="0" w:firstLine="0"/>
              <w:rPr>
                <w:b/>
              </w:rPr>
            </w:pPr>
          </w:p>
          <w:p w14:paraId="10C0AA29" w14:textId="77777777" w:rsidR="00511E04" w:rsidRDefault="00AE699F">
            <w:pPr>
              <w:widowControl w:val="0"/>
              <w:spacing w:line="240" w:lineRule="auto"/>
              <w:ind w:left="0" w:firstLine="0"/>
              <w:rPr>
                <w:b/>
              </w:rPr>
            </w:pPr>
            <w:r>
              <w:rPr>
                <w:b/>
              </w:rPr>
              <w:t>Cascading events</w:t>
            </w:r>
          </w:p>
          <w:p w14:paraId="4A4CA8D5" w14:textId="77777777" w:rsidR="00511E04" w:rsidRDefault="00AE699F">
            <w:pPr>
              <w:widowControl w:val="0"/>
              <w:spacing w:line="240" w:lineRule="auto"/>
              <w:ind w:left="0" w:firstLine="0"/>
            </w:pPr>
            <w:r>
              <w:lastRenderedPageBreak/>
              <w:t>In many cases, one crisis event spawns a series of other events (which may be much worse than the original event)</w:t>
            </w:r>
          </w:p>
          <w:p w14:paraId="79F5C738" w14:textId="77777777" w:rsidR="00511E04" w:rsidRDefault="00AE699F">
            <w:pPr>
              <w:widowControl w:val="0"/>
              <w:numPr>
                <w:ilvl w:val="0"/>
                <w:numId w:val="25"/>
              </w:numPr>
              <w:spacing w:line="240" w:lineRule="auto"/>
            </w:pPr>
            <w:r>
              <w:t>Example: An earthquake displaces a community to an area with poor water access which leads to a cholera outbreak.</w:t>
            </w:r>
          </w:p>
          <w:p w14:paraId="64E8B95C" w14:textId="77777777" w:rsidR="00511E04" w:rsidRDefault="00511E04">
            <w:pPr>
              <w:widowControl w:val="0"/>
              <w:spacing w:line="240" w:lineRule="auto"/>
              <w:ind w:left="0" w:firstLine="0"/>
              <w:rPr>
                <w:b/>
              </w:rPr>
            </w:pPr>
          </w:p>
          <w:p w14:paraId="4F1BEEBD" w14:textId="77777777" w:rsidR="00511E04" w:rsidRDefault="00AE699F">
            <w:pPr>
              <w:widowControl w:val="0"/>
              <w:spacing w:line="240" w:lineRule="auto"/>
              <w:ind w:left="0" w:firstLine="0"/>
              <w:rPr>
                <w:b/>
              </w:rPr>
            </w:pPr>
            <w:r>
              <w:rPr>
                <w:b/>
              </w:rPr>
              <w:t>Dependencies / Systemic Risks</w:t>
            </w:r>
          </w:p>
          <w:p w14:paraId="7DA2AD36" w14:textId="77777777" w:rsidR="00511E04" w:rsidRDefault="00AE699F">
            <w:pPr>
              <w:widowControl w:val="0"/>
              <w:spacing w:line="240" w:lineRule="auto"/>
              <w:ind w:left="0" w:firstLine="0"/>
            </w:pPr>
            <w:r>
              <w:rPr>
                <w:rFonts w:ascii="Arial Unicode MS" w:eastAsia="Arial Unicode MS" w:hAnsi="Arial Unicode MS" w:cs="Arial Unicode MS"/>
              </w:rPr>
              <w:t>People and assets depend on resources within and across systems to function → understanding these dependencies helps to identify the vulnerabilities in a system (i.e., what it depends on may be unreliable or unstable, which means it is likely to fail or become overloaded and this failure would impact many resources across systems).</w:t>
            </w:r>
          </w:p>
          <w:p w14:paraId="64DBE7AD" w14:textId="77777777" w:rsidR="00511E04" w:rsidRDefault="00AE699F">
            <w:pPr>
              <w:widowControl w:val="0"/>
              <w:numPr>
                <w:ilvl w:val="0"/>
                <w:numId w:val="25"/>
              </w:numPr>
              <w:spacing w:line="240" w:lineRule="auto"/>
            </w:pPr>
            <w:r>
              <w:t xml:space="preserve">Example: A densely populated district on the outskirts of a city has non-potable water. Residents purchase bottled water from a single local supplier who imports their water from overseas. This supplier also provides bottled water to 4 other communities in the city. With rising gas prices, the supplier experiences supply shortages and higher pricing. The vulnerability experienced by the supplier (i.e., rising fuel prices) is passed on to residents in the form of limited availability of water and higher prices. </w:t>
            </w:r>
          </w:p>
          <w:p w14:paraId="6353C9D0" w14:textId="77777777" w:rsidR="00511E04" w:rsidRDefault="00511E04">
            <w:pPr>
              <w:widowControl w:val="0"/>
              <w:spacing w:line="240" w:lineRule="auto"/>
              <w:ind w:left="0" w:firstLine="0"/>
            </w:pPr>
          </w:p>
          <w:p w14:paraId="207214F8" w14:textId="77777777" w:rsidR="00511E04" w:rsidRDefault="00AE699F">
            <w:pPr>
              <w:widowControl w:val="0"/>
              <w:spacing w:line="240" w:lineRule="auto"/>
              <w:ind w:left="0" w:firstLine="0"/>
              <w:rPr>
                <w:b/>
                <w:color w:val="00A0A3"/>
              </w:rPr>
            </w:pPr>
            <w:r>
              <w:rPr>
                <w:b/>
                <w:color w:val="00A0A3"/>
              </w:rPr>
              <w:t>Instructor Notes</w:t>
            </w:r>
          </w:p>
          <w:p w14:paraId="539B30DB" w14:textId="77777777" w:rsidR="00511E04" w:rsidRDefault="00AE699F">
            <w:pPr>
              <w:widowControl w:val="0"/>
              <w:ind w:left="0" w:firstLine="0"/>
              <w:rPr>
                <w:color w:val="3C4043"/>
              </w:rPr>
            </w:pPr>
            <w:r>
              <w:rPr>
                <w:color w:val="3C4043"/>
              </w:rPr>
              <w:t>For this section, it is recommended to provide examples that are relevant to the context of the participants.</w:t>
            </w:r>
          </w:p>
          <w:p w14:paraId="03AE1555" w14:textId="77777777" w:rsidR="00511E04" w:rsidRDefault="00AE699F">
            <w:pPr>
              <w:widowControl w:val="0"/>
              <w:numPr>
                <w:ilvl w:val="0"/>
                <w:numId w:val="109"/>
              </w:numPr>
              <w:rPr>
                <w:color w:val="3C4043"/>
              </w:rPr>
            </w:pPr>
            <w:r>
              <w:rPr>
                <w:color w:val="3C4043"/>
              </w:rPr>
              <w:t>Delivery can consist of covering each of these risk considerations or selecting examples that are specifically relevant to participants and/or fit the time available.</w:t>
            </w:r>
          </w:p>
          <w:p w14:paraId="48751434" w14:textId="77777777" w:rsidR="00511E04" w:rsidRDefault="00AE699F">
            <w:pPr>
              <w:widowControl w:val="0"/>
              <w:numPr>
                <w:ilvl w:val="0"/>
                <w:numId w:val="109"/>
              </w:numPr>
              <w:rPr>
                <w:color w:val="3C4043"/>
              </w:rPr>
            </w:pPr>
            <w:r>
              <w:rPr>
                <w:color w:val="3C4043"/>
              </w:rPr>
              <w:t xml:space="preserve">Be sure to highlight that each of these considerations </w:t>
            </w:r>
            <w:r>
              <w:rPr>
                <w:color w:val="3C4043"/>
              </w:rPr>
              <w:lastRenderedPageBreak/>
              <w:t>implies considering relationships/interdependencies.</w:t>
            </w:r>
          </w:p>
          <w:p w14:paraId="4E94DCD1" w14:textId="77777777" w:rsidR="00511E04" w:rsidRDefault="00511E04">
            <w:pPr>
              <w:widowControl w:val="0"/>
              <w:ind w:left="0" w:firstLine="0"/>
              <w:rPr>
                <w:color w:val="3C4043"/>
              </w:rPr>
            </w:pPr>
          </w:p>
          <w:p w14:paraId="3FE8142B" w14:textId="77777777" w:rsidR="00511E04" w:rsidRDefault="00AE699F">
            <w:pPr>
              <w:widowControl w:val="0"/>
              <w:ind w:left="0" w:firstLine="0"/>
              <w:rPr>
                <w:color w:val="3C4043"/>
              </w:rPr>
            </w:pPr>
            <w:r>
              <w:rPr>
                <w:color w:val="3C4043"/>
              </w:rPr>
              <w:t xml:space="preserve">See the additional reading: </w:t>
            </w:r>
            <w:r>
              <w:t xml:space="preserve">Breaking Cycles of Risk Accumulation in African Cities, pages 10-22.  </w:t>
            </w:r>
            <w:r>
              <w:rPr>
                <w:color w:val="3C4043"/>
              </w:rPr>
              <w:t xml:space="preserve"> </w:t>
            </w:r>
          </w:p>
          <w:p w14:paraId="455A9215" w14:textId="77777777" w:rsidR="00511E04" w:rsidRDefault="00511E04">
            <w:pPr>
              <w:widowControl w:val="0"/>
              <w:ind w:left="0" w:firstLine="0"/>
              <w:rPr>
                <w:color w:val="3C4043"/>
              </w:rPr>
            </w:pP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3EA30F03" w14:textId="77777777" w:rsidR="00511E04" w:rsidRDefault="00511E04">
            <w:pPr>
              <w:ind w:left="0" w:firstLine="0"/>
              <w:rPr>
                <w:b/>
                <w:color w:val="6AA84F"/>
              </w:rPr>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1083C8B3" w14:textId="77777777" w:rsidR="00511E04" w:rsidRDefault="00AE699F">
            <w:pPr>
              <w:widowControl w:val="0"/>
              <w:spacing w:line="240" w:lineRule="auto"/>
              <w:ind w:left="0" w:firstLine="0"/>
              <w:rPr>
                <w:b/>
                <w:color w:val="43A8A5"/>
              </w:rPr>
            </w:pPr>
            <w:r>
              <w:rPr>
                <w:b/>
                <w:color w:val="43A8A5"/>
              </w:rPr>
              <w:t>Case Study</w:t>
            </w:r>
          </w:p>
          <w:p w14:paraId="2AB73001" w14:textId="77777777" w:rsidR="00511E04" w:rsidRDefault="00AE699F">
            <w:pPr>
              <w:widowControl w:val="0"/>
              <w:spacing w:line="240" w:lineRule="auto"/>
              <w:ind w:left="0" w:firstLine="0"/>
            </w:pPr>
            <w:r>
              <w:t>Recall the example provided earlier of the gender-based assessment conducted by UN Women and CARE to identify the needs of women in Ukraine.</w:t>
            </w:r>
          </w:p>
          <w:p w14:paraId="50B959F3" w14:textId="77777777" w:rsidR="00511E04" w:rsidRDefault="00511E04">
            <w:pPr>
              <w:widowControl w:val="0"/>
              <w:spacing w:line="240" w:lineRule="auto"/>
              <w:ind w:left="0" w:firstLine="0"/>
            </w:pPr>
          </w:p>
          <w:p w14:paraId="71BC92F8" w14:textId="77777777" w:rsidR="00511E04" w:rsidRDefault="00AE699F">
            <w:pPr>
              <w:widowControl w:val="0"/>
              <w:spacing w:line="240" w:lineRule="auto"/>
              <w:ind w:left="0" w:firstLine="0"/>
            </w:pPr>
            <w:r>
              <w:t xml:space="preserve">If we consider risk and vulnerability, women generally experience greater vulnerability and higher levels of risk. This adds complexity to the response that is required for this group. Certain attributes may also make subsections of women even more vulnerable (i.e., intersectional vulnerability). </w:t>
            </w:r>
          </w:p>
          <w:p w14:paraId="6A5F302C" w14:textId="77777777" w:rsidR="00511E04" w:rsidRDefault="00AE699F">
            <w:pPr>
              <w:widowControl w:val="0"/>
              <w:spacing w:line="240" w:lineRule="auto"/>
              <w:ind w:left="0" w:firstLine="0"/>
            </w:pPr>
            <w:r>
              <w:t>As previously described, in one district of Kyiv,</w:t>
            </w:r>
            <w:hyperlink r:id="rId144">
              <w:r>
                <w:t xml:space="preserve"> </w:t>
              </w:r>
            </w:hyperlink>
            <w:hyperlink r:id="rId145">
              <w:r>
                <w:rPr>
                  <w:color w:val="1155CC"/>
                  <w:u w:val="single"/>
                </w:rPr>
                <w:t>there</w:t>
              </w:r>
            </w:hyperlink>
            <w:hyperlink r:id="rId146">
              <w:r>
                <w:rPr>
                  <w:color w:val="1155CC"/>
                  <w:u w:val="single"/>
                </w:rPr>
                <w:t xml:space="preserve"> are </w:t>
              </w:r>
            </w:hyperlink>
            <w:hyperlink r:id="rId147">
              <w:r>
                <w:rPr>
                  <w:color w:val="1155CC"/>
                  <w:u w:val="single"/>
                </w:rPr>
                <w:t>786 elderly people and 80% are women</w:t>
              </w:r>
            </w:hyperlink>
            <w:r>
              <w:t xml:space="preserve"> who live alone, are unable to leave their homes, and are without relatives. These vulnerabilities increase their risk of gender-based violence and theft. The provision of aid in these circumstances is complex.</w:t>
            </w:r>
          </w:p>
          <w:p w14:paraId="60C80064" w14:textId="77777777" w:rsidR="00511E04" w:rsidRDefault="00511E04">
            <w:pPr>
              <w:widowControl w:val="0"/>
              <w:spacing w:line="240" w:lineRule="auto"/>
              <w:ind w:left="0" w:firstLine="0"/>
            </w:pPr>
          </w:p>
          <w:p w14:paraId="73C3F88E" w14:textId="77777777" w:rsidR="00511E04" w:rsidRDefault="00AE699F">
            <w:pPr>
              <w:widowControl w:val="0"/>
              <w:spacing w:line="240" w:lineRule="auto"/>
              <w:ind w:left="0" w:firstLine="0"/>
            </w:pPr>
            <w:r>
              <w:t>Another example of gender-</w:t>
            </w:r>
            <w:r>
              <w:lastRenderedPageBreak/>
              <w:t xml:space="preserve">specific vulnerabilities: </w:t>
            </w:r>
            <w:hyperlink r:id="rId148">
              <w:r>
                <w:rPr>
                  <w:color w:val="1155CC"/>
                  <w:u w:val="single"/>
                </w:rPr>
                <w:t>pregnant women in Kharkiv</w:t>
              </w:r>
            </w:hyperlink>
            <w:r>
              <w:rPr>
                <w:color w:val="1155CC"/>
                <w:u w:val="single"/>
              </w:rPr>
              <w:t xml:space="preserve"> </w:t>
            </w:r>
            <w:r>
              <w:t xml:space="preserve">who do not have access to medical care and have different needs than other groups of women and other beneficiaries more generally. </w:t>
            </w:r>
          </w:p>
          <w:p w14:paraId="402365EF" w14:textId="77777777" w:rsidR="00511E04" w:rsidRDefault="00AE699F">
            <w:pPr>
              <w:widowControl w:val="0"/>
              <w:spacing w:line="240" w:lineRule="auto"/>
              <w:ind w:left="0" w:firstLine="0"/>
            </w:pPr>
            <w:r>
              <w:t xml:space="preserve">The rapid gender analysis also  identified emerging protection concerns including gender-based violence and an increased need for mental health and psychosocial support. </w:t>
            </w:r>
          </w:p>
          <w:p w14:paraId="290A4F87" w14:textId="77777777" w:rsidR="00511E04" w:rsidRDefault="00511E04">
            <w:pPr>
              <w:widowControl w:val="0"/>
              <w:spacing w:line="240" w:lineRule="auto"/>
              <w:ind w:left="0" w:firstLine="0"/>
            </w:pPr>
          </w:p>
          <w:p w14:paraId="0B99AF62" w14:textId="77777777" w:rsidR="00511E04" w:rsidRDefault="00AE699F">
            <w:pPr>
              <w:widowControl w:val="0"/>
              <w:spacing w:line="240" w:lineRule="auto"/>
              <w:ind w:left="0" w:firstLine="0"/>
            </w:pPr>
            <w:r>
              <w:t xml:space="preserve">The intersectional vulnerabilities experienced by women and how their specific needs relate to different systems in the urban context are important considerations for understanding risk and complexity in urban response. </w:t>
            </w:r>
          </w:p>
          <w:p w14:paraId="21EA0511" w14:textId="77777777" w:rsidR="00511E04" w:rsidRDefault="00511E04">
            <w:pPr>
              <w:widowControl w:val="0"/>
              <w:spacing w:line="240" w:lineRule="auto"/>
              <w:ind w:left="0" w:firstLine="0"/>
            </w:pPr>
          </w:p>
          <w:p w14:paraId="29D11513" w14:textId="77777777" w:rsidR="00511E04" w:rsidRDefault="00AE699F">
            <w:pPr>
              <w:widowControl w:val="0"/>
              <w:spacing w:line="240" w:lineRule="auto"/>
              <w:ind w:left="0" w:firstLine="0"/>
            </w:pPr>
            <w:r>
              <w:t>Children also experience increased vulnerability and risk:  there are approximately</w:t>
            </w:r>
            <w:hyperlink r:id="rId149">
              <w:r>
                <w:rPr>
                  <w:color w:val="1155CC"/>
                  <w:u w:val="single"/>
                </w:rPr>
                <w:t xml:space="preserve"> 40,000 households with vulnerable children</w:t>
              </w:r>
            </w:hyperlink>
            <w:r>
              <w:t xml:space="preserve">, including children with disabilities. The general response in Ukraine (not specific to urban areas) </w:t>
            </w:r>
            <w:r>
              <w:lastRenderedPageBreak/>
              <w:t>has considered these vulnerable groups and registered these households to receive multi-purpose cash transfers.</w:t>
            </w:r>
          </w:p>
          <w:p w14:paraId="552240B5" w14:textId="77777777" w:rsidR="00511E04" w:rsidRDefault="00511E04">
            <w:pPr>
              <w:widowControl w:val="0"/>
              <w:spacing w:line="240" w:lineRule="auto"/>
              <w:ind w:left="0" w:firstLine="0"/>
            </w:pPr>
          </w:p>
          <w:p w14:paraId="1E19528C" w14:textId="77777777" w:rsidR="00511E04" w:rsidRDefault="00AE699F">
            <w:pPr>
              <w:widowControl w:val="0"/>
              <w:spacing w:line="240" w:lineRule="auto"/>
              <w:ind w:left="0" w:firstLine="0"/>
            </w:pPr>
            <w:r>
              <w:t>How can we understand these urban complexities through systems thinking?</w:t>
            </w:r>
          </w:p>
          <w:p w14:paraId="4C8082D3" w14:textId="77777777" w:rsidR="00511E04" w:rsidRDefault="00511E04">
            <w:pPr>
              <w:widowControl w:val="0"/>
              <w:spacing w:line="240" w:lineRule="auto"/>
              <w:ind w:left="0" w:firstLine="0"/>
            </w:pPr>
          </w:p>
          <w:p w14:paraId="7927BACE" w14:textId="77777777" w:rsidR="00511E04" w:rsidRDefault="00511E04">
            <w:pPr>
              <w:widowControl w:val="0"/>
              <w:spacing w:line="240" w:lineRule="auto"/>
              <w:ind w:left="0" w:firstLine="0"/>
            </w:pPr>
          </w:p>
          <w:p w14:paraId="04366F18" w14:textId="77777777" w:rsidR="00511E04" w:rsidRDefault="00511E04">
            <w:pPr>
              <w:widowControl w:val="0"/>
              <w:spacing w:line="240" w:lineRule="auto"/>
              <w:ind w:left="0" w:firstLine="0"/>
            </w:pPr>
          </w:p>
          <w:p w14:paraId="3750A1BE" w14:textId="77777777" w:rsidR="00511E04" w:rsidRDefault="00511E04">
            <w:pPr>
              <w:widowControl w:val="0"/>
              <w:spacing w:line="240" w:lineRule="auto"/>
              <w:ind w:left="0" w:firstLine="0"/>
            </w:pPr>
          </w:p>
          <w:p w14:paraId="2B59CE71" w14:textId="77777777" w:rsidR="00511E04" w:rsidRDefault="00511E04">
            <w:pPr>
              <w:widowControl w:val="0"/>
              <w:spacing w:line="240" w:lineRule="auto"/>
              <w:ind w:left="0" w:firstLine="0"/>
            </w:pPr>
          </w:p>
          <w:p w14:paraId="2F51856A" w14:textId="77777777" w:rsidR="00511E04" w:rsidRDefault="00511E04">
            <w:pPr>
              <w:widowControl w:val="0"/>
              <w:spacing w:line="240" w:lineRule="auto"/>
              <w:ind w:left="0" w:firstLine="0"/>
            </w:pPr>
          </w:p>
          <w:p w14:paraId="65780E78" w14:textId="77777777" w:rsidR="00511E04" w:rsidRDefault="00511E04">
            <w:pPr>
              <w:widowControl w:val="0"/>
              <w:spacing w:line="240" w:lineRule="auto"/>
              <w:ind w:left="0" w:firstLine="0"/>
            </w:pPr>
          </w:p>
          <w:p w14:paraId="49CFFF10" w14:textId="77777777" w:rsidR="00511E04" w:rsidRDefault="00511E04">
            <w:pPr>
              <w:widowControl w:val="0"/>
              <w:spacing w:line="240" w:lineRule="auto"/>
              <w:ind w:left="0" w:firstLine="0"/>
            </w:pPr>
          </w:p>
          <w:p w14:paraId="4B78F11D" w14:textId="77777777" w:rsidR="00511E04" w:rsidRDefault="00511E04">
            <w:pPr>
              <w:widowControl w:val="0"/>
              <w:spacing w:line="240" w:lineRule="auto"/>
              <w:ind w:left="0" w:firstLine="0"/>
            </w:pPr>
          </w:p>
          <w:p w14:paraId="79C6B960" w14:textId="77777777" w:rsidR="00511E04" w:rsidRDefault="00511E04">
            <w:pPr>
              <w:widowControl w:val="0"/>
              <w:spacing w:line="240" w:lineRule="auto"/>
              <w:ind w:left="0" w:firstLine="0"/>
            </w:pPr>
          </w:p>
          <w:p w14:paraId="57C2A1E4" w14:textId="77777777" w:rsidR="00511E04" w:rsidRDefault="00511E04">
            <w:pPr>
              <w:widowControl w:val="0"/>
              <w:spacing w:line="240" w:lineRule="auto"/>
              <w:ind w:left="0" w:firstLine="0"/>
            </w:pPr>
          </w:p>
          <w:p w14:paraId="60C99825" w14:textId="77777777" w:rsidR="00511E04" w:rsidRDefault="00511E04">
            <w:pPr>
              <w:widowControl w:val="0"/>
              <w:spacing w:line="240" w:lineRule="auto"/>
              <w:ind w:left="0" w:firstLine="0"/>
            </w:pPr>
          </w:p>
          <w:p w14:paraId="30DEA7FF" w14:textId="77777777" w:rsidR="00511E04" w:rsidRDefault="00511E04">
            <w:pPr>
              <w:widowControl w:val="0"/>
              <w:spacing w:line="240" w:lineRule="auto"/>
              <w:ind w:left="0" w:firstLine="0"/>
            </w:pPr>
          </w:p>
          <w:p w14:paraId="68DFB255" w14:textId="77777777" w:rsidR="00511E04" w:rsidRDefault="00511E04">
            <w:pPr>
              <w:widowControl w:val="0"/>
              <w:spacing w:line="240" w:lineRule="auto"/>
              <w:ind w:left="0" w:firstLine="0"/>
            </w:pPr>
          </w:p>
          <w:p w14:paraId="68C958C5" w14:textId="77777777" w:rsidR="00511E04" w:rsidRDefault="00511E04">
            <w:pPr>
              <w:widowControl w:val="0"/>
              <w:spacing w:line="240" w:lineRule="auto"/>
              <w:ind w:left="0" w:firstLine="0"/>
            </w:pPr>
          </w:p>
          <w:p w14:paraId="0F5F5B01" w14:textId="77777777" w:rsidR="00511E04" w:rsidRDefault="00511E04">
            <w:pPr>
              <w:widowControl w:val="0"/>
              <w:spacing w:line="240" w:lineRule="auto"/>
              <w:ind w:left="0" w:firstLine="0"/>
            </w:pPr>
          </w:p>
          <w:p w14:paraId="5832FC3F" w14:textId="77777777" w:rsidR="00511E04" w:rsidRDefault="00511E04">
            <w:pPr>
              <w:widowControl w:val="0"/>
              <w:spacing w:line="240" w:lineRule="auto"/>
              <w:ind w:left="0" w:firstLine="0"/>
            </w:pPr>
          </w:p>
          <w:p w14:paraId="3703D048" w14:textId="77777777" w:rsidR="00511E04" w:rsidRDefault="00511E04">
            <w:pPr>
              <w:widowControl w:val="0"/>
              <w:spacing w:line="240" w:lineRule="auto"/>
              <w:ind w:left="0" w:firstLine="0"/>
            </w:pPr>
          </w:p>
          <w:p w14:paraId="285A3A5E" w14:textId="77777777" w:rsidR="00511E04" w:rsidRDefault="00511E04">
            <w:pPr>
              <w:widowControl w:val="0"/>
              <w:spacing w:line="240" w:lineRule="auto"/>
              <w:ind w:left="0" w:firstLine="0"/>
            </w:pPr>
          </w:p>
          <w:p w14:paraId="287DE451" w14:textId="77777777" w:rsidR="00511E04" w:rsidRDefault="00511E04">
            <w:pPr>
              <w:widowControl w:val="0"/>
              <w:spacing w:line="240" w:lineRule="auto"/>
              <w:ind w:left="0" w:firstLine="0"/>
            </w:pPr>
          </w:p>
          <w:p w14:paraId="00ACCBCD" w14:textId="77777777" w:rsidR="00511E04" w:rsidRDefault="00511E04">
            <w:pPr>
              <w:widowControl w:val="0"/>
              <w:spacing w:line="240" w:lineRule="auto"/>
              <w:ind w:left="0" w:firstLine="0"/>
            </w:pPr>
          </w:p>
          <w:p w14:paraId="001318D2" w14:textId="77777777" w:rsidR="00511E04" w:rsidRDefault="00511E04">
            <w:pPr>
              <w:widowControl w:val="0"/>
              <w:spacing w:line="240" w:lineRule="auto"/>
              <w:ind w:left="0" w:firstLine="0"/>
            </w:pPr>
          </w:p>
          <w:p w14:paraId="77ABDD3F" w14:textId="77777777" w:rsidR="00511E04" w:rsidRDefault="00511E04">
            <w:pPr>
              <w:widowControl w:val="0"/>
              <w:spacing w:line="240" w:lineRule="auto"/>
              <w:ind w:left="0" w:firstLine="0"/>
            </w:pPr>
          </w:p>
        </w:tc>
      </w:tr>
      <w:tr w:rsidR="00511E04" w14:paraId="1558A4F8" w14:textId="77777777">
        <w:tc>
          <w:tcPr>
            <w:tcW w:w="14825" w:type="dxa"/>
            <w:gridSpan w:val="3"/>
            <w:tcBorders>
              <w:top w:val="nil"/>
              <w:left w:val="nil"/>
              <w:bottom w:val="nil"/>
              <w:right w:val="nil"/>
            </w:tcBorders>
            <w:shd w:val="clear" w:color="auto" w:fill="B6E4E0"/>
            <w:tcMar>
              <w:top w:w="226" w:type="dxa"/>
              <w:left w:w="226" w:type="dxa"/>
              <w:bottom w:w="226" w:type="dxa"/>
              <w:right w:w="226" w:type="dxa"/>
            </w:tcMar>
            <w:vAlign w:val="center"/>
          </w:tcPr>
          <w:p w14:paraId="7DF940B4" w14:textId="77777777" w:rsidR="00511E04" w:rsidRDefault="00AE699F">
            <w:pPr>
              <w:pStyle w:val="Heading2"/>
              <w:widowControl w:val="0"/>
            </w:pPr>
            <w:bookmarkStart w:id="40" w:name="_lhj96jc2kwng" w:colFirst="0" w:colLast="0"/>
            <w:bookmarkEnd w:id="40"/>
            <w:r>
              <w:lastRenderedPageBreak/>
              <w:t>1.3.C. Urban Communications and Information Management</w:t>
            </w:r>
          </w:p>
        </w:tc>
        <w:tc>
          <w:tcPr>
            <w:tcW w:w="3600" w:type="dxa"/>
            <w:tcBorders>
              <w:top w:val="nil"/>
              <w:left w:val="nil"/>
              <w:bottom w:val="nil"/>
              <w:right w:val="nil"/>
            </w:tcBorders>
            <w:shd w:val="clear" w:color="auto" w:fill="B6E4E0"/>
            <w:tcMar>
              <w:top w:w="226" w:type="dxa"/>
              <w:left w:w="226" w:type="dxa"/>
              <w:bottom w:w="226" w:type="dxa"/>
              <w:right w:w="226" w:type="dxa"/>
            </w:tcMar>
            <w:vAlign w:val="center"/>
          </w:tcPr>
          <w:p w14:paraId="5E343EC3" w14:textId="77777777" w:rsidR="00511E04" w:rsidRDefault="00511E04">
            <w:pPr>
              <w:widowControl w:val="0"/>
              <w:spacing w:line="240" w:lineRule="auto"/>
              <w:ind w:left="0" w:firstLine="0"/>
              <w:jc w:val="right"/>
              <w:rPr>
                <w:b/>
              </w:rPr>
            </w:pPr>
          </w:p>
        </w:tc>
      </w:tr>
      <w:tr w:rsidR="00511E04" w14:paraId="562F40BC" w14:textId="77777777">
        <w:tc>
          <w:tcPr>
            <w:tcW w:w="4025" w:type="dxa"/>
            <w:tcBorders>
              <w:top w:val="single" w:sz="8" w:space="0" w:color="CCCCCC"/>
              <w:left w:val="nil"/>
              <w:bottom w:val="nil"/>
              <w:right w:val="nil"/>
            </w:tcBorders>
            <w:shd w:val="clear" w:color="auto" w:fill="auto"/>
            <w:tcMar>
              <w:top w:w="226" w:type="dxa"/>
              <w:left w:w="226" w:type="dxa"/>
              <w:bottom w:w="226" w:type="dxa"/>
              <w:right w:w="226" w:type="dxa"/>
            </w:tcMar>
          </w:tcPr>
          <w:p w14:paraId="04BD87AD" w14:textId="77777777" w:rsidR="00511E04" w:rsidRDefault="00AE699F">
            <w:pPr>
              <w:ind w:left="0" w:firstLine="0"/>
              <w:rPr>
                <w:b/>
                <w:color w:val="43A8A5"/>
              </w:rPr>
            </w:pPr>
            <w:r>
              <w:rPr>
                <w:b/>
                <w:noProof/>
                <w:color w:val="43A8A5"/>
              </w:rPr>
              <w:drawing>
                <wp:inline distT="114300" distB="114300" distL="114300" distR="114300" wp14:anchorId="0C041700" wp14:editId="13F30A95">
                  <wp:extent cx="2266950" cy="1270000"/>
                  <wp:effectExtent l="0" t="0" r="0" b="0"/>
                  <wp:docPr id="47"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150"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760AB98F" w14:textId="77777777" w:rsidR="00511E04" w:rsidRDefault="00AE699F">
            <w:pPr>
              <w:ind w:left="0" w:firstLine="0"/>
              <w:rPr>
                <w:color w:val="43A8A5"/>
              </w:rPr>
            </w:pPr>
            <w:r>
              <w:rPr>
                <w:b/>
                <w:color w:val="43A8A5"/>
              </w:rPr>
              <w:t>Communications &amp; Information Management Considerations</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147D8841" w14:textId="77777777" w:rsidR="00511E04" w:rsidRDefault="00AE699F">
            <w:pPr>
              <w:widowControl w:val="0"/>
              <w:spacing w:line="240" w:lineRule="auto"/>
              <w:ind w:left="0" w:firstLine="0"/>
            </w:pPr>
            <w:r>
              <w:rPr>
                <w:b/>
                <w:color w:val="00A0A3"/>
              </w:rPr>
              <w:t>Talking Points</w:t>
            </w:r>
          </w:p>
          <w:p w14:paraId="2EE0EF45" w14:textId="77777777" w:rsidR="00511E04" w:rsidRDefault="00AE699F">
            <w:pPr>
              <w:widowControl w:val="0"/>
              <w:spacing w:line="240" w:lineRule="auto"/>
              <w:ind w:left="0" w:firstLine="0"/>
            </w:pPr>
            <w:r>
              <w:t xml:space="preserve">Assessing and addressing risk with different communities requires careful consideration of communication and information management requirements. </w:t>
            </w:r>
          </w:p>
          <w:p w14:paraId="0647F2C0" w14:textId="77777777" w:rsidR="00511E04" w:rsidRDefault="00511E04">
            <w:pPr>
              <w:widowControl w:val="0"/>
              <w:spacing w:line="240" w:lineRule="auto"/>
              <w:ind w:left="0" w:firstLine="0"/>
            </w:pPr>
          </w:p>
          <w:p w14:paraId="11386A92" w14:textId="77777777" w:rsidR="00511E04" w:rsidRDefault="00AE699F">
            <w:pPr>
              <w:widowControl w:val="0"/>
              <w:spacing w:line="240" w:lineRule="auto"/>
              <w:ind w:left="0" w:firstLine="0"/>
            </w:pPr>
            <w:r>
              <w:t>Key considerations for analysing communications, information management, and information sharing in the urban context include:</w:t>
            </w:r>
          </w:p>
          <w:p w14:paraId="3C5D2D12" w14:textId="77777777" w:rsidR="00511E04" w:rsidRDefault="00AE699F">
            <w:pPr>
              <w:widowControl w:val="0"/>
              <w:spacing w:line="240" w:lineRule="auto"/>
              <w:ind w:left="0" w:firstLine="0"/>
              <w:rPr>
                <w:b/>
              </w:rPr>
            </w:pPr>
            <w:r>
              <w:rPr>
                <w:b/>
              </w:rPr>
              <w:t>Mechanisms of communication</w:t>
            </w:r>
          </w:p>
          <w:p w14:paraId="5D96D0B2" w14:textId="77777777" w:rsidR="00511E04" w:rsidRDefault="00AE699F">
            <w:pPr>
              <w:widowControl w:val="0"/>
              <w:numPr>
                <w:ilvl w:val="0"/>
                <w:numId w:val="127"/>
              </w:numPr>
              <w:spacing w:line="240" w:lineRule="auto"/>
            </w:pPr>
            <w:r>
              <w:t>Communication mechanisms of local authorities and service providers</w:t>
            </w:r>
          </w:p>
          <w:p w14:paraId="7DD12F9A" w14:textId="77777777" w:rsidR="00511E04" w:rsidRDefault="00AE699F">
            <w:pPr>
              <w:widowControl w:val="0"/>
              <w:numPr>
                <w:ilvl w:val="1"/>
                <w:numId w:val="127"/>
              </w:numPr>
              <w:spacing w:line="240" w:lineRule="auto"/>
            </w:pPr>
            <w:r>
              <w:t>Two-way (bi-directional communication)</w:t>
            </w:r>
          </w:p>
          <w:p w14:paraId="5D1C1936" w14:textId="77777777" w:rsidR="00511E04" w:rsidRDefault="00AE699F">
            <w:pPr>
              <w:widowControl w:val="0"/>
              <w:numPr>
                <w:ilvl w:val="1"/>
                <w:numId w:val="127"/>
              </w:numPr>
              <w:spacing w:line="240" w:lineRule="auto"/>
            </w:pPr>
            <w:r>
              <w:t>One-way (broadcasting, information sharing)</w:t>
            </w:r>
          </w:p>
          <w:p w14:paraId="1A00069C" w14:textId="77777777" w:rsidR="00511E04" w:rsidRDefault="00AE699F">
            <w:pPr>
              <w:widowControl w:val="0"/>
              <w:numPr>
                <w:ilvl w:val="0"/>
                <w:numId w:val="127"/>
              </w:numPr>
              <w:spacing w:line="240" w:lineRule="auto"/>
            </w:pPr>
            <w:r>
              <w:t>Communication mechanisms used by the population</w:t>
            </w:r>
          </w:p>
          <w:p w14:paraId="0E0A47EC" w14:textId="77777777" w:rsidR="00511E04" w:rsidRDefault="00AE699F">
            <w:pPr>
              <w:widowControl w:val="0"/>
              <w:numPr>
                <w:ilvl w:val="1"/>
                <w:numId w:val="127"/>
              </w:numPr>
              <w:spacing w:line="240" w:lineRule="auto"/>
            </w:pPr>
            <w:r>
              <w:t>Bottom-up communications (e.g., social media use, mobile penetration, etc.).</w:t>
            </w:r>
          </w:p>
          <w:p w14:paraId="3B75D385" w14:textId="77777777" w:rsidR="00511E04" w:rsidRDefault="00AE699F">
            <w:pPr>
              <w:widowControl w:val="0"/>
              <w:spacing w:line="240" w:lineRule="auto"/>
              <w:ind w:left="0" w:firstLine="0"/>
              <w:rPr>
                <w:b/>
              </w:rPr>
            </w:pPr>
            <w:r>
              <w:rPr>
                <w:b/>
              </w:rPr>
              <w:t>Communications Risk</w:t>
            </w:r>
          </w:p>
          <w:p w14:paraId="3240644B" w14:textId="77777777" w:rsidR="00511E04" w:rsidRDefault="00AE699F">
            <w:pPr>
              <w:widowControl w:val="0"/>
              <w:numPr>
                <w:ilvl w:val="0"/>
                <w:numId w:val="127"/>
              </w:numPr>
              <w:spacing w:line="240" w:lineRule="auto"/>
            </w:pPr>
            <w:r>
              <w:t>Privacy and surveillance</w:t>
            </w:r>
          </w:p>
          <w:p w14:paraId="6B5455F4" w14:textId="77777777" w:rsidR="00511E04" w:rsidRDefault="00AE699F">
            <w:pPr>
              <w:widowControl w:val="0"/>
              <w:numPr>
                <w:ilvl w:val="1"/>
                <w:numId w:val="127"/>
              </w:numPr>
              <w:spacing w:line="240" w:lineRule="auto"/>
            </w:pPr>
            <w:r>
              <w:t>Use of surveillance technologies</w:t>
            </w:r>
          </w:p>
          <w:p w14:paraId="1D726123" w14:textId="77777777" w:rsidR="00511E04" w:rsidRDefault="00AE699F">
            <w:pPr>
              <w:widowControl w:val="0"/>
              <w:numPr>
                <w:ilvl w:val="1"/>
                <w:numId w:val="127"/>
              </w:numPr>
              <w:spacing w:line="240" w:lineRule="auto"/>
            </w:pPr>
            <w:r>
              <w:t>Social vulnerability online (vulnerable actors)</w:t>
            </w:r>
          </w:p>
          <w:p w14:paraId="480539FB" w14:textId="77777777" w:rsidR="00511E04" w:rsidRDefault="00AE699F">
            <w:pPr>
              <w:widowControl w:val="0"/>
              <w:numPr>
                <w:ilvl w:val="0"/>
                <w:numId w:val="127"/>
              </w:numPr>
              <w:spacing w:line="240" w:lineRule="auto"/>
            </w:pPr>
            <w:r>
              <w:t>Suppression of speech and misinformation</w:t>
            </w:r>
          </w:p>
          <w:p w14:paraId="0B8E29DA" w14:textId="77777777" w:rsidR="00511E04" w:rsidRDefault="00AE699F">
            <w:pPr>
              <w:widowControl w:val="0"/>
              <w:numPr>
                <w:ilvl w:val="1"/>
                <w:numId w:val="127"/>
              </w:numPr>
              <w:spacing w:line="240" w:lineRule="auto"/>
            </w:pPr>
            <w:r>
              <w:t>Social media shut down/internet shutdown</w:t>
            </w:r>
          </w:p>
          <w:p w14:paraId="67E8579A" w14:textId="77777777" w:rsidR="00511E04" w:rsidRDefault="00AE699F">
            <w:pPr>
              <w:widowControl w:val="0"/>
              <w:numPr>
                <w:ilvl w:val="1"/>
                <w:numId w:val="127"/>
              </w:numPr>
              <w:spacing w:line="240" w:lineRule="auto"/>
            </w:pPr>
            <w:r>
              <w:t>Use of misinformation</w:t>
            </w:r>
          </w:p>
          <w:p w14:paraId="57758CC1" w14:textId="77777777" w:rsidR="00511E04" w:rsidRDefault="00AE699F">
            <w:pPr>
              <w:widowControl w:val="0"/>
              <w:spacing w:line="240" w:lineRule="auto"/>
              <w:ind w:left="0" w:firstLine="0"/>
              <w:rPr>
                <w:b/>
              </w:rPr>
            </w:pPr>
            <w:r>
              <w:rPr>
                <w:b/>
              </w:rPr>
              <w:t>Big data and data analytics</w:t>
            </w:r>
          </w:p>
          <w:p w14:paraId="53A5B1D6" w14:textId="77777777" w:rsidR="00511E04" w:rsidRDefault="00AE699F">
            <w:pPr>
              <w:widowControl w:val="0"/>
              <w:numPr>
                <w:ilvl w:val="0"/>
                <w:numId w:val="127"/>
              </w:numPr>
              <w:spacing w:line="240" w:lineRule="auto"/>
            </w:pPr>
            <w:r>
              <w:t>Data sources for big data analysis</w:t>
            </w:r>
          </w:p>
          <w:p w14:paraId="16A443E6" w14:textId="77777777" w:rsidR="00511E04" w:rsidRDefault="00AE699F">
            <w:pPr>
              <w:widowControl w:val="0"/>
              <w:numPr>
                <w:ilvl w:val="0"/>
                <w:numId w:val="127"/>
              </w:numPr>
              <w:spacing w:line="240" w:lineRule="auto"/>
            </w:pPr>
            <w:r>
              <w:t>More complex and diverse scope and scale of data</w:t>
            </w:r>
          </w:p>
          <w:p w14:paraId="36CD8A46" w14:textId="77777777" w:rsidR="00511E04" w:rsidRDefault="00AE699F">
            <w:pPr>
              <w:widowControl w:val="0"/>
              <w:spacing w:line="240" w:lineRule="auto"/>
              <w:ind w:left="0" w:firstLine="0"/>
              <w:rPr>
                <w:b/>
              </w:rPr>
            </w:pPr>
            <w:r>
              <w:rPr>
                <w:b/>
              </w:rPr>
              <w:t>Digital literacy and mobile/internet penetration</w:t>
            </w:r>
          </w:p>
          <w:p w14:paraId="063E705B" w14:textId="77777777" w:rsidR="00511E04" w:rsidRDefault="00AE699F">
            <w:pPr>
              <w:widowControl w:val="0"/>
              <w:numPr>
                <w:ilvl w:val="0"/>
                <w:numId w:val="127"/>
              </w:numPr>
              <w:spacing w:line="240" w:lineRule="auto"/>
            </w:pPr>
            <w:r>
              <w:t xml:space="preserve">Literacy and penetration may be higher in the urban context, but may still be low in certain segments within the </w:t>
            </w:r>
            <w:r>
              <w:lastRenderedPageBreak/>
              <w:t>city (e.g., in settlement areas, poor areas, etc.)</w:t>
            </w:r>
          </w:p>
          <w:p w14:paraId="24690D21" w14:textId="77777777" w:rsidR="00511E04" w:rsidRDefault="00AE699F">
            <w:pPr>
              <w:widowControl w:val="0"/>
              <w:spacing w:line="240" w:lineRule="auto"/>
              <w:ind w:left="0" w:firstLine="0"/>
              <w:rPr>
                <w:b/>
              </w:rPr>
            </w:pPr>
            <w:r>
              <w:rPr>
                <w:b/>
              </w:rPr>
              <w:t>Online tools for information management</w:t>
            </w:r>
          </w:p>
          <w:p w14:paraId="6D297C0F" w14:textId="77777777" w:rsidR="00511E04" w:rsidRDefault="00AE699F">
            <w:pPr>
              <w:widowControl w:val="0"/>
              <w:numPr>
                <w:ilvl w:val="0"/>
                <w:numId w:val="127"/>
              </w:numPr>
              <w:spacing w:line="240" w:lineRule="auto"/>
            </w:pPr>
            <w:r>
              <w:t>German Red Cross and urban response on Data Exploration and Exchange Platform (DEEP)</w:t>
            </w:r>
          </w:p>
          <w:p w14:paraId="6B8939D1" w14:textId="77777777" w:rsidR="00511E04" w:rsidRDefault="00AE699F">
            <w:pPr>
              <w:widowControl w:val="0"/>
              <w:numPr>
                <w:ilvl w:val="0"/>
                <w:numId w:val="127"/>
              </w:numPr>
              <w:spacing w:line="240" w:lineRule="auto"/>
            </w:pPr>
            <w:r>
              <w:t>Kobo Toolbox</w:t>
            </w:r>
          </w:p>
          <w:p w14:paraId="0A7BF633" w14:textId="77777777" w:rsidR="00511E04" w:rsidRDefault="00511E04">
            <w:pPr>
              <w:widowControl w:val="0"/>
              <w:spacing w:line="240" w:lineRule="auto"/>
              <w:ind w:left="0" w:firstLine="0"/>
            </w:pPr>
          </w:p>
          <w:p w14:paraId="50A0ABF6" w14:textId="77777777" w:rsidR="00511E04" w:rsidRDefault="00AE699F">
            <w:pPr>
              <w:widowControl w:val="0"/>
              <w:spacing w:line="240" w:lineRule="auto"/>
              <w:ind w:left="0" w:firstLine="0"/>
              <w:rPr>
                <w:b/>
                <w:color w:val="00A0A3"/>
              </w:rPr>
            </w:pPr>
            <w:r>
              <w:rPr>
                <w:b/>
                <w:color w:val="00A0A3"/>
              </w:rPr>
              <w:t>Instructor Notes</w:t>
            </w:r>
          </w:p>
          <w:p w14:paraId="3EF1E75D" w14:textId="77777777" w:rsidR="00511E04" w:rsidRDefault="00AE699F">
            <w:pPr>
              <w:widowControl w:val="0"/>
              <w:spacing w:line="240" w:lineRule="auto"/>
              <w:ind w:left="0" w:firstLine="0"/>
            </w:pPr>
            <w:r>
              <w:t>Additional topics for consideration include characteristics of communications and information in urban contexts, such as:</w:t>
            </w:r>
          </w:p>
          <w:p w14:paraId="6145C34F" w14:textId="77777777" w:rsidR="00511E04" w:rsidRDefault="00AE699F">
            <w:pPr>
              <w:widowControl w:val="0"/>
              <w:numPr>
                <w:ilvl w:val="0"/>
                <w:numId w:val="63"/>
              </w:numPr>
              <w:spacing w:line="240" w:lineRule="auto"/>
              <w:rPr>
                <w:color w:val="000000"/>
                <w:sz w:val="20"/>
                <w:szCs w:val="20"/>
              </w:rPr>
            </w:pPr>
            <w:r>
              <w:t>Pre-existing communications and information infrastructure</w:t>
            </w:r>
          </w:p>
          <w:p w14:paraId="4C629673" w14:textId="77777777" w:rsidR="00511E04" w:rsidRDefault="00AE699F">
            <w:pPr>
              <w:widowControl w:val="0"/>
              <w:numPr>
                <w:ilvl w:val="0"/>
                <w:numId w:val="63"/>
              </w:numPr>
              <w:spacing w:line="240" w:lineRule="auto"/>
              <w:rPr>
                <w:color w:val="000000"/>
                <w:sz w:val="20"/>
                <w:szCs w:val="20"/>
              </w:rPr>
            </w:pPr>
            <w:r>
              <w:t>Increased access to and dependency on telecommunications services (e.g., internet, data, mobile devices)</w:t>
            </w:r>
          </w:p>
          <w:p w14:paraId="7D329111" w14:textId="77777777" w:rsidR="00511E04" w:rsidRDefault="00AE699F">
            <w:pPr>
              <w:widowControl w:val="0"/>
              <w:numPr>
                <w:ilvl w:val="0"/>
                <w:numId w:val="63"/>
              </w:numPr>
              <w:spacing w:line="240" w:lineRule="auto"/>
              <w:rPr>
                <w:color w:val="000000"/>
                <w:sz w:val="20"/>
                <w:szCs w:val="20"/>
              </w:rPr>
            </w:pPr>
            <w:r>
              <w:t>More diverse communications options and service providers</w:t>
            </w:r>
          </w:p>
          <w:p w14:paraId="17F42A78" w14:textId="77777777" w:rsidR="00511E04" w:rsidRDefault="00AE699F">
            <w:pPr>
              <w:widowControl w:val="0"/>
              <w:numPr>
                <w:ilvl w:val="0"/>
                <w:numId w:val="63"/>
              </w:numPr>
              <w:spacing w:line="240" w:lineRule="auto"/>
              <w:rPr>
                <w:color w:val="000000"/>
                <w:sz w:val="20"/>
                <w:szCs w:val="20"/>
              </w:rPr>
            </w:pPr>
            <w:r>
              <w:t>Higher levels of communications and information risks</w:t>
            </w:r>
          </w:p>
          <w:p w14:paraId="0D0E09A6" w14:textId="77777777" w:rsidR="00511E04" w:rsidRDefault="00AE699F">
            <w:pPr>
              <w:widowControl w:val="0"/>
              <w:numPr>
                <w:ilvl w:val="0"/>
                <w:numId w:val="63"/>
              </w:numPr>
              <w:spacing w:line="240" w:lineRule="auto"/>
              <w:rPr>
                <w:color w:val="000000"/>
                <w:sz w:val="20"/>
                <w:szCs w:val="20"/>
              </w:rPr>
            </w:pPr>
            <w:r>
              <w:t>Diverse levels of digital literacy among the population</w:t>
            </w:r>
          </w:p>
          <w:p w14:paraId="6E94E6CA" w14:textId="77777777" w:rsidR="00511E04" w:rsidRDefault="00AE699F">
            <w:pPr>
              <w:widowControl w:val="0"/>
              <w:numPr>
                <w:ilvl w:val="0"/>
                <w:numId w:val="63"/>
              </w:numPr>
              <w:spacing w:line="240" w:lineRule="auto"/>
              <w:rPr>
                <w:color w:val="000000"/>
                <w:sz w:val="20"/>
                <w:szCs w:val="20"/>
              </w:rPr>
            </w:pPr>
            <w:r>
              <w:t>Established communications and information management capacities of local response (e.g., established warning systems, dissemination targets</w:t>
            </w:r>
            <w:r>
              <w:rPr>
                <w:rFonts w:ascii="Montserrat" w:eastAsia="Montserrat" w:hAnsi="Montserrat" w:cs="Montserrat"/>
                <w:sz w:val="28"/>
                <w:szCs w:val="28"/>
              </w:rPr>
              <w:t xml:space="preserve">). </w:t>
            </w:r>
          </w:p>
          <w:p w14:paraId="6166CA24" w14:textId="77777777" w:rsidR="00511E04" w:rsidRDefault="00511E04">
            <w:pPr>
              <w:widowControl w:val="0"/>
              <w:spacing w:line="240" w:lineRule="auto"/>
              <w:ind w:left="0" w:firstLine="0"/>
              <w:rPr>
                <w:rFonts w:ascii="Montserrat" w:eastAsia="Montserrat" w:hAnsi="Montserrat" w:cs="Montserrat"/>
                <w:sz w:val="28"/>
                <w:szCs w:val="28"/>
              </w:rPr>
            </w:pPr>
          </w:p>
          <w:p w14:paraId="3F65C389" w14:textId="77777777" w:rsidR="00511E04" w:rsidRDefault="00511E04">
            <w:pPr>
              <w:widowControl w:val="0"/>
              <w:spacing w:line="240" w:lineRule="auto"/>
              <w:ind w:left="0" w:firstLine="0"/>
              <w:rPr>
                <w:rFonts w:ascii="Montserrat" w:eastAsia="Montserrat" w:hAnsi="Montserrat" w:cs="Montserrat"/>
                <w:sz w:val="28"/>
                <w:szCs w:val="28"/>
              </w:rPr>
            </w:pPr>
          </w:p>
          <w:p w14:paraId="3E0B2D4B" w14:textId="77777777" w:rsidR="00511E04" w:rsidRDefault="00511E04">
            <w:pPr>
              <w:widowControl w:val="0"/>
              <w:spacing w:line="240" w:lineRule="auto"/>
              <w:ind w:left="0" w:firstLine="0"/>
              <w:rPr>
                <w:rFonts w:ascii="Montserrat" w:eastAsia="Montserrat" w:hAnsi="Montserrat" w:cs="Montserrat"/>
                <w:sz w:val="28"/>
                <w:szCs w:val="28"/>
              </w:rPr>
            </w:pPr>
          </w:p>
          <w:p w14:paraId="4DD57DDF" w14:textId="77777777" w:rsidR="00511E04" w:rsidRDefault="00511E04">
            <w:pPr>
              <w:widowControl w:val="0"/>
              <w:spacing w:line="240" w:lineRule="auto"/>
              <w:ind w:left="0" w:firstLine="0"/>
              <w:rPr>
                <w:rFonts w:ascii="Montserrat" w:eastAsia="Montserrat" w:hAnsi="Montserrat" w:cs="Montserrat"/>
                <w:sz w:val="28"/>
                <w:szCs w:val="28"/>
              </w:rPr>
            </w:pPr>
          </w:p>
          <w:p w14:paraId="124AB5DF" w14:textId="77777777" w:rsidR="00511E04" w:rsidRDefault="00511E04">
            <w:pPr>
              <w:widowControl w:val="0"/>
              <w:spacing w:line="240" w:lineRule="auto"/>
              <w:ind w:left="0" w:firstLine="0"/>
              <w:rPr>
                <w:rFonts w:ascii="Montserrat" w:eastAsia="Montserrat" w:hAnsi="Montserrat" w:cs="Montserrat"/>
                <w:sz w:val="28"/>
                <w:szCs w:val="28"/>
              </w:rPr>
            </w:pPr>
          </w:p>
          <w:p w14:paraId="572FE807" w14:textId="77777777" w:rsidR="00511E04" w:rsidRDefault="00511E04">
            <w:pPr>
              <w:widowControl w:val="0"/>
              <w:spacing w:line="240" w:lineRule="auto"/>
              <w:ind w:left="0" w:firstLine="0"/>
              <w:rPr>
                <w:rFonts w:ascii="Montserrat" w:eastAsia="Montserrat" w:hAnsi="Montserrat" w:cs="Montserrat"/>
                <w:sz w:val="28"/>
                <w:szCs w:val="28"/>
              </w:rPr>
            </w:pPr>
          </w:p>
          <w:p w14:paraId="63E54156" w14:textId="77777777" w:rsidR="00511E04" w:rsidRDefault="00511E04">
            <w:pPr>
              <w:widowControl w:val="0"/>
              <w:spacing w:line="240" w:lineRule="auto"/>
              <w:ind w:left="0" w:firstLine="0"/>
              <w:rPr>
                <w:rFonts w:ascii="Montserrat" w:eastAsia="Montserrat" w:hAnsi="Montserrat" w:cs="Montserrat"/>
                <w:sz w:val="28"/>
                <w:szCs w:val="28"/>
              </w:rPr>
            </w:pPr>
          </w:p>
          <w:p w14:paraId="6D08768D" w14:textId="77777777" w:rsidR="00511E04" w:rsidRDefault="00511E04">
            <w:pPr>
              <w:widowControl w:val="0"/>
              <w:spacing w:line="240" w:lineRule="auto"/>
              <w:ind w:left="0" w:firstLine="0"/>
              <w:rPr>
                <w:rFonts w:ascii="Montserrat" w:eastAsia="Montserrat" w:hAnsi="Montserrat" w:cs="Montserrat"/>
                <w:sz w:val="28"/>
                <w:szCs w:val="28"/>
              </w:rPr>
            </w:pPr>
          </w:p>
          <w:p w14:paraId="78B8F827" w14:textId="77777777" w:rsidR="00511E04" w:rsidRDefault="00511E04">
            <w:pPr>
              <w:widowControl w:val="0"/>
              <w:spacing w:line="240" w:lineRule="auto"/>
              <w:ind w:left="0" w:firstLine="0"/>
              <w:rPr>
                <w:rFonts w:ascii="Montserrat" w:eastAsia="Montserrat" w:hAnsi="Montserrat" w:cs="Montserrat"/>
                <w:sz w:val="28"/>
                <w:szCs w:val="28"/>
              </w:rPr>
            </w:pPr>
          </w:p>
        </w:tc>
        <w:tc>
          <w:tcPr>
            <w:tcW w:w="3600" w:type="dxa"/>
            <w:tcBorders>
              <w:top w:val="single" w:sz="8" w:space="0" w:color="CCCCCC"/>
              <w:left w:val="nil"/>
              <w:bottom w:val="nil"/>
              <w:right w:val="nil"/>
            </w:tcBorders>
            <w:shd w:val="clear" w:color="auto" w:fill="FFFFFF"/>
            <w:tcMar>
              <w:top w:w="226" w:type="dxa"/>
              <w:left w:w="226" w:type="dxa"/>
              <w:bottom w:w="226" w:type="dxa"/>
              <w:right w:w="226" w:type="dxa"/>
            </w:tcMar>
          </w:tcPr>
          <w:p w14:paraId="6B14F6F6" w14:textId="77777777" w:rsidR="00511E04" w:rsidRDefault="00AE699F">
            <w:pPr>
              <w:widowControl w:val="0"/>
              <w:spacing w:line="240" w:lineRule="auto"/>
              <w:ind w:left="0" w:firstLine="0"/>
              <w:rPr>
                <w:color w:val="00A0A3"/>
              </w:rPr>
            </w:pPr>
            <w:r>
              <w:rPr>
                <w:b/>
                <w:color w:val="00A0A3"/>
              </w:rPr>
              <w:lastRenderedPageBreak/>
              <w:t>Discussion (Optional)</w:t>
            </w:r>
          </w:p>
          <w:p w14:paraId="1E5332E1" w14:textId="77777777" w:rsidR="00511E04" w:rsidRDefault="00AE699F">
            <w:pPr>
              <w:widowControl w:val="0"/>
              <w:spacing w:line="240" w:lineRule="auto"/>
              <w:ind w:left="0" w:firstLine="0"/>
            </w:pPr>
            <w:r>
              <w:t xml:space="preserve">Instead of showing this list of characteristics to the participants, ask participants to think about how communications and information management may be different in an urban context. </w:t>
            </w:r>
          </w:p>
          <w:p w14:paraId="78D3B0C9" w14:textId="77777777" w:rsidR="00511E04" w:rsidRDefault="00AE699F">
            <w:pPr>
              <w:widowControl w:val="0"/>
              <w:spacing w:line="240" w:lineRule="auto"/>
              <w:ind w:left="0" w:firstLine="0"/>
            </w:pPr>
            <w:r>
              <w:t>Q: What aspects of communications and information management are more complex?</w:t>
            </w:r>
          </w:p>
          <w:p w14:paraId="6C32010F" w14:textId="77777777" w:rsidR="00511E04" w:rsidRDefault="00511E04">
            <w:pPr>
              <w:widowControl w:val="0"/>
              <w:spacing w:line="240" w:lineRule="auto"/>
              <w:ind w:left="0" w:firstLine="0"/>
            </w:pPr>
          </w:p>
          <w:p w14:paraId="555F87F8" w14:textId="77777777" w:rsidR="00511E04" w:rsidRDefault="00AE699F">
            <w:pPr>
              <w:ind w:left="0" w:firstLine="0"/>
              <w:rPr>
                <w:b/>
                <w:color w:val="43A8A5"/>
              </w:rPr>
            </w:pPr>
            <w:r>
              <w:rPr>
                <w:b/>
                <w:color w:val="43A8A5"/>
              </w:rPr>
              <w:t>Activity (Required)</w:t>
            </w:r>
          </w:p>
          <w:p w14:paraId="4CF0281C" w14:textId="77777777" w:rsidR="00511E04" w:rsidRDefault="00AE699F">
            <w:pPr>
              <w:ind w:left="0" w:firstLine="0"/>
            </w:pPr>
            <w:r>
              <w:t>Participants will identify and reflect on complexities they encountered when mapping their system, in relation to risk and communications and information management, and generate insights and considerations for designing humanitarian response programmes in urban contexts.</w:t>
            </w:r>
          </w:p>
          <w:p w14:paraId="343F8D0B" w14:textId="77777777" w:rsidR="00511E04" w:rsidRDefault="00511E04">
            <w:pPr>
              <w:widowControl w:val="0"/>
              <w:spacing w:line="240" w:lineRule="auto"/>
              <w:ind w:left="0" w:firstLine="0"/>
            </w:pPr>
          </w:p>
          <w:p w14:paraId="0512B4CB" w14:textId="77777777" w:rsidR="00511E04" w:rsidRDefault="00AE699F">
            <w:pPr>
              <w:widowControl w:val="0"/>
              <w:spacing w:line="240" w:lineRule="auto"/>
              <w:ind w:left="0" w:firstLine="0"/>
            </w:pPr>
            <w:r>
              <w:lastRenderedPageBreak/>
              <w:t xml:space="preserve">See </w:t>
            </w:r>
            <w:r>
              <w:rPr>
                <w:b/>
              </w:rPr>
              <w:t xml:space="preserve">Activity 1.3. Exploring Complexity in the Urban Context </w:t>
            </w:r>
            <w:r>
              <w:t>for detailed instructions.</w:t>
            </w:r>
          </w:p>
          <w:p w14:paraId="39AE8266" w14:textId="77777777" w:rsidR="00511E04" w:rsidRDefault="00511E04">
            <w:pPr>
              <w:widowControl w:val="0"/>
              <w:spacing w:line="240" w:lineRule="auto"/>
              <w:ind w:left="0" w:firstLine="0"/>
            </w:pPr>
          </w:p>
          <w:p w14:paraId="76CD54CC" w14:textId="77777777" w:rsidR="00511E04" w:rsidRDefault="00511E04">
            <w:pPr>
              <w:widowControl w:val="0"/>
              <w:spacing w:line="240" w:lineRule="auto"/>
              <w:ind w:left="0" w:firstLine="0"/>
            </w:pPr>
          </w:p>
          <w:p w14:paraId="3E3B1CD5" w14:textId="77777777" w:rsidR="00511E04" w:rsidRDefault="00511E04">
            <w:pPr>
              <w:widowControl w:val="0"/>
              <w:spacing w:line="240" w:lineRule="auto"/>
              <w:ind w:left="0" w:firstLine="0"/>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7CCDE1A1" w14:textId="77777777" w:rsidR="00511E04" w:rsidRDefault="00AE699F">
            <w:pPr>
              <w:widowControl w:val="0"/>
              <w:spacing w:line="240" w:lineRule="auto"/>
              <w:ind w:left="0" w:firstLine="0"/>
              <w:rPr>
                <w:b/>
                <w:color w:val="43A8A5"/>
              </w:rPr>
            </w:pPr>
            <w:r>
              <w:rPr>
                <w:b/>
                <w:color w:val="43A8A5"/>
              </w:rPr>
              <w:lastRenderedPageBreak/>
              <w:t>Case Study</w:t>
            </w:r>
          </w:p>
          <w:p w14:paraId="0155DDEB" w14:textId="77777777" w:rsidR="00511E04" w:rsidRDefault="00AE699F">
            <w:pPr>
              <w:widowControl w:val="0"/>
              <w:spacing w:line="240" w:lineRule="auto"/>
              <w:ind w:left="0" w:firstLine="0"/>
            </w:pPr>
            <w:r>
              <w:t>In many major cities, Ukraine's</w:t>
            </w:r>
            <w:hyperlink r:id="rId151">
              <w:r>
                <w:t xml:space="preserve"> </w:t>
              </w:r>
            </w:hyperlink>
            <w:hyperlink r:id="rId152">
              <w:r>
                <w:rPr>
                  <w:color w:val="1155CC"/>
                  <w:u w:val="single"/>
                </w:rPr>
                <w:t>internet is largely intact</w:t>
              </w:r>
            </w:hyperlink>
            <w:r>
              <w:rPr>
                <w:color w:val="1155CC"/>
                <w:u w:val="single"/>
              </w:rPr>
              <w:t xml:space="preserve">, </w:t>
            </w:r>
            <w:r>
              <w:t>allowing communication among civilians as well as humanitarian aid organisations and other countries. However, the urban areas where Russia has advanced and attacked (e.g., Mariupol) have no communications abilities. Ukrainian telecom workers are making great efforts to maintain communications services. Elon Musk's Starlink is being used as a backup service provider. These efforts are maintaining stable communications systems in most urban areas in Ukraine.</w:t>
            </w:r>
          </w:p>
        </w:tc>
      </w:tr>
      <w:tr w:rsidR="00511E04" w14:paraId="06737615" w14:textId="77777777">
        <w:tc>
          <w:tcPr>
            <w:tcW w:w="14825"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6DD34742" w14:textId="77777777" w:rsidR="00511E04" w:rsidRDefault="00AE699F">
            <w:pPr>
              <w:pStyle w:val="Heading2"/>
              <w:rPr>
                <w:color w:val="CC0000"/>
              </w:rPr>
            </w:pPr>
            <w:r>
              <w:lastRenderedPageBreak/>
              <w:t xml:space="preserve">🔵 Activity 1.3. Exploring Complexity in the Urban Context </w:t>
            </w:r>
            <w:r>
              <w:rPr>
                <w:color w:val="3D85C6"/>
              </w:rPr>
              <w:t>(Recommended)</w:t>
            </w:r>
          </w:p>
        </w:tc>
        <w:tc>
          <w:tcPr>
            <w:tcW w:w="3600" w:type="dxa"/>
            <w:tcBorders>
              <w:top w:val="nil"/>
              <w:left w:val="nil"/>
              <w:bottom w:val="nil"/>
              <w:right w:val="nil"/>
            </w:tcBorders>
            <w:shd w:val="clear" w:color="auto" w:fill="FFF2CC"/>
            <w:tcMar>
              <w:top w:w="226" w:type="dxa"/>
              <w:left w:w="226" w:type="dxa"/>
              <w:bottom w:w="226" w:type="dxa"/>
              <w:right w:w="226" w:type="dxa"/>
            </w:tcMar>
          </w:tcPr>
          <w:p w14:paraId="5D61A7E9" w14:textId="77777777" w:rsidR="00511E04" w:rsidRDefault="00AE699F">
            <w:pPr>
              <w:widowControl w:val="0"/>
              <w:spacing w:line="240" w:lineRule="auto"/>
              <w:ind w:left="0" w:firstLine="0"/>
              <w:jc w:val="right"/>
              <w:rPr>
                <w:b/>
              </w:rPr>
            </w:pPr>
            <w:r>
              <w:rPr>
                <w:b/>
              </w:rPr>
              <w:t>Activity: 10 minutes</w:t>
            </w:r>
          </w:p>
        </w:tc>
      </w:tr>
      <w:tr w:rsidR="00511E04" w14:paraId="46A32655" w14:textId="77777777">
        <w:trPr>
          <w:trHeight w:val="672"/>
        </w:trPr>
        <w:tc>
          <w:tcPr>
            <w:tcW w:w="4025" w:type="dxa"/>
            <w:tcBorders>
              <w:top w:val="nil"/>
              <w:left w:val="nil"/>
              <w:bottom w:val="nil"/>
              <w:right w:val="nil"/>
            </w:tcBorders>
            <w:tcMar>
              <w:top w:w="226" w:type="dxa"/>
              <w:left w:w="226" w:type="dxa"/>
              <w:bottom w:w="226" w:type="dxa"/>
              <w:right w:w="226" w:type="dxa"/>
            </w:tcMar>
          </w:tcPr>
          <w:p w14:paraId="1685AE57" w14:textId="77777777" w:rsidR="00511E04" w:rsidRDefault="00AE699F">
            <w:pPr>
              <w:pStyle w:val="Heading2"/>
            </w:pPr>
            <w:bookmarkStart w:id="41" w:name="_ry0ceiw3fu3q" w:colFirst="0" w:colLast="0"/>
            <w:bookmarkEnd w:id="41"/>
            <w:r>
              <w:rPr>
                <w:noProof/>
              </w:rPr>
              <w:lastRenderedPageBreak/>
              <w:drawing>
                <wp:inline distT="114300" distB="114300" distL="114300" distR="114300" wp14:anchorId="6DE9B6B7" wp14:editId="3A137A59">
                  <wp:extent cx="2266950" cy="1270000"/>
                  <wp:effectExtent l="0" t="0" r="0" b="0"/>
                  <wp:docPr id="23"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53"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217E079D" w14:textId="77777777" w:rsidR="00511E04" w:rsidRDefault="00511E04">
            <w:pPr>
              <w:spacing w:line="240" w:lineRule="auto"/>
              <w:ind w:left="0" w:firstLine="0"/>
            </w:pPr>
          </w:p>
          <w:p w14:paraId="7AF6DADD" w14:textId="77777777" w:rsidR="00511E04" w:rsidRDefault="00511E04">
            <w:pPr>
              <w:spacing w:line="240" w:lineRule="auto"/>
              <w:ind w:left="0" w:firstLine="0"/>
            </w:pPr>
          </w:p>
          <w:p w14:paraId="6B373F67" w14:textId="77777777" w:rsidR="00511E04" w:rsidRDefault="00511E04">
            <w:pPr>
              <w:spacing w:line="240" w:lineRule="auto"/>
              <w:ind w:left="0" w:firstLine="0"/>
            </w:pPr>
          </w:p>
          <w:p w14:paraId="41883AA5" w14:textId="77777777" w:rsidR="00511E04" w:rsidRDefault="00511E04">
            <w:pPr>
              <w:spacing w:line="240" w:lineRule="auto"/>
              <w:ind w:left="0" w:firstLine="0"/>
            </w:pPr>
          </w:p>
          <w:p w14:paraId="223E98E5" w14:textId="77777777" w:rsidR="00511E04" w:rsidRDefault="00511E04">
            <w:pPr>
              <w:spacing w:line="240" w:lineRule="auto"/>
              <w:ind w:left="0" w:firstLine="0"/>
            </w:pPr>
          </w:p>
          <w:p w14:paraId="567C5192" w14:textId="77777777" w:rsidR="00511E04" w:rsidRDefault="00511E04">
            <w:pPr>
              <w:spacing w:line="240" w:lineRule="auto"/>
              <w:ind w:left="0" w:firstLine="0"/>
            </w:pPr>
          </w:p>
          <w:p w14:paraId="7A5239B5" w14:textId="77777777" w:rsidR="00511E04" w:rsidRDefault="00511E04">
            <w:pPr>
              <w:spacing w:line="240" w:lineRule="auto"/>
              <w:ind w:left="0" w:firstLine="0"/>
            </w:pPr>
          </w:p>
          <w:p w14:paraId="3F7CD5A2" w14:textId="77777777" w:rsidR="00511E04" w:rsidRDefault="00511E04">
            <w:pPr>
              <w:spacing w:line="240" w:lineRule="auto"/>
              <w:ind w:left="0" w:firstLine="0"/>
            </w:pPr>
          </w:p>
          <w:p w14:paraId="331C6B83" w14:textId="77777777" w:rsidR="00511E04" w:rsidRDefault="00511E04">
            <w:pPr>
              <w:spacing w:line="240" w:lineRule="auto"/>
              <w:ind w:left="0" w:firstLine="0"/>
            </w:pPr>
          </w:p>
          <w:p w14:paraId="64555B40" w14:textId="77777777" w:rsidR="00511E04" w:rsidRDefault="00511E04">
            <w:pPr>
              <w:spacing w:line="240" w:lineRule="auto"/>
              <w:ind w:left="0" w:firstLine="0"/>
            </w:pPr>
          </w:p>
          <w:p w14:paraId="399A9E36" w14:textId="77777777" w:rsidR="00511E04" w:rsidRDefault="00511E04">
            <w:pPr>
              <w:spacing w:line="240" w:lineRule="auto"/>
              <w:ind w:left="0" w:firstLine="0"/>
            </w:pPr>
          </w:p>
          <w:p w14:paraId="7BB45009" w14:textId="77777777" w:rsidR="00511E04" w:rsidRDefault="00511E04">
            <w:pPr>
              <w:spacing w:line="240" w:lineRule="auto"/>
              <w:ind w:left="0" w:firstLine="0"/>
            </w:pPr>
          </w:p>
          <w:p w14:paraId="4F6F61FA" w14:textId="77777777" w:rsidR="00511E04" w:rsidRDefault="00511E04">
            <w:pPr>
              <w:spacing w:line="240" w:lineRule="auto"/>
              <w:ind w:left="0" w:firstLine="0"/>
            </w:pPr>
          </w:p>
          <w:p w14:paraId="7F0EA5A2" w14:textId="77777777" w:rsidR="00511E04" w:rsidRDefault="00511E04">
            <w:pPr>
              <w:spacing w:line="240" w:lineRule="auto"/>
              <w:ind w:left="0" w:firstLine="0"/>
            </w:pPr>
          </w:p>
          <w:p w14:paraId="6FF534AE" w14:textId="77777777" w:rsidR="00511E04" w:rsidRDefault="00511E04">
            <w:pPr>
              <w:spacing w:line="240" w:lineRule="auto"/>
              <w:ind w:left="0" w:firstLine="0"/>
            </w:pPr>
          </w:p>
          <w:p w14:paraId="2CF2E8BB" w14:textId="77777777" w:rsidR="00511E04" w:rsidRDefault="00511E04">
            <w:pPr>
              <w:spacing w:line="240" w:lineRule="auto"/>
              <w:ind w:left="0" w:firstLine="0"/>
            </w:pPr>
          </w:p>
          <w:p w14:paraId="7DD70899" w14:textId="77777777" w:rsidR="00511E04" w:rsidRDefault="00511E04">
            <w:pPr>
              <w:spacing w:line="240" w:lineRule="auto"/>
              <w:ind w:left="0" w:firstLine="0"/>
            </w:pPr>
          </w:p>
          <w:p w14:paraId="3D71DE67" w14:textId="77777777" w:rsidR="00511E04" w:rsidRDefault="00511E04">
            <w:pPr>
              <w:spacing w:line="240" w:lineRule="auto"/>
              <w:ind w:left="0" w:firstLine="0"/>
            </w:pPr>
          </w:p>
          <w:p w14:paraId="546DE2F8" w14:textId="77777777" w:rsidR="00511E04" w:rsidRDefault="00511E04">
            <w:pPr>
              <w:spacing w:line="240" w:lineRule="auto"/>
              <w:ind w:left="0" w:firstLine="0"/>
            </w:pPr>
          </w:p>
          <w:p w14:paraId="16A91DDC" w14:textId="77777777" w:rsidR="00511E04" w:rsidRDefault="00511E04">
            <w:pPr>
              <w:spacing w:line="240" w:lineRule="auto"/>
              <w:ind w:left="0" w:firstLine="0"/>
            </w:pPr>
          </w:p>
          <w:p w14:paraId="70EB4B9F" w14:textId="77777777" w:rsidR="00511E04" w:rsidRDefault="00511E04">
            <w:pPr>
              <w:spacing w:line="240" w:lineRule="auto"/>
              <w:ind w:left="0" w:firstLine="0"/>
            </w:pPr>
          </w:p>
          <w:p w14:paraId="0DC116A4" w14:textId="77777777" w:rsidR="00511E04" w:rsidRDefault="00511E04">
            <w:pPr>
              <w:spacing w:line="240" w:lineRule="auto"/>
              <w:ind w:left="0" w:firstLine="0"/>
            </w:pPr>
          </w:p>
          <w:p w14:paraId="438E3911" w14:textId="77777777" w:rsidR="00511E04" w:rsidRDefault="00AE699F">
            <w:pPr>
              <w:spacing w:line="240" w:lineRule="auto"/>
              <w:ind w:left="0" w:firstLine="0"/>
            </w:pPr>
            <w:r>
              <w:rPr>
                <w:noProof/>
              </w:rPr>
              <w:lastRenderedPageBreak/>
              <w:drawing>
                <wp:inline distT="114300" distB="114300" distL="114300" distR="114300" wp14:anchorId="18498984" wp14:editId="582D56FB">
                  <wp:extent cx="2266950" cy="1270000"/>
                  <wp:effectExtent l="0" t="0" r="0" b="0"/>
                  <wp:docPr id="28"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154"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tc>
        <w:tc>
          <w:tcPr>
            <w:tcW w:w="14400" w:type="dxa"/>
            <w:gridSpan w:val="3"/>
            <w:tcBorders>
              <w:top w:val="nil"/>
              <w:bottom w:val="nil"/>
              <w:right w:val="nil"/>
            </w:tcBorders>
            <w:shd w:val="clear" w:color="auto" w:fill="FFFBF0"/>
            <w:tcMar>
              <w:top w:w="226" w:type="dxa"/>
              <w:left w:w="226" w:type="dxa"/>
              <w:bottom w:w="226" w:type="dxa"/>
              <w:right w:w="226" w:type="dxa"/>
            </w:tcMar>
            <w:vAlign w:val="center"/>
          </w:tcPr>
          <w:p w14:paraId="42301073" w14:textId="77777777" w:rsidR="00511E04" w:rsidRDefault="00AE699F">
            <w:pPr>
              <w:ind w:left="0" w:firstLine="0"/>
            </w:pPr>
            <w:r>
              <w:rPr>
                <w:b/>
              </w:rPr>
              <w:lastRenderedPageBreak/>
              <w:t xml:space="preserve">Activity Type: </w:t>
            </w:r>
            <w:r>
              <w:t>Group Ideation</w:t>
            </w:r>
          </w:p>
          <w:p w14:paraId="48F3EC5C" w14:textId="77777777" w:rsidR="00511E04" w:rsidRDefault="00511E04">
            <w:pPr>
              <w:spacing w:line="240" w:lineRule="auto"/>
              <w:ind w:left="0" w:firstLine="0"/>
            </w:pPr>
          </w:p>
          <w:p w14:paraId="50BF646E" w14:textId="77777777" w:rsidR="00511E04" w:rsidRDefault="00AE699F">
            <w:pPr>
              <w:spacing w:line="240" w:lineRule="auto"/>
              <w:ind w:left="0" w:firstLine="0"/>
              <w:rPr>
                <w:b/>
              </w:rPr>
            </w:pPr>
            <w:r>
              <w:rPr>
                <w:b/>
              </w:rPr>
              <w:t>Learning Objectives:</w:t>
            </w:r>
          </w:p>
          <w:p w14:paraId="597CB616" w14:textId="77777777" w:rsidR="00511E04" w:rsidRDefault="00AE699F">
            <w:pPr>
              <w:widowControl w:val="0"/>
              <w:spacing w:line="240" w:lineRule="auto"/>
              <w:ind w:left="0" w:firstLine="0"/>
            </w:pPr>
            <w:r>
              <w:t>By the end of this activity, participants will be able to:</w:t>
            </w:r>
          </w:p>
          <w:p w14:paraId="206259F0" w14:textId="77777777" w:rsidR="00511E04" w:rsidRDefault="00AE699F">
            <w:pPr>
              <w:widowControl w:val="0"/>
              <w:numPr>
                <w:ilvl w:val="0"/>
                <w:numId w:val="90"/>
              </w:numPr>
              <w:spacing w:line="240" w:lineRule="auto"/>
            </w:pPr>
            <w:r>
              <w:t>Describe complexities that emerge when mapping the urban context</w:t>
            </w:r>
          </w:p>
          <w:p w14:paraId="78210DE6" w14:textId="77777777" w:rsidR="00511E04" w:rsidRDefault="00AE699F">
            <w:pPr>
              <w:widowControl w:val="0"/>
              <w:numPr>
                <w:ilvl w:val="0"/>
                <w:numId w:val="90"/>
              </w:numPr>
              <w:spacing w:line="240" w:lineRule="auto"/>
            </w:pPr>
            <w:r>
              <w:t xml:space="preserve">Describe the impacts of complexity on risk and vulnerability </w:t>
            </w:r>
          </w:p>
          <w:p w14:paraId="271F15DC" w14:textId="77777777" w:rsidR="00511E04" w:rsidRDefault="00AE699F">
            <w:pPr>
              <w:widowControl w:val="0"/>
              <w:numPr>
                <w:ilvl w:val="0"/>
                <w:numId w:val="90"/>
              </w:numPr>
              <w:spacing w:line="240" w:lineRule="auto"/>
            </w:pPr>
            <w:r>
              <w:t xml:space="preserve">Describe the impacts of complexity on communications and information management </w:t>
            </w:r>
          </w:p>
          <w:p w14:paraId="6E966293" w14:textId="77777777" w:rsidR="00511E04" w:rsidRDefault="00AE699F">
            <w:pPr>
              <w:widowControl w:val="0"/>
              <w:numPr>
                <w:ilvl w:val="0"/>
                <w:numId w:val="90"/>
              </w:numPr>
              <w:spacing w:line="240" w:lineRule="auto"/>
            </w:pPr>
            <w:r>
              <w:t>Identify key considerations when conceptualising urban contexts and planning an urban response</w:t>
            </w:r>
          </w:p>
          <w:p w14:paraId="1A509073" w14:textId="77777777" w:rsidR="00511E04" w:rsidRDefault="00511E04">
            <w:pPr>
              <w:widowControl w:val="0"/>
              <w:spacing w:line="240" w:lineRule="auto"/>
              <w:ind w:left="0" w:firstLine="0"/>
            </w:pPr>
          </w:p>
          <w:p w14:paraId="1FC246C0" w14:textId="77777777" w:rsidR="00511E04" w:rsidRDefault="00AE699F">
            <w:pPr>
              <w:widowControl w:val="0"/>
              <w:spacing w:line="240" w:lineRule="auto"/>
              <w:ind w:left="0" w:firstLine="0"/>
              <w:rPr>
                <w:b/>
              </w:rPr>
            </w:pPr>
            <w:r>
              <w:rPr>
                <w:b/>
              </w:rPr>
              <w:t>Preparation:</w:t>
            </w:r>
          </w:p>
          <w:p w14:paraId="7B20E559" w14:textId="77777777" w:rsidR="00511E04" w:rsidRDefault="00AE699F">
            <w:pPr>
              <w:widowControl w:val="0"/>
              <w:numPr>
                <w:ilvl w:val="0"/>
                <w:numId w:val="70"/>
              </w:numPr>
              <w:spacing w:line="240" w:lineRule="auto"/>
            </w:pPr>
            <w:r>
              <w:t xml:space="preserve">Background material on selected case study (Urban Response Case Study: War in Ukraine) </w:t>
            </w:r>
          </w:p>
          <w:p w14:paraId="380B90FA" w14:textId="77777777" w:rsidR="00511E04" w:rsidRDefault="00AE699F">
            <w:pPr>
              <w:widowControl w:val="0"/>
              <w:numPr>
                <w:ilvl w:val="0"/>
                <w:numId w:val="70"/>
              </w:numPr>
              <w:spacing w:line="240" w:lineRule="auto"/>
            </w:pPr>
            <w:r>
              <w:t>Sheets of flip-chart paper (one per group)</w:t>
            </w:r>
          </w:p>
          <w:p w14:paraId="2EC59439" w14:textId="77777777" w:rsidR="00511E04" w:rsidRDefault="00AE699F">
            <w:pPr>
              <w:widowControl w:val="0"/>
              <w:numPr>
                <w:ilvl w:val="0"/>
                <w:numId w:val="70"/>
              </w:numPr>
              <w:spacing w:line="240" w:lineRule="auto"/>
            </w:pPr>
            <w:r>
              <w:t>Coloured Post-it Notes (or substitute small squares of coloured paper and adhesive tape)</w:t>
            </w:r>
          </w:p>
          <w:p w14:paraId="6CD41A88" w14:textId="77777777" w:rsidR="00511E04" w:rsidRDefault="00511E04">
            <w:pPr>
              <w:widowControl w:val="0"/>
              <w:spacing w:line="240" w:lineRule="auto"/>
              <w:ind w:left="0" w:firstLine="0"/>
            </w:pPr>
          </w:p>
          <w:p w14:paraId="200ACCB8" w14:textId="77777777" w:rsidR="00511E04" w:rsidRDefault="00AE699F">
            <w:pPr>
              <w:widowControl w:val="0"/>
              <w:spacing w:line="240" w:lineRule="auto"/>
              <w:ind w:left="0" w:firstLine="0"/>
              <w:rPr>
                <w:b/>
              </w:rPr>
            </w:pPr>
            <w:r>
              <w:rPr>
                <w:b/>
              </w:rPr>
              <w:t>Participant Grouping:</w:t>
            </w:r>
          </w:p>
          <w:p w14:paraId="595C6551" w14:textId="77777777" w:rsidR="00511E04" w:rsidRDefault="00AE699F">
            <w:pPr>
              <w:ind w:left="0" w:firstLine="0"/>
            </w:pPr>
            <w:r>
              <w:t>Divide participants into groups with a minimum of five participants per group. Each group member will represent one of the five urban systems. Assign half of the groups to Topic 1: Risk, and assign the other half of the groups to Topic 2: Communications and Information Management. Participants will complete each step of the activity in their groups, and then reconvene all participants for plenary discussion.</w:t>
            </w:r>
          </w:p>
          <w:p w14:paraId="48A7B04A" w14:textId="77777777" w:rsidR="00511E04" w:rsidRDefault="00511E04">
            <w:pPr>
              <w:ind w:left="0" w:firstLine="0"/>
            </w:pPr>
          </w:p>
          <w:p w14:paraId="6422D4E2" w14:textId="77777777" w:rsidR="00511E04" w:rsidRDefault="00AE699F">
            <w:pPr>
              <w:widowControl w:val="0"/>
              <w:spacing w:line="240" w:lineRule="auto"/>
              <w:ind w:left="0" w:firstLine="0"/>
            </w:pPr>
            <w:r>
              <w:t>Each group should designate a notetaker at the beginning of the activity.</w:t>
            </w:r>
          </w:p>
          <w:p w14:paraId="274DBF50" w14:textId="77777777" w:rsidR="00511E04" w:rsidRDefault="00511E04">
            <w:pPr>
              <w:ind w:left="0" w:firstLine="0"/>
            </w:pPr>
          </w:p>
          <w:p w14:paraId="6CB13867" w14:textId="77777777" w:rsidR="00511E04" w:rsidRDefault="00AE699F">
            <w:pPr>
              <w:ind w:left="0" w:firstLine="0"/>
              <w:rPr>
                <w:b/>
              </w:rPr>
            </w:pPr>
            <w:r>
              <w:rPr>
                <w:b/>
              </w:rPr>
              <w:t>Activity Instructions:</w:t>
            </w:r>
          </w:p>
          <w:p w14:paraId="65CDA72D" w14:textId="77777777" w:rsidR="00511E04" w:rsidRDefault="00AE699F">
            <w:pPr>
              <w:ind w:left="0" w:firstLine="0"/>
            </w:pPr>
            <w:r>
              <w:t>Participants will identify and reflect on complexities they encountered when mapping their system, in relation to risk and communications and information management, and generate insights and considerations for designing humanitarian response programmes in urban contexts.</w:t>
            </w:r>
          </w:p>
          <w:p w14:paraId="1D934895" w14:textId="77777777" w:rsidR="00511E04" w:rsidRDefault="00511E04">
            <w:pPr>
              <w:ind w:left="0" w:firstLine="0"/>
              <w:rPr>
                <w:b/>
              </w:rPr>
            </w:pPr>
          </w:p>
          <w:p w14:paraId="365450CC" w14:textId="77777777" w:rsidR="00511E04" w:rsidRDefault="00AE699F">
            <w:pPr>
              <w:numPr>
                <w:ilvl w:val="0"/>
                <w:numId w:val="115"/>
              </w:numPr>
              <w:ind w:left="360"/>
            </w:pPr>
            <w:r>
              <w:t>Identify complexities associated with system maps</w:t>
            </w:r>
          </w:p>
          <w:p w14:paraId="5BAC85B0" w14:textId="77777777" w:rsidR="00511E04" w:rsidRDefault="00511E04">
            <w:pPr>
              <w:ind w:left="0" w:firstLine="0"/>
            </w:pPr>
          </w:p>
          <w:p w14:paraId="04919A24" w14:textId="77777777" w:rsidR="00511E04" w:rsidRDefault="00AE699F">
            <w:pPr>
              <w:ind w:left="0" w:firstLine="0"/>
            </w:pPr>
            <w:r>
              <w:t>TOPIC 1: Risk</w:t>
            </w:r>
          </w:p>
          <w:p w14:paraId="60D30B74" w14:textId="77777777" w:rsidR="00511E04" w:rsidRDefault="00AE699F">
            <w:pPr>
              <w:numPr>
                <w:ilvl w:val="0"/>
                <w:numId w:val="72"/>
              </w:numPr>
            </w:pPr>
            <w:r>
              <w:lastRenderedPageBreak/>
              <w:t>Prompt: What complexities emerged related to risk? Were new risks identified? Did risk change?</w:t>
            </w:r>
          </w:p>
          <w:p w14:paraId="1B6B39B5" w14:textId="77777777" w:rsidR="00511E04" w:rsidRDefault="00AE699F">
            <w:pPr>
              <w:numPr>
                <w:ilvl w:val="0"/>
                <w:numId w:val="72"/>
              </w:numPr>
            </w:pPr>
            <w:r>
              <w:t>Action: Write risks that emerge in discussion on individual Post-it Notes using the same colour for all risks. Place the Post-it Notes on the relevant elements or relationships within the system map.</w:t>
            </w:r>
          </w:p>
          <w:p w14:paraId="7B91A30D" w14:textId="77777777" w:rsidR="00511E04" w:rsidRDefault="00511E04">
            <w:pPr>
              <w:ind w:left="0" w:firstLine="0"/>
            </w:pPr>
          </w:p>
          <w:p w14:paraId="1D2922CF" w14:textId="77777777" w:rsidR="00511E04" w:rsidRDefault="00AE699F">
            <w:pPr>
              <w:ind w:left="0" w:firstLine="0"/>
            </w:pPr>
            <w:r>
              <w:t>TOPIC 2: Communications and Information Management</w:t>
            </w:r>
          </w:p>
          <w:p w14:paraId="4E29270E" w14:textId="77777777" w:rsidR="00511E04" w:rsidRDefault="00AE699F">
            <w:pPr>
              <w:numPr>
                <w:ilvl w:val="0"/>
                <w:numId w:val="72"/>
              </w:numPr>
            </w:pPr>
            <w:r>
              <w:t>Prompt: What complexities emerged related to communications and information management?</w:t>
            </w:r>
          </w:p>
          <w:p w14:paraId="1BCC2558" w14:textId="77777777" w:rsidR="00511E04" w:rsidRDefault="00AE699F">
            <w:pPr>
              <w:numPr>
                <w:ilvl w:val="0"/>
                <w:numId w:val="72"/>
              </w:numPr>
            </w:pPr>
            <w:r>
              <w:t>Action: Write complexities that emerge in discussion on individual Post-it Notes using the same colour for all complexities. Place the Post-it Notes on the relevant elements or relationships within the system map.</w:t>
            </w:r>
          </w:p>
          <w:p w14:paraId="01C171F8" w14:textId="77777777" w:rsidR="00511E04" w:rsidRDefault="00511E04">
            <w:pPr>
              <w:ind w:left="0" w:firstLine="0"/>
            </w:pPr>
          </w:p>
          <w:p w14:paraId="753DF821" w14:textId="77777777" w:rsidR="00511E04" w:rsidRDefault="00AE699F">
            <w:pPr>
              <w:numPr>
                <w:ilvl w:val="0"/>
                <w:numId w:val="115"/>
              </w:numPr>
              <w:ind w:left="360"/>
            </w:pPr>
            <w:r>
              <w:t>Join all groups assigned the same topic to compare findings</w:t>
            </w:r>
            <w:r>
              <w:br/>
              <w:t>Once participants have finished generating their Post-it Notes, combine all groups that were assigned the same topic to compare and contrast their findings. Identify main complexities observed by groups.</w:t>
            </w:r>
          </w:p>
          <w:p w14:paraId="6564FD4E" w14:textId="77777777" w:rsidR="00511E04" w:rsidRDefault="00511E04">
            <w:pPr>
              <w:ind w:left="0" w:firstLine="0"/>
              <w:rPr>
                <w:b/>
              </w:rPr>
            </w:pPr>
          </w:p>
          <w:p w14:paraId="6E5678B8" w14:textId="77777777" w:rsidR="00511E04" w:rsidRDefault="00AE699F">
            <w:pPr>
              <w:numPr>
                <w:ilvl w:val="0"/>
                <w:numId w:val="115"/>
              </w:numPr>
              <w:ind w:left="360"/>
            </w:pPr>
            <w:r>
              <w:t>Identify insights and considerations</w:t>
            </w:r>
            <w:r>
              <w:rPr>
                <w:b/>
              </w:rPr>
              <w:br/>
            </w:r>
            <w:r>
              <w:t>All participants discuss the following in their topic groups:</w:t>
            </w:r>
          </w:p>
          <w:p w14:paraId="06620D74" w14:textId="77777777" w:rsidR="00511E04" w:rsidRDefault="00AE699F">
            <w:pPr>
              <w:numPr>
                <w:ilvl w:val="0"/>
                <w:numId w:val="72"/>
              </w:numPr>
            </w:pPr>
            <w:r>
              <w:t xml:space="preserve">Prompt: What insights and considerations can we draw from these findings? </w:t>
            </w:r>
          </w:p>
          <w:p w14:paraId="7AAAD01D" w14:textId="77777777" w:rsidR="00511E04" w:rsidRDefault="00AE699F">
            <w:pPr>
              <w:numPr>
                <w:ilvl w:val="0"/>
                <w:numId w:val="72"/>
              </w:numPr>
            </w:pPr>
            <w:r>
              <w:t>Action: Write findings on flip-chart paper to share in plenary discussion</w:t>
            </w:r>
            <w:r>
              <w:br/>
            </w:r>
          </w:p>
          <w:p w14:paraId="05FED27D" w14:textId="77777777" w:rsidR="00511E04" w:rsidRDefault="00AE699F">
            <w:pPr>
              <w:numPr>
                <w:ilvl w:val="0"/>
                <w:numId w:val="72"/>
              </w:numPr>
            </w:pPr>
            <w:r>
              <w:t>Prompt: What insights and considerations can be drawn from mapping risk complexities and communications and information management complexities with system maps?</w:t>
            </w:r>
          </w:p>
          <w:p w14:paraId="1BDDB2E5" w14:textId="77777777" w:rsidR="00511E04" w:rsidRDefault="00AE699F">
            <w:pPr>
              <w:numPr>
                <w:ilvl w:val="0"/>
                <w:numId w:val="72"/>
              </w:numPr>
            </w:pPr>
            <w:r>
              <w:t>Action: Write findings on flip-chart paper to share in plenary discussion</w:t>
            </w:r>
          </w:p>
          <w:p w14:paraId="2324B87C" w14:textId="77777777" w:rsidR="00511E04" w:rsidRDefault="00511E04">
            <w:pPr>
              <w:ind w:left="0" w:firstLine="0"/>
            </w:pPr>
          </w:p>
          <w:p w14:paraId="52C636DA" w14:textId="77777777" w:rsidR="00511E04" w:rsidRDefault="00AE699F">
            <w:pPr>
              <w:ind w:left="0" w:firstLine="0"/>
            </w:pPr>
            <w:r>
              <w:rPr>
                <w:b/>
              </w:rPr>
              <w:t>Discussion:</w:t>
            </w:r>
            <w:r>
              <w:rPr>
                <w:b/>
              </w:rPr>
              <w:br/>
            </w:r>
            <w:r>
              <w:t>Reconvene all participants to share the following:</w:t>
            </w:r>
          </w:p>
          <w:p w14:paraId="19331FD1" w14:textId="77777777" w:rsidR="00511E04" w:rsidRDefault="00AE699F">
            <w:pPr>
              <w:numPr>
                <w:ilvl w:val="0"/>
                <w:numId w:val="72"/>
              </w:numPr>
            </w:pPr>
            <w:r>
              <w:t>Main complexities identified by their groups.</w:t>
            </w:r>
          </w:p>
          <w:p w14:paraId="59584780" w14:textId="77777777" w:rsidR="00511E04" w:rsidRDefault="00AE699F">
            <w:pPr>
              <w:numPr>
                <w:ilvl w:val="0"/>
                <w:numId w:val="72"/>
              </w:numPr>
            </w:pPr>
            <w:r>
              <w:t>Important insights and considerations related to designing humanitarian response programmes for urban contexts in the future.</w:t>
            </w:r>
          </w:p>
          <w:p w14:paraId="2ABBEAA5" w14:textId="77777777" w:rsidR="00511E04" w:rsidRDefault="00511E04">
            <w:pPr>
              <w:ind w:left="0" w:firstLine="0"/>
            </w:pPr>
          </w:p>
          <w:p w14:paraId="06257A10" w14:textId="77777777" w:rsidR="00511E04" w:rsidRDefault="00AE699F">
            <w:pPr>
              <w:ind w:left="0" w:firstLine="0"/>
              <w:rPr>
                <w:b/>
              </w:rPr>
            </w:pPr>
            <w:r>
              <w:rPr>
                <w:b/>
              </w:rPr>
              <w:lastRenderedPageBreak/>
              <w:t>Online/Hybrid Delivery:</w:t>
            </w:r>
          </w:p>
          <w:p w14:paraId="66C85B2D" w14:textId="77777777" w:rsidR="00511E04" w:rsidRDefault="00AE699F">
            <w:pPr>
              <w:spacing w:line="240" w:lineRule="auto"/>
              <w:ind w:left="0" w:firstLine="0"/>
            </w:pPr>
            <w:r>
              <w:t>This activity can be completed using an online video conferencing platform. Create breakout rooms for each of the groups.</w:t>
            </w:r>
          </w:p>
          <w:p w14:paraId="2F5EC35C" w14:textId="77777777" w:rsidR="00511E04" w:rsidRDefault="00AE699F">
            <w:pPr>
              <w:spacing w:line="240" w:lineRule="auto"/>
              <w:ind w:left="0" w:firstLine="0"/>
            </w:pPr>
            <w:r>
              <w:t xml:space="preserve">Participants can record their notes using the Chat function or an online collaboration platform (e.g., Jamboard, Google Slides, Google Docs). </w:t>
            </w:r>
          </w:p>
          <w:p w14:paraId="61797D7B" w14:textId="77777777" w:rsidR="00511E04" w:rsidRDefault="00511E04">
            <w:pPr>
              <w:spacing w:line="240" w:lineRule="auto"/>
              <w:ind w:left="0" w:firstLine="0"/>
            </w:pPr>
          </w:p>
          <w:p w14:paraId="0CCFC874" w14:textId="77777777" w:rsidR="00511E04" w:rsidRDefault="00511E04">
            <w:pPr>
              <w:spacing w:line="240" w:lineRule="auto"/>
              <w:ind w:left="0" w:firstLine="0"/>
            </w:pPr>
          </w:p>
          <w:p w14:paraId="1A49CBC8" w14:textId="77777777" w:rsidR="00511E04" w:rsidRDefault="00511E04">
            <w:pPr>
              <w:spacing w:line="240" w:lineRule="auto"/>
              <w:ind w:left="0" w:firstLine="0"/>
            </w:pPr>
          </w:p>
          <w:p w14:paraId="1C1B6FA1" w14:textId="77777777" w:rsidR="00511E04" w:rsidRDefault="00511E04">
            <w:pPr>
              <w:spacing w:line="240" w:lineRule="auto"/>
              <w:ind w:left="0" w:firstLine="0"/>
            </w:pPr>
          </w:p>
          <w:p w14:paraId="63964143" w14:textId="77777777" w:rsidR="00511E04" w:rsidRDefault="00511E04">
            <w:pPr>
              <w:spacing w:line="240" w:lineRule="auto"/>
              <w:ind w:left="0" w:firstLine="0"/>
            </w:pPr>
          </w:p>
          <w:p w14:paraId="16529603" w14:textId="77777777" w:rsidR="00511E04" w:rsidRDefault="00511E04">
            <w:pPr>
              <w:spacing w:line="240" w:lineRule="auto"/>
              <w:ind w:left="0" w:firstLine="0"/>
            </w:pPr>
          </w:p>
          <w:p w14:paraId="7951AF6D" w14:textId="77777777" w:rsidR="00511E04" w:rsidRDefault="00511E04">
            <w:pPr>
              <w:spacing w:line="240" w:lineRule="auto"/>
              <w:ind w:left="0" w:firstLine="0"/>
            </w:pPr>
          </w:p>
          <w:p w14:paraId="4DC3ED98" w14:textId="77777777" w:rsidR="00511E04" w:rsidRDefault="00511E04">
            <w:pPr>
              <w:spacing w:line="240" w:lineRule="auto"/>
              <w:ind w:left="0" w:firstLine="0"/>
            </w:pPr>
          </w:p>
          <w:p w14:paraId="707EC9F1" w14:textId="77777777" w:rsidR="00511E04" w:rsidRDefault="00511E04">
            <w:pPr>
              <w:spacing w:line="240" w:lineRule="auto"/>
              <w:ind w:left="0" w:firstLine="0"/>
            </w:pPr>
          </w:p>
          <w:p w14:paraId="4B1607B4" w14:textId="77777777" w:rsidR="00511E04" w:rsidRDefault="00511E04">
            <w:pPr>
              <w:spacing w:line="240" w:lineRule="auto"/>
              <w:ind w:left="0" w:firstLine="0"/>
            </w:pPr>
          </w:p>
          <w:p w14:paraId="273266A0" w14:textId="77777777" w:rsidR="00511E04" w:rsidRDefault="00511E04">
            <w:pPr>
              <w:spacing w:line="240" w:lineRule="auto"/>
              <w:ind w:left="0" w:firstLine="0"/>
            </w:pPr>
          </w:p>
          <w:p w14:paraId="5397C09F" w14:textId="77777777" w:rsidR="00511E04" w:rsidRDefault="00511E04">
            <w:pPr>
              <w:spacing w:line="240" w:lineRule="auto"/>
              <w:ind w:left="0" w:firstLine="0"/>
            </w:pPr>
          </w:p>
          <w:p w14:paraId="7FC56BF3" w14:textId="77777777" w:rsidR="00511E04" w:rsidRDefault="00511E04">
            <w:pPr>
              <w:spacing w:line="240" w:lineRule="auto"/>
              <w:ind w:left="0" w:firstLine="0"/>
            </w:pPr>
          </w:p>
          <w:p w14:paraId="53CB4176" w14:textId="77777777" w:rsidR="00511E04" w:rsidRDefault="00511E04">
            <w:pPr>
              <w:spacing w:line="240" w:lineRule="auto"/>
              <w:ind w:left="0" w:firstLine="0"/>
            </w:pPr>
          </w:p>
          <w:p w14:paraId="379B3332" w14:textId="77777777" w:rsidR="00511E04" w:rsidRDefault="00511E04">
            <w:pPr>
              <w:spacing w:line="240" w:lineRule="auto"/>
              <w:ind w:left="0" w:firstLine="0"/>
            </w:pPr>
          </w:p>
          <w:p w14:paraId="5807CB25" w14:textId="77777777" w:rsidR="00511E04" w:rsidRDefault="00511E04">
            <w:pPr>
              <w:spacing w:line="240" w:lineRule="auto"/>
              <w:ind w:left="0" w:firstLine="0"/>
            </w:pPr>
          </w:p>
          <w:p w14:paraId="3E093D4F" w14:textId="77777777" w:rsidR="00511E04" w:rsidRDefault="00511E04">
            <w:pPr>
              <w:spacing w:line="240" w:lineRule="auto"/>
              <w:ind w:left="0" w:firstLine="0"/>
            </w:pPr>
          </w:p>
          <w:p w14:paraId="0381C4A3" w14:textId="77777777" w:rsidR="00511E04" w:rsidRDefault="00511E04">
            <w:pPr>
              <w:spacing w:line="240" w:lineRule="auto"/>
              <w:ind w:left="0" w:firstLine="0"/>
            </w:pPr>
          </w:p>
          <w:p w14:paraId="246158E3" w14:textId="77777777" w:rsidR="00511E04" w:rsidRDefault="00511E04">
            <w:pPr>
              <w:spacing w:line="240" w:lineRule="auto"/>
              <w:ind w:left="0" w:firstLine="0"/>
            </w:pPr>
          </w:p>
          <w:p w14:paraId="459BD4BB" w14:textId="77777777" w:rsidR="00511E04" w:rsidRDefault="00511E04">
            <w:pPr>
              <w:spacing w:line="240" w:lineRule="auto"/>
              <w:ind w:left="0" w:firstLine="0"/>
            </w:pPr>
          </w:p>
          <w:p w14:paraId="063CE2BA" w14:textId="77777777" w:rsidR="00511E04" w:rsidRDefault="00511E04">
            <w:pPr>
              <w:spacing w:line="240" w:lineRule="auto"/>
              <w:ind w:left="0" w:firstLine="0"/>
            </w:pPr>
          </w:p>
          <w:p w14:paraId="68D2B669" w14:textId="77777777" w:rsidR="00511E04" w:rsidRDefault="00511E04">
            <w:pPr>
              <w:spacing w:line="240" w:lineRule="auto"/>
              <w:ind w:left="0" w:firstLine="0"/>
            </w:pPr>
          </w:p>
          <w:p w14:paraId="76ACC6DD" w14:textId="77777777" w:rsidR="00511E04" w:rsidRDefault="00511E04">
            <w:pPr>
              <w:spacing w:line="240" w:lineRule="auto"/>
              <w:ind w:left="0" w:firstLine="0"/>
            </w:pPr>
          </w:p>
          <w:p w14:paraId="5D55FBA1" w14:textId="77777777" w:rsidR="00511E04" w:rsidRDefault="00511E04">
            <w:pPr>
              <w:spacing w:line="240" w:lineRule="auto"/>
              <w:ind w:left="0" w:firstLine="0"/>
            </w:pPr>
          </w:p>
        </w:tc>
      </w:tr>
      <w:tr w:rsidR="00511E04" w14:paraId="001E7834" w14:textId="77777777">
        <w:tc>
          <w:tcPr>
            <w:tcW w:w="18425"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7C02525B" w14:textId="77777777" w:rsidR="00511E04" w:rsidRDefault="00AE699F">
            <w:pPr>
              <w:pStyle w:val="Heading2"/>
            </w:pPr>
            <w:bookmarkStart w:id="42" w:name="_yossoku5yhw4" w:colFirst="0" w:colLast="0"/>
            <w:bookmarkEnd w:id="42"/>
            <w:r>
              <w:lastRenderedPageBreak/>
              <w:t>1.3.D. Additional Reading</w:t>
            </w:r>
          </w:p>
        </w:tc>
      </w:tr>
      <w:tr w:rsidR="00511E04" w14:paraId="43B7C559" w14:textId="77777777">
        <w:tc>
          <w:tcPr>
            <w:tcW w:w="18425" w:type="dxa"/>
            <w:gridSpan w:val="4"/>
            <w:tcBorders>
              <w:top w:val="nil"/>
              <w:left w:val="nil"/>
              <w:bottom w:val="nil"/>
              <w:right w:val="nil"/>
            </w:tcBorders>
            <w:shd w:val="clear" w:color="auto" w:fill="D9D9D9"/>
            <w:tcMar>
              <w:top w:w="226" w:type="dxa"/>
              <w:left w:w="226" w:type="dxa"/>
              <w:bottom w:w="226" w:type="dxa"/>
              <w:right w:w="226" w:type="dxa"/>
            </w:tcMar>
          </w:tcPr>
          <w:p w14:paraId="2BF62235" w14:textId="77777777" w:rsidR="00511E04" w:rsidRDefault="00AE699F">
            <w:pPr>
              <w:numPr>
                <w:ilvl w:val="0"/>
                <w:numId w:val="96"/>
              </w:numPr>
              <w:spacing w:line="240" w:lineRule="auto"/>
              <w:rPr>
                <w:b/>
              </w:rPr>
            </w:pPr>
            <w:r>
              <w:t xml:space="preserve">Sphere. (2016). Using the Sphere Standards in Urban Settings - Part 1. </w:t>
            </w:r>
            <w:hyperlink r:id="rId155">
              <w:r>
                <w:rPr>
                  <w:color w:val="1155CC"/>
                  <w:u w:val="single"/>
                </w:rPr>
                <w:t>https://www.spherestandards.org/resources/using-the-sphere-standards-in-urban-settings/</w:t>
              </w:r>
            </w:hyperlink>
            <w:r>
              <w:t>.</w:t>
            </w:r>
          </w:p>
          <w:p w14:paraId="1C8B1164" w14:textId="77777777" w:rsidR="00511E04" w:rsidRDefault="00AE699F">
            <w:pPr>
              <w:numPr>
                <w:ilvl w:val="0"/>
                <w:numId w:val="96"/>
              </w:numPr>
              <w:spacing w:line="240" w:lineRule="auto"/>
              <w:rPr>
                <w:b/>
              </w:rPr>
            </w:pPr>
            <w:r>
              <w:t xml:space="preserve">Sphere. (2020). Using the Sphere Standards in Urban Settings - Part 2. </w:t>
            </w:r>
            <w:hyperlink r:id="rId156">
              <w:r>
                <w:rPr>
                  <w:color w:val="1155CC"/>
                  <w:u w:val="single"/>
                </w:rPr>
                <w:t>https://spherestandards.org/resources/unpacked-guide-urban-settings-2020/</w:t>
              </w:r>
            </w:hyperlink>
            <w:r>
              <w:t>.</w:t>
            </w:r>
          </w:p>
          <w:p w14:paraId="1E26EBCB" w14:textId="77777777" w:rsidR="00511E04" w:rsidRDefault="00AE699F">
            <w:pPr>
              <w:widowControl w:val="0"/>
              <w:numPr>
                <w:ilvl w:val="0"/>
                <w:numId w:val="96"/>
              </w:numPr>
              <w:spacing w:line="240" w:lineRule="auto"/>
            </w:pPr>
            <w:r>
              <w:t>Humanitarian Evidence Programme. (2017).</w:t>
            </w:r>
            <w:r>
              <w:rPr>
                <w:b/>
              </w:rPr>
              <w:t xml:space="preserve"> </w:t>
            </w:r>
            <w:r>
              <w:t xml:space="preserve">What practices are used to identify and prioritize vulnerable populations affected by urban humanitarian emergencies? </w:t>
            </w:r>
            <w:hyperlink r:id="rId157">
              <w:r>
                <w:rPr>
                  <w:color w:val="1155CC"/>
                  <w:u w:val="single"/>
                </w:rPr>
                <w:t>https://policy-practice.oxfam.org/resources/what-practices-are-used-to-identify-and-prioritize-vulnerable-populations-affec-620190/</w:t>
              </w:r>
            </w:hyperlink>
            <w:r>
              <w:t xml:space="preserve">. </w:t>
            </w:r>
          </w:p>
          <w:p w14:paraId="563082A4" w14:textId="77777777" w:rsidR="00511E04" w:rsidRDefault="00AE699F">
            <w:pPr>
              <w:widowControl w:val="0"/>
              <w:numPr>
                <w:ilvl w:val="0"/>
                <w:numId w:val="96"/>
              </w:numPr>
              <w:spacing w:line="240" w:lineRule="auto"/>
            </w:pPr>
            <w:r>
              <w:t>Johnson, Steven (2001). Emergence: The Connected Lives of Ants, Brains, Cities. New York: Scribner. p. 19. ISBN 978-3411040742.</w:t>
            </w:r>
          </w:p>
          <w:p w14:paraId="1E10BAC0" w14:textId="77777777" w:rsidR="00511E04" w:rsidRDefault="00AE699F">
            <w:pPr>
              <w:widowControl w:val="0"/>
              <w:numPr>
                <w:ilvl w:val="0"/>
                <w:numId w:val="96"/>
              </w:numPr>
              <w:spacing w:line="240" w:lineRule="auto"/>
            </w:pPr>
            <w:r>
              <w:t>European Commission Directorate-General for European Civil Protection and Humanitarian Aid Operations (ECHO). (2018).</w:t>
            </w:r>
            <w:r>
              <w:rPr>
                <w:color w:val="3C4043"/>
              </w:rPr>
              <w:t xml:space="preserve">The Urban Amplifier: Adapting to Urban Specificities, Report on Humanitarian Action in Urban Crises. </w:t>
            </w:r>
            <w:r>
              <w:t xml:space="preserve"> </w:t>
            </w:r>
            <w:hyperlink r:id="rId158">
              <w:r>
                <w:rPr>
                  <w:color w:val="1155CC"/>
                  <w:u w:val="single"/>
                </w:rPr>
                <w:t>https://ec.europa.eu/echo/files/aid/factsheet/Urban_Report_final_version_printed.pdf</w:t>
              </w:r>
            </w:hyperlink>
            <w:r>
              <w:t>.</w:t>
            </w:r>
          </w:p>
          <w:p w14:paraId="02D9242E" w14:textId="77777777" w:rsidR="00511E04" w:rsidRDefault="00AE699F">
            <w:pPr>
              <w:widowControl w:val="0"/>
              <w:numPr>
                <w:ilvl w:val="0"/>
                <w:numId w:val="96"/>
              </w:numPr>
              <w:spacing w:line="240" w:lineRule="auto"/>
            </w:pPr>
            <w:r>
              <w:t xml:space="preserve">Archer, Diane. (2017). The future of humanitarian crises is urban. </w:t>
            </w:r>
            <w:hyperlink r:id="rId159">
              <w:r>
                <w:rPr>
                  <w:color w:val="1155CC"/>
                  <w:u w:val="single"/>
                </w:rPr>
                <w:t>https://www.iied.org/future-humanitarian-crises-urban</w:t>
              </w:r>
            </w:hyperlink>
            <w:r>
              <w:t>.</w:t>
            </w:r>
          </w:p>
          <w:p w14:paraId="5F4DB6AD" w14:textId="77777777" w:rsidR="00511E04" w:rsidRDefault="00AE699F">
            <w:pPr>
              <w:widowControl w:val="0"/>
              <w:numPr>
                <w:ilvl w:val="0"/>
                <w:numId w:val="96"/>
              </w:numPr>
              <w:spacing w:line="240" w:lineRule="auto"/>
            </w:pPr>
            <w:r>
              <w:t xml:space="preserve">UN-Habitat. (2020). Breaking Cycles of Risk Accumulation in African Cities. </w:t>
            </w:r>
            <w:hyperlink r:id="rId160">
              <w:r>
                <w:rPr>
                  <w:color w:val="1155CC"/>
                  <w:u w:val="single"/>
                </w:rPr>
                <w:t>https://www.urbanark.org/sites/default/files/resources/UN%20Report%202019%20eBook%20HIGH.pdf</w:t>
              </w:r>
            </w:hyperlink>
            <w:r>
              <w:t>.</w:t>
            </w:r>
          </w:p>
          <w:p w14:paraId="4365ED02" w14:textId="77777777" w:rsidR="00511E04" w:rsidRPr="002F3331" w:rsidRDefault="00AE699F">
            <w:pPr>
              <w:widowControl w:val="0"/>
              <w:numPr>
                <w:ilvl w:val="0"/>
                <w:numId w:val="96"/>
              </w:numPr>
              <w:spacing w:line="240" w:lineRule="auto"/>
              <w:rPr>
                <w:lang w:val="fr-CH"/>
              </w:rPr>
            </w:pPr>
            <w:r>
              <w:t xml:space="preserve">Organisation for Economic Co-operation and Development (OECD). </w:t>
            </w:r>
            <w:r w:rsidRPr="002F3331">
              <w:rPr>
                <w:lang w:val="fr-CH"/>
              </w:rPr>
              <w:t xml:space="preserve">(2017). Urban Crises. </w:t>
            </w:r>
            <w:hyperlink r:id="rId161">
              <w:r w:rsidRPr="002F3331">
                <w:rPr>
                  <w:color w:val="1155CC"/>
                  <w:u w:val="single"/>
                  <w:lang w:val="fr-CH"/>
                </w:rPr>
                <w:t>https://www.oecd.org/development/humanitarian-donors/docs/urban_crises_oecd.pdf</w:t>
              </w:r>
            </w:hyperlink>
            <w:r w:rsidRPr="002F3331">
              <w:rPr>
                <w:lang w:val="fr-CH"/>
              </w:rPr>
              <w:t>.</w:t>
            </w:r>
          </w:p>
          <w:p w14:paraId="38422E42" w14:textId="77777777" w:rsidR="00511E04" w:rsidRPr="002F3331" w:rsidRDefault="00AE699F">
            <w:pPr>
              <w:widowControl w:val="0"/>
              <w:numPr>
                <w:ilvl w:val="0"/>
                <w:numId w:val="96"/>
              </w:numPr>
              <w:spacing w:line="240" w:lineRule="auto"/>
              <w:rPr>
                <w:lang w:val="fr-CH"/>
              </w:rPr>
            </w:pPr>
            <w:r w:rsidRPr="002F3331">
              <w:rPr>
                <w:lang w:val="fr-CH"/>
              </w:rPr>
              <w:t xml:space="preserve">Internal Displacement Monitoring Centre. (2020). Assessing Urban Disaster Displacement Risk. </w:t>
            </w:r>
            <w:hyperlink r:id="rId162">
              <w:r w:rsidRPr="002F3331">
                <w:rPr>
                  <w:color w:val="1155CC"/>
                  <w:u w:val="single"/>
                  <w:lang w:val="fr-CH"/>
                </w:rPr>
                <w:t>https://www.internal-displacement.org/sites/default/files/publications/documents/IDMC_AnalyticalFramework_final.pdf</w:t>
              </w:r>
            </w:hyperlink>
            <w:r w:rsidRPr="002F3331">
              <w:rPr>
                <w:lang w:val="fr-CH"/>
              </w:rPr>
              <w:t xml:space="preserve">.  </w:t>
            </w:r>
          </w:p>
          <w:p w14:paraId="5DF56D38" w14:textId="77777777" w:rsidR="00511E04" w:rsidRDefault="00AE699F">
            <w:pPr>
              <w:widowControl w:val="0"/>
              <w:numPr>
                <w:ilvl w:val="0"/>
                <w:numId w:val="96"/>
              </w:numPr>
              <w:spacing w:line="240" w:lineRule="auto"/>
            </w:pPr>
            <w:r>
              <w:t xml:space="preserve">British Red Cross. (2012). Learning from the City: British Red Cross Urban Learning Project Scoping Study. </w:t>
            </w:r>
            <w:hyperlink r:id="rId163">
              <w:r>
                <w:rPr>
                  <w:color w:val="1155CC"/>
                  <w:u w:val="single"/>
                </w:rPr>
                <w:t>https://reliefweb.int/attachments/2acd4388-5cac-3e5d-aecd-4b4a8af8642e/Learning%20from%20the%20City%20%282012%29.pdf</w:t>
              </w:r>
            </w:hyperlink>
            <w:r>
              <w:t xml:space="preserve">               </w:t>
            </w:r>
          </w:p>
          <w:p w14:paraId="2B6BF5FB" w14:textId="77777777" w:rsidR="00511E04" w:rsidRDefault="00511E04">
            <w:pPr>
              <w:spacing w:line="240" w:lineRule="auto"/>
              <w:ind w:left="0" w:firstLine="0"/>
            </w:pPr>
          </w:p>
          <w:p w14:paraId="67C86297" w14:textId="77777777" w:rsidR="00511E04" w:rsidRDefault="00511E04">
            <w:pPr>
              <w:spacing w:line="240" w:lineRule="auto"/>
              <w:ind w:left="0" w:firstLine="0"/>
            </w:pPr>
          </w:p>
          <w:p w14:paraId="0D7B34D8" w14:textId="77777777" w:rsidR="00511E04" w:rsidRDefault="00511E04">
            <w:pPr>
              <w:spacing w:line="240" w:lineRule="auto"/>
              <w:ind w:left="0" w:firstLine="0"/>
            </w:pPr>
          </w:p>
          <w:p w14:paraId="4AA6EADB" w14:textId="77777777" w:rsidR="00511E04" w:rsidRDefault="00511E04">
            <w:pPr>
              <w:spacing w:line="240" w:lineRule="auto"/>
              <w:ind w:left="0" w:firstLine="0"/>
            </w:pPr>
          </w:p>
          <w:p w14:paraId="008CA9BB" w14:textId="77777777" w:rsidR="00511E04" w:rsidRDefault="00511E04">
            <w:pPr>
              <w:spacing w:line="240" w:lineRule="auto"/>
              <w:ind w:left="0" w:firstLine="0"/>
            </w:pPr>
          </w:p>
          <w:p w14:paraId="2F581A11" w14:textId="77777777" w:rsidR="00511E04" w:rsidRDefault="00511E04">
            <w:pPr>
              <w:spacing w:line="240" w:lineRule="auto"/>
              <w:ind w:left="0" w:firstLine="0"/>
            </w:pPr>
          </w:p>
          <w:p w14:paraId="61ECBB51" w14:textId="77777777" w:rsidR="00511E04" w:rsidRDefault="00511E04">
            <w:pPr>
              <w:spacing w:line="240" w:lineRule="auto"/>
              <w:ind w:left="0" w:firstLine="0"/>
            </w:pPr>
          </w:p>
          <w:p w14:paraId="51DB0028" w14:textId="77777777" w:rsidR="00511E04" w:rsidRDefault="00511E04">
            <w:pPr>
              <w:spacing w:line="240" w:lineRule="auto"/>
              <w:ind w:left="0" w:firstLine="0"/>
            </w:pPr>
          </w:p>
          <w:p w14:paraId="59A1EC13" w14:textId="77777777" w:rsidR="00511E04" w:rsidRDefault="00511E04">
            <w:pPr>
              <w:spacing w:line="240" w:lineRule="auto"/>
              <w:ind w:left="0" w:firstLine="0"/>
            </w:pPr>
          </w:p>
          <w:p w14:paraId="33EA842C" w14:textId="77777777" w:rsidR="00511E04" w:rsidRDefault="00511E04">
            <w:pPr>
              <w:spacing w:line="240" w:lineRule="auto"/>
              <w:ind w:left="0" w:firstLine="0"/>
            </w:pPr>
          </w:p>
          <w:p w14:paraId="46DD5BB5" w14:textId="77777777" w:rsidR="00511E04" w:rsidRDefault="00511E04">
            <w:pPr>
              <w:spacing w:line="240" w:lineRule="auto"/>
              <w:ind w:left="0" w:firstLine="0"/>
            </w:pPr>
          </w:p>
          <w:p w14:paraId="351412C9" w14:textId="77777777" w:rsidR="00511E04" w:rsidRDefault="00511E04">
            <w:pPr>
              <w:spacing w:line="240" w:lineRule="auto"/>
              <w:ind w:left="0" w:firstLine="0"/>
            </w:pPr>
          </w:p>
          <w:p w14:paraId="5E216F4D" w14:textId="77777777" w:rsidR="00511E04" w:rsidRDefault="00511E04">
            <w:pPr>
              <w:spacing w:line="240" w:lineRule="auto"/>
              <w:ind w:left="0" w:firstLine="0"/>
            </w:pPr>
          </w:p>
        </w:tc>
      </w:tr>
      <w:tr w:rsidR="00511E04" w14:paraId="1CDB1514" w14:textId="77777777">
        <w:tc>
          <w:tcPr>
            <w:tcW w:w="14825" w:type="dxa"/>
            <w:gridSpan w:val="3"/>
            <w:tcBorders>
              <w:top w:val="nil"/>
              <w:left w:val="nil"/>
              <w:bottom w:val="nil"/>
              <w:right w:val="nil"/>
            </w:tcBorders>
            <w:shd w:val="clear" w:color="auto" w:fill="00A0A3"/>
            <w:tcMar>
              <w:top w:w="226" w:type="dxa"/>
              <w:left w:w="226" w:type="dxa"/>
              <w:bottom w:w="226" w:type="dxa"/>
              <w:right w:w="226" w:type="dxa"/>
            </w:tcMar>
            <w:vAlign w:val="center"/>
          </w:tcPr>
          <w:p w14:paraId="7C1AC224" w14:textId="77777777" w:rsidR="00511E04" w:rsidRDefault="00AE699F">
            <w:pPr>
              <w:pStyle w:val="Heading1"/>
              <w:widowControl w:val="0"/>
              <w:rPr>
                <w:color w:val="FFFFFF"/>
              </w:rPr>
            </w:pPr>
            <w:bookmarkStart w:id="43" w:name="_ydtep89ufcep" w:colFirst="0" w:colLast="0"/>
            <w:bookmarkEnd w:id="43"/>
            <w:r>
              <w:rPr>
                <w:color w:val="FFFFFF"/>
              </w:rPr>
              <w:lastRenderedPageBreak/>
              <w:t>Section 1.4 Conclusions</w:t>
            </w:r>
          </w:p>
        </w:tc>
        <w:tc>
          <w:tcPr>
            <w:tcW w:w="3600" w:type="dxa"/>
            <w:tcBorders>
              <w:top w:val="nil"/>
              <w:left w:val="nil"/>
              <w:bottom w:val="nil"/>
              <w:right w:val="nil"/>
            </w:tcBorders>
            <w:shd w:val="clear" w:color="auto" w:fill="00A0A3"/>
            <w:tcMar>
              <w:top w:w="226" w:type="dxa"/>
              <w:left w:w="226" w:type="dxa"/>
              <w:bottom w:w="226" w:type="dxa"/>
              <w:right w:w="226" w:type="dxa"/>
            </w:tcMar>
            <w:vAlign w:val="center"/>
          </w:tcPr>
          <w:p w14:paraId="2996E4FA" w14:textId="77777777" w:rsidR="00511E04" w:rsidRDefault="00AE699F">
            <w:pPr>
              <w:widowControl w:val="0"/>
              <w:spacing w:line="240" w:lineRule="auto"/>
              <w:ind w:left="0" w:firstLine="0"/>
              <w:jc w:val="right"/>
              <w:rPr>
                <w:color w:val="FFFFFF"/>
                <w:sz w:val="24"/>
                <w:szCs w:val="24"/>
              </w:rPr>
            </w:pPr>
            <w:r>
              <w:rPr>
                <w:b/>
                <w:color w:val="FFFFFF"/>
                <w:sz w:val="24"/>
                <w:szCs w:val="24"/>
              </w:rPr>
              <w:t>Total Lecture: 10 minutes</w:t>
            </w:r>
          </w:p>
        </w:tc>
      </w:tr>
      <w:tr w:rsidR="00511E04" w14:paraId="4F2A48ED" w14:textId="77777777">
        <w:tc>
          <w:tcPr>
            <w:tcW w:w="4025" w:type="dxa"/>
            <w:tcBorders>
              <w:top w:val="nil"/>
              <w:left w:val="nil"/>
              <w:bottom w:val="nil"/>
              <w:right w:val="nil"/>
            </w:tcBorders>
            <w:shd w:val="clear" w:color="auto" w:fill="auto"/>
            <w:tcMar>
              <w:top w:w="226" w:type="dxa"/>
              <w:left w:w="226" w:type="dxa"/>
              <w:bottom w:w="226" w:type="dxa"/>
              <w:right w:w="226" w:type="dxa"/>
            </w:tcMar>
          </w:tcPr>
          <w:p w14:paraId="1BC453F8" w14:textId="77777777" w:rsidR="00511E04" w:rsidRDefault="00AE699F">
            <w:pPr>
              <w:widowControl w:val="0"/>
              <w:spacing w:line="240" w:lineRule="auto"/>
              <w:ind w:left="0" w:firstLine="0"/>
              <w:rPr>
                <w:b/>
                <w:color w:val="43A8A5"/>
              </w:rPr>
            </w:pPr>
            <w:r>
              <w:rPr>
                <w:b/>
                <w:noProof/>
                <w:color w:val="43A8A5"/>
              </w:rPr>
              <w:drawing>
                <wp:inline distT="114300" distB="114300" distL="114300" distR="114300" wp14:anchorId="5E6EC6B4" wp14:editId="5AC9DA54">
                  <wp:extent cx="2266950" cy="1270000"/>
                  <wp:effectExtent l="0" t="0" r="0" b="0"/>
                  <wp:docPr id="3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64" cstate="screen">
                            <a:extLst>
                              <a:ext uri="{28A0092B-C50C-407E-A947-70E740481C1C}">
                                <a14:useLocalDpi xmlns:a14="http://schemas.microsoft.com/office/drawing/2010/main"/>
                              </a:ext>
                            </a:extLst>
                          </a:blip>
                          <a:srcRect/>
                          <a:stretch>
                            <a:fillRect/>
                          </a:stretch>
                        </pic:blipFill>
                        <pic:spPr>
                          <a:xfrm>
                            <a:off x="0" y="0"/>
                            <a:ext cx="2266950" cy="1270000"/>
                          </a:xfrm>
                          <a:prstGeom prst="rect">
                            <a:avLst/>
                          </a:prstGeom>
                          <a:ln/>
                        </pic:spPr>
                      </pic:pic>
                    </a:graphicData>
                  </a:graphic>
                </wp:inline>
              </w:drawing>
            </w:r>
          </w:p>
          <w:p w14:paraId="55D6114E" w14:textId="77777777" w:rsidR="00511E04" w:rsidRDefault="00AE699F">
            <w:pPr>
              <w:widowControl w:val="0"/>
              <w:spacing w:line="240" w:lineRule="auto"/>
              <w:ind w:left="0" w:firstLine="0"/>
              <w:rPr>
                <w:color w:val="43A8A5"/>
              </w:rPr>
            </w:pPr>
            <w:r>
              <w:rPr>
                <w:b/>
                <w:color w:val="43A8A5"/>
              </w:rPr>
              <w:t>Module 1 Conclusions</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1062D0BB" w14:textId="77777777" w:rsidR="00511E04" w:rsidRDefault="00AE699F">
            <w:pPr>
              <w:widowControl w:val="0"/>
              <w:ind w:left="0" w:firstLine="0"/>
              <w:rPr>
                <w:b/>
                <w:color w:val="00A0A3"/>
              </w:rPr>
            </w:pPr>
            <w:r>
              <w:rPr>
                <w:b/>
                <w:color w:val="00A0A3"/>
              </w:rPr>
              <w:t>Instructor Notes</w:t>
            </w:r>
          </w:p>
          <w:p w14:paraId="39EE3EEC" w14:textId="77777777" w:rsidR="00511E04" w:rsidRDefault="00AE699F">
            <w:pPr>
              <w:widowControl w:val="0"/>
              <w:spacing w:line="240" w:lineRule="auto"/>
              <w:ind w:left="0" w:firstLine="0"/>
            </w:pPr>
            <w:r>
              <w:t>If this module is delivered with Module 2, highlight in this discussion:</w:t>
            </w:r>
          </w:p>
          <w:p w14:paraId="03F0A4ED" w14:textId="77777777" w:rsidR="00511E04" w:rsidRDefault="00AE699F">
            <w:pPr>
              <w:widowControl w:val="0"/>
              <w:spacing w:line="240" w:lineRule="auto"/>
              <w:ind w:left="0" w:firstLine="0"/>
            </w:pPr>
            <w:r>
              <w:rPr>
                <w:rFonts w:ascii="Arial Unicode MS" w:eastAsia="Arial Unicode MS" w:hAnsi="Arial Unicode MS" w:cs="Arial Unicode MS"/>
              </w:rPr>
              <w:t>→ Now that we understand humanitarian response in an urban context, we need to understand how to apply standards, specifically SPHERE Standards, to ensure that service delivery provides the resources and support needed by affected communities to recover and that they are treated with dignity and respect.</w:t>
            </w:r>
          </w:p>
          <w:p w14:paraId="41F3CC9F" w14:textId="77777777" w:rsidR="00511E04" w:rsidRDefault="00511E04">
            <w:pPr>
              <w:widowControl w:val="0"/>
              <w:spacing w:line="240" w:lineRule="auto"/>
              <w:ind w:left="0" w:firstLine="0"/>
            </w:pPr>
          </w:p>
          <w:p w14:paraId="40FDD644" w14:textId="77777777" w:rsidR="00511E04" w:rsidRDefault="00511E04">
            <w:pPr>
              <w:widowControl w:val="0"/>
              <w:spacing w:line="240" w:lineRule="auto"/>
              <w:ind w:left="0" w:firstLine="0"/>
            </w:pPr>
          </w:p>
          <w:p w14:paraId="6511B4C2" w14:textId="77777777" w:rsidR="00511E04" w:rsidRDefault="00511E04">
            <w:pPr>
              <w:widowControl w:val="0"/>
              <w:spacing w:line="240" w:lineRule="auto"/>
              <w:ind w:left="0" w:firstLine="0"/>
            </w:pPr>
          </w:p>
          <w:p w14:paraId="7350704F" w14:textId="77777777" w:rsidR="00511E04" w:rsidRDefault="00511E04">
            <w:pPr>
              <w:widowControl w:val="0"/>
              <w:spacing w:line="240" w:lineRule="auto"/>
              <w:ind w:left="0" w:firstLine="0"/>
            </w:pPr>
          </w:p>
          <w:p w14:paraId="6FF16DDF" w14:textId="77777777" w:rsidR="00511E04" w:rsidRDefault="00511E04">
            <w:pPr>
              <w:widowControl w:val="0"/>
              <w:spacing w:line="240" w:lineRule="auto"/>
              <w:ind w:left="0" w:firstLine="0"/>
            </w:pPr>
          </w:p>
          <w:p w14:paraId="1C1108DD" w14:textId="77777777" w:rsidR="00511E04" w:rsidRDefault="00511E04">
            <w:pPr>
              <w:widowControl w:val="0"/>
              <w:spacing w:line="240" w:lineRule="auto"/>
              <w:ind w:left="0" w:firstLine="0"/>
            </w:pPr>
          </w:p>
          <w:p w14:paraId="548DBBB5" w14:textId="77777777" w:rsidR="00511E04" w:rsidRDefault="00511E04">
            <w:pPr>
              <w:widowControl w:val="0"/>
              <w:spacing w:line="240" w:lineRule="auto"/>
              <w:ind w:left="0" w:firstLine="0"/>
            </w:pPr>
          </w:p>
          <w:p w14:paraId="5C66FC26" w14:textId="77777777" w:rsidR="00511E04" w:rsidRDefault="00511E04">
            <w:pPr>
              <w:widowControl w:val="0"/>
              <w:spacing w:line="240" w:lineRule="auto"/>
              <w:ind w:left="0" w:firstLine="0"/>
            </w:pPr>
          </w:p>
          <w:p w14:paraId="75E41F22" w14:textId="77777777" w:rsidR="00511E04" w:rsidRDefault="00511E04">
            <w:pPr>
              <w:widowControl w:val="0"/>
              <w:spacing w:line="240" w:lineRule="auto"/>
              <w:ind w:left="0" w:firstLine="0"/>
            </w:pPr>
          </w:p>
          <w:p w14:paraId="4B8B59AE" w14:textId="77777777" w:rsidR="00511E04" w:rsidRDefault="00511E04">
            <w:pPr>
              <w:widowControl w:val="0"/>
              <w:spacing w:line="240" w:lineRule="auto"/>
              <w:ind w:left="0" w:firstLine="0"/>
            </w:pPr>
          </w:p>
          <w:p w14:paraId="3BFC4BA4" w14:textId="77777777" w:rsidR="00511E04" w:rsidRDefault="00511E04">
            <w:pPr>
              <w:widowControl w:val="0"/>
              <w:spacing w:line="240" w:lineRule="auto"/>
              <w:ind w:left="0" w:firstLine="0"/>
            </w:pPr>
          </w:p>
          <w:p w14:paraId="58EEADD7" w14:textId="77777777" w:rsidR="00511E04" w:rsidRDefault="00511E04">
            <w:pPr>
              <w:widowControl w:val="0"/>
              <w:spacing w:line="240" w:lineRule="auto"/>
              <w:ind w:left="0" w:firstLine="0"/>
            </w:pPr>
          </w:p>
          <w:p w14:paraId="578FF416" w14:textId="77777777" w:rsidR="00511E04" w:rsidRDefault="00511E04">
            <w:pPr>
              <w:widowControl w:val="0"/>
              <w:spacing w:line="240" w:lineRule="auto"/>
              <w:ind w:left="0" w:firstLine="0"/>
            </w:pPr>
          </w:p>
          <w:p w14:paraId="4893C7CF" w14:textId="77777777" w:rsidR="00511E04" w:rsidRDefault="00511E04">
            <w:pPr>
              <w:widowControl w:val="0"/>
              <w:spacing w:line="240" w:lineRule="auto"/>
              <w:ind w:left="0" w:firstLine="0"/>
            </w:pPr>
          </w:p>
          <w:p w14:paraId="6865258A" w14:textId="77777777" w:rsidR="00511E04" w:rsidRDefault="00511E04">
            <w:pPr>
              <w:widowControl w:val="0"/>
              <w:spacing w:line="240" w:lineRule="auto"/>
              <w:ind w:left="0" w:firstLine="0"/>
            </w:pPr>
          </w:p>
          <w:p w14:paraId="0B5E1B11" w14:textId="77777777" w:rsidR="00511E04" w:rsidRDefault="00511E04">
            <w:pPr>
              <w:widowControl w:val="0"/>
              <w:spacing w:line="240" w:lineRule="auto"/>
              <w:ind w:left="0" w:firstLine="0"/>
            </w:pPr>
          </w:p>
          <w:p w14:paraId="34411F49" w14:textId="77777777" w:rsidR="00511E04" w:rsidRDefault="00511E04">
            <w:pPr>
              <w:widowControl w:val="0"/>
              <w:spacing w:line="240" w:lineRule="auto"/>
              <w:ind w:left="0" w:firstLine="0"/>
            </w:pPr>
          </w:p>
          <w:p w14:paraId="415A11A1" w14:textId="77777777" w:rsidR="00511E04" w:rsidRDefault="00511E04">
            <w:pPr>
              <w:widowControl w:val="0"/>
              <w:spacing w:line="240" w:lineRule="auto"/>
              <w:ind w:left="0" w:firstLine="0"/>
            </w:pPr>
          </w:p>
          <w:p w14:paraId="37632CB9" w14:textId="77777777" w:rsidR="00511E04" w:rsidRDefault="00511E04">
            <w:pPr>
              <w:widowControl w:val="0"/>
              <w:spacing w:line="240" w:lineRule="auto"/>
              <w:ind w:left="0" w:firstLine="0"/>
            </w:pPr>
          </w:p>
          <w:p w14:paraId="72B789E0" w14:textId="77777777" w:rsidR="00511E04" w:rsidRDefault="00511E04">
            <w:pPr>
              <w:widowControl w:val="0"/>
              <w:spacing w:line="240" w:lineRule="auto"/>
              <w:ind w:left="0" w:firstLine="0"/>
            </w:pPr>
          </w:p>
        </w:tc>
        <w:tc>
          <w:tcPr>
            <w:tcW w:w="3600" w:type="dxa"/>
            <w:tcBorders>
              <w:top w:val="nil"/>
              <w:left w:val="nil"/>
              <w:bottom w:val="nil"/>
              <w:right w:val="nil"/>
            </w:tcBorders>
            <w:shd w:val="clear" w:color="auto" w:fill="FFFFFF"/>
            <w:tcMar>
              <w:top w:w="226" w:type="dxa"/>
              <w:left w:w="226" w:type="dxa"/>
              <w:bottom w:w="226" w:type="dxa"/>
              <w:right w:w="226" w:type="dxa"/>
            </w:tcMar>
          </w:tcPr>
          <w:p w14:paraId="063139F5" w14:textId="77777777" w:rsidR="00511E04" w:rsidRDefault="00AE699F">
            <w:pPr>
              <w:widowControl w:val="0"/>
              <w:ind w:left="0" w:firstLine="0"/>
              <w:rPr>
                <w:b/>
                <w:color w:val="00A0A3"/>
              </w:rPr>
            </w:pPr>
            <w:r>
              <w:rPr>
                <w:b/>
                <w:color w:val="00A0A3"/>
              </w:rPr>
              <w:lastRenderedPageBreak/>
              <w:t>Discussion (Optional)</w:t>
            </w:r>
          </w:p>
          <w:p w14:paraId="29892EEB" w14:textId="77777777" w:rsidR="00511E04" w:rsidRDefault="00AE699F">
            <w:pPr>
              <w:widowControl w:val="0"/>
              <w:ind w:left="0" w:firstLine="0"/>
            </w:pPr>
            <w:r>
              <w:t>Invite participants to recall and share key takeaways from the module for each of the learning objectives.</w:t>
            </w:r>
          </w:p>
        </w:tc>
        <w:tc>
          <w:tcPr>
            <w:tcW w:w="3600" w:type="dxa"/>
            <w:tcBorders>
              <w:top w:val="nil"/>
              <w:left w:val="nil"/>
              <w:bottom w:val="nil"/>
              <w:right w:val="nil"/>
            </w:tcBorders>
            <w:shd w:val="clear" w:color="auto" w:fill="EFEFEF"/>
            <w:tcMar>
              <w:top w:w="226" w:type="dxa"/>
              <w:left w:w="226" w:type="dxa"/>
              <w:bottom w:w="226" w:type="dxa"/>
              <w:right w:w="226" w:type="dxa"/>
            </w:tcMar>
          </w:tcPr>
          <w:p w14:paraId="0ED9A8B8" w14:textId="77777777" w:rsidR="00511E04" w:rsidRDefault="00511E04">
            <w:pPr>
              <w:widowControl w:val="0"/>
              <w:spacing w:line="240" w:lineRule="auto"/>
              <w:ind w:left="0" w:firstLine="0"/>
            </w:pPr>
          </w:p>
        </w:tc>
      </w:tr>
    </w:tbl>
    <w:p w14:paraId="243C7AC6" w14:textId="77777777" w:rsidR="00511E04" w:rsidRDefault="00511E04">
      <w:pPr>
        <w:pStyle w:val="Heading1"/>
      </w:pPr>
      <w:bookmarkStart w:id="44" w:name="_5hidrif3n70" w:colFirst="0" w:colLast="0"/>
      <w:bookmarkEnd w:id="44"/>
    </w:p>
    <w:tbl>
      <w:tblPr>
        <w:tblStyle w:val="a3"/>
        <w:tblW w:w="19416" w:type="dxa"/>
        <w:tblInd w:w="-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76"/>
        <w:gridCol w:w="12390"/>
        <w:gridCol w:w="2850"/>
      </w:tblGrid>
      <w:tr w:rsidR="00511E04" w14:paraId="0D64AB14" w14:textId="77777777">
        <w:tc>
          <w:tcPr>
            <w:tcW w:w="16566" w:type="dxa"/>
            <w:gridSpan w:val="2"/>
            <w:tcBorders>
              <w:top w:val="nil"/>
              <w:left w:val="nil"/>
              <w:bottom w:val="nil"/>
              <w:right w:val="nil"/>
            </w:tcBorders>
            <w:shd w:val="clear" w:color="auto" w:fill="38761D"/>
            <w:tcMar>
              <w:top w:w="226" w:type="dxa"/>
              <w:left w:w="226" w:type="dxa"/>
              <w:bottom w:w="226" w:type="dxa"/>
              <w:right w:w="226" w:type="dxa"/>
            </w:tcMar>
            <w:vAlign w:val="center"/>
          </w:tcPr>
          <w:p w14:paraId="3F3ECD21" w14:textId="77777777" w:rsidR="00511E04" w:rsidRDefault="00AE699F">
            <w:pPr>
              <w:pStyle w:val="Heading1"/>
              <w:widowControl w:val="0"/>
              <w:rPr>
                <w:color w:val="FFFFFF"/>
              </w:rPr>
            </w:pPr>
            <w:bookmarkStart w:id="45" w:name="_83r0o1e5qhg4" w:colFirst="0" w:colLast="0"/>
            <w:bookmarkEnd w:id="45"/>
            <w:r>
              <w:rPr>
                <w:color w:val="FFFFFF"/>
              </w:rPr>
              <w:t>Training Assessment | Post-Delivery</w:t>
            </w:r>
          </w:p>
        </w:tc>
        <w:tc>
          <w:tcPr>
            <w:tcW w:w="2850" w:type="dxa"/>
            <w:tcBorders>
              <w:top w:val="nil"/>
              <w:left w:val="nil"/>
              <w:bottom w:val="nil"/>
              <w:right w:val="nil"/>
            </w:tcBorders>
            <w:shd w:val="clear" w:color="auto" w:fill="38761D"/>
            <w:tcMar>
              <w:top w:w="226" w:type="dxa"/>
              <w:left w:w="226" w:type="dxa"/>
              <w:bottom w:w="226" w:type="dxa"/>
              <w:right w:w="226" w:type="dxa"/>
            </w:tcMar>
            <w:vAlign w:val="center"/>
          </w:tcPr>
          <w:p w14:paraId="6750449A" w14:textId="77777777" w:rsidR="00511E04" w:rsidRDefault="00AE699F">
            <w:pPr>
              <w:widowControl w:val="0"/>
              <w:spacing w:line="240" w:lineRule="auto"/>
              <w:ind w:left="0" w:firstLine="0"/>
              <w:jc w:val="right"/>
              <w:rPr>
                <w:b/>
                <w:color w:val="FFFFFF"/>
              </w:rPr>
            </w:pPr>
            <w:r>
              <w:rPr>
                <w:b/>
                <w:color w:val="FFFFFF"/>
              </w:rPr>
              <w:t>Total: 20 min</w:t>
            </w:r>
          </w:p>
        </w:tc>
      </w:tr>
      <w:tr w:rsidR="00511E04" w14:paraId="15943808" w14:textId="77777777">
        <w:trPr>
          <w:trHeight w:val="673"/>
        </w:trPr>
        <w:tc>
          <w:tcPr>
            <w:tcW w:w="4176" w:type="dxa"/>
            <w:tcBorders>
              <w:top w:val="nil"/>
              <w:left w:val="nil"/>
              <w:bottom w:val="single" w:sz="8" w:space="0" w:color="B7B7B7"/>
              <w:right w:val="nil"/>
            </w:tcBorders>
            <w:shd w:val="clear" w:color="auto" w:fill="auto"/>
            <w:tcMar>
              <w:top w:w="226" w:type="dxa"/>
              <w:left w:w="226" w:type="dxa"/>
              <w:bottom w:w="226" w:type="dxa"/>
              <w:right w:w="226" w:type="dxa"/>
            </w:tcMar>
          </w:tcPr>
          <w:p w14:paraId="6A03DDA7" w14:textId="77777777" w:rsidR="00511E04" w:rsidRDefault="00AE699F">
            <w:pPr>
              <w:widowControl w:val="0"/>
              <w:spacing w:line="240" w:lineRule="auto"/>
              <w:ind w:left="0" w:firstLine="0"/>
            </w:pPr>
            <w:r>
              <w:rPr>
                <w:noProof/>
              </w:rPr>
              <w:drawing>
                <wp:inline distT="114300" distB="114300" distL="114300" distR="114300" wp14:anchorId="0CC9BAC9" wp14:editId="320F6492">
                  <wp:extent cx="2185416" cy="1292246"/>
                  <wp:effectExtent l="0" t="0" r="0" b="0"/>
                  <wp:docPr id="45"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165"/>
                          <a:srcRect/>
                          <a:stretch>
                            <a:fillRect/>
                          </a:stretch>
                        </pic:blipFill>
                        <pic:spPr>
                          <a:xfrm>
                            <a:off x="0" y="0"/>
                            <a:ext cx="2185416" cy="1292246"/>
                          </a:xfrm>
                          <a:prstGeom prst="rect">
                            <a:avLst/>
                          </a:prstGeom>
                          <a:ln/>
                        </pic:spPr>
                      </pic:pic>
                    </a:graphicData>
                  </a:graphic>
                </wp:inline>
              </w:drawing>
            </w:r>
          </w:p>
        </w:tc>
        <w:tc>
          <w:tcPr>
            <w:tcW w:w="15240" w:type="dxa"/>
            <w:gridSpan w:val="2"/>
            <w:tcBorders>
              <w:top w:val="nil"/>
              <w:left w:val="nil"/>
              <w:bottom w:val="single" w:sz="8" w:space="0" w:color="B7B7B7"/>
              <w:right w:val="nil"/>
            </w:tcBorders>
            <w:shd w:val="clear" w:color="auto" w:fill="EFEFEF"/>
            <w:tcMar>
              <w:top w:w="226" w:type="dxa"/>
              <w:left w:w="226" w:type="dxa"/>
              <w:bottom w:w="226" w:type="dxa"/>
              <w:right w:w="226" w:type="dxa"/>
            </w:tcMar>
          </w:tcPr>
          <w:p w14:paraId="315B4322" w14:textId="77777777" w:rsidR="00511E04" w:rsidRDefault="00AE699F">
            <w:pPr>
              <w:widowControl w:val="0"/>
              <w:spacing w:line="240" w:lineRule="auto"/>
              <w:ind w:left="0" w:firstLine="0"/>
            </w:pPr>
            <w:r>
              <w:rPr>
                <w:b/>
                <w:color w:val="38761D"/>
              </w:rPr>
              <w:t>Instructor Notes</w:t>
            </w:r>
          </w:p>
          <w:p w14:paraId="152B45AC" w14:textId="77777777" w:rsidR="00511E04" w:rsidRDefault="00AE699F">
            <w:pPr>
              <w:widowControl w:val="0"/>
              <w:spacing w:line="240" w:lineRule="auto"/>
              <w:ind w:left="0" w:firstLine="0"/>
            </w:pPr>
            <w:r>
              <w:t>Share the online Post-Assessment Survey with participants:</w:t>
            </w:r>
          </w:p>
          <w:p w14:paraId="381C948D" w14:textId="77777777" w:rsidR="00511E04" w:rsidRDefault="00511E04">
            <w:pPr>
              <w:widowControl w:val="0"/>
              <w:spacing w:line="240" w:lineRule="auto"/>
              <w:ind w:left="0" w:firstLine="0"/>
            </w:pPr>
          </w:p>
          <w:p w14:paraId="3B7BC07C" w14:textId="77777777" w:rsidR="00511E04" w:rsidRDefault="00000000">
            <w:pPr>
              <w:widowControl w:val="0"/>
              <w:spacing w:line="240" w:lineRule="auto"/>
              <w:ind w:left="0" w:firstLine="0"/>
            </w:pPr>
            <w:hyperlink r:id="rId166">
              <w:r w:rsidR="00AE699F">
                <w:rPr>
                  <w:i/>
                  <w:color w:val="6AA84F"/>
                </w:rPr>
                <w:t>https://forms.gle/G8XPBayohDTe9uMMA</w:t>
              </w:r>
            </w:hyperlink>
          </w:p>
        </w:tc>
      </w:tr>
      <w:tr w:rsidR="00511E04" w14:paraId="11C3CD55" w14:textId="77777777">
        <w:trPr>
          <w:trHeight w:val="673"/>
        </w:trPr>
        <w:tc>
          <w:tcPr>
            <w:tcW w:w="4176" w:type="dxa"/>
            <w:tcBorders>
              <w:top w:val="single" w:sz="8" w:space="0" w:color="B7B7B7"/>
              <w:left w:val="nil"/>
              <w:bottom w:val="single" w:sz="8" w:space="0" w:color="CCCCCC"/>
              <w:right w:val="nil"/>
            </w:tcBorders>
            <w:shd w:val="clear" w:color="auto" w:fill="auto"/>
            <w:tcMar>
              <w:top w:w="226" w:type="dxa"/>
              <w:left w:w="226" w:type="dxa"/>
              <w:bottom w:w="226" w:type="dxa"/>
              <w:right w:w="226" w:type="dxa"/>
            </w:tcMar>
          </w:tcPr>
          <w:p w14:paraId="72363C5B" w14:textId="77777777" w:rsidR="00511E04" w:rsidRDefault="00AE699F">
            <w:pPr>
              <w:widowControl w:val="0"/>
              <w:spacing w:line="240" w:lineRule="auto"/>
              <w:ind w:left="0" w:firstLine="0"/>
            </w:pPr>
            <w:r>
              <w:rPr>
                <w:noProof/>
              </w:rPr>
              <w:drawing>
                <wp:inline distT="114300" distB="114300" distL="114300" distR="114300" wp14:anchorId="13920DAF" wp14:editId="6523A17A">
                  <wp:extent cx="2185416" cy="2662581"/>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7"/>
                          <a:srcRect/>
                          <a:stretch>
                            <a:fillRect/>
                          </a:stretch>
                        </pic:blipFill>
                        <pic:spPr>
                          <a:xfrm>
                            <a:off x="0" y="0"/>
                            <a:ext cx="2185416" cy="2662581"/>
                          </a:xfrm>
                          <a:prstGeom prst="rect">
                            <a:avLst/>
                          </a:prstGeom>
                          <a:ln/>
                        </pic:spPr>
                      </pic:pic>
                    </a:graphicData>
                  </a:graphic>
                </wp:inline>
              </w:drawing>
            </w:r>
          </w:p>
        </w:tc>
        <w:tc>
          <w:tcPr>
            <w:tcW w:w="15240" w:type="dxa"/>
            <w:gridSpan w:val="2"/>
            <w:tcBorders>
              <w:top w:val="single" w:sz="8" w:space="0" w:color="B7B7B7"/>
              <w:left w:val="nil"/>
              <w:bottom w:val="single" w:sz="8" w:space="0" w:color="CCCCCC"/>
              <w:right w:val="nil"/>
            </w:tcBorders>
            <w:shd w:val="clear" w:color="auto" w:fill="EFEFEF"/>
            <w:tcMar>
              <w:top w:w="226" w:type="dxa"/>
              <w:left w:w="226" w:type="dxa"/>
              <w:bottom w:w="226" w:type="dxa"/>
              <w:right w:w="226" w:type="dxa"/>
            </w:tcMar>
          </w:tcPr>
          <w:p w14:paraId="25B66AC4" w14:textId="77777777" w:rsidR="00511E04" w:rsidRDefault="00AE699F">
            <w:pPr>
              <w:widowControl w:val="0"/>
              <w:spacing w:line="240" w:lineRule="auto"/>
              <w:ind w:left="0" w:firstLine="0"/>
              <w:rPr>
                <w:b/>
                <w:color w:val="38761D"/>
              </w:rPr>
            </w:pPr>
            <w:r>
              <w:rPr>
                <w:b/>
                <w:color w:val="38761D"/>
              </w:rPr>
              <w:t>Instructor Notes</w:t>
            </w:r>
          </w:p>
          <w:p w14:paraId="622AB6D8" w14:textId="77777777" w:rsidR="00511E04" w:rsidRDefault="00AE699F">
            <w:pPr>
              <w:widowControl w:val="0"/>
              <w:spacing w:line="240" w:lineRule="auto"/>
              <w:ind w:left="0" w:firstLine="0"/>
            </w:pPr>
            <w:r>
              <w:t>Discuss the following debrief questions with participants. Ensure you have a note-taker for participant responses.</w:t>
            </w:r>
          </w:p>
          <w:p w14:paraId="1BB56DEA" w14:textId="77777777" w:rsidR="00511E04" w:rsidRDefault="00511E04">
            <w:pPr>
              <w:widowControl w:val="0"/>
              <w:spacing w:line="240" w:lineRule="auto"/>
              <w:ind w:left="0" w:firstLine="0"/>
            </w:pPr>
          </w:p>
          <w:p w14:paraId="1A465DA3" w14:textId="77777777" w:rsidR="00511E04" w:rsidRDefault="00AE699F">
            <w:pPr>
              <w:widowControl w:val="0"/>
              <w:ind w:left="0" w:firstLine="0"/>
              <w:rPr>
                <w:b/>
              </w:rPr>
            </w:pPr>
            <w:r>
              <w:rPr>
                <w:b/>
              </w:rPr>
              <w:t>How did this workshop compare to your initial expectations?</w:t>
            </w:r>
          </w:p>
          <w:p w14:paraId="1882EF76" w14:textId="77777777" w:rsidR="00511E04" w:rsidRDefault="00AE699F">
            <w:pPr>
              <w:widowControl w:val="0"/>
              <w:ind w:left="0" w:firstLine="0"/>
            </w:pPr>
            <w:r>
              <w:t>Optional follow-up/clarification questions:</w:t>
            </w:r>
          </w:p>
          <w:p w14:paraId="72295303" w14:textId="77777777" w:rsidR="00511E04" w:rsidRDefault="00AE699F">
            <w:pPr>
              <w:widowControl w:val="0"/>
              <w:numPr>
                <w:ilvl w:val="0"/>
                <w:numId w:val="9"/>
              </w:numPr>
            </w:pPr>
            <w:r>
              <w:t>Is it what you expected?</w:t>
            </w:r>
          </w:p>
          <w:p w14:paraId="36628F6E" w14:textId="77777777" w:rsidR="00511E04" w:rsidRDefault="00AE699F">
            <w:pPr>
              <w:widowControl w:val="0"/>
              <w:numPr>
                <w:ilvl w:val="0"/>
                <w:numId w:val="9"/>
              </w:numPr>
            </w:pPr>
            <w:r>
              <w:t>If you expected differently, how was it different?</w:t>
            </w:r>
          </w:p>
          <w:p w14:paraId="7E2533D1" w14:textId="77777777" w:rsidR="00511E04" w:rsidRDefault="00511E04">
            <w:pPr>
              <w:widowControl w:val="0"/>
              <w:ind w:left="0" w:firstLine="0"/>
            </w:pPr>
          </w:p>
          <w:p w14:paraId="7441D65A" w14:textId="77777777" w:rsidR="00511E04" w:rsidRDefault="00AE699F">
            <w:pPr>
              <w:widowControl w:val="0"/>
              <w:ind w:left="0" w:firstLine="0"/>
            </w:pPr>
            <w:r>
              <w:rPr>
                <w:b/>
              </w:rPr>
              <w:t>How much did you learn in this workshop?</w:t>
            </w:r>
            <w:r>
              <w:rPr>
                <w:b/>
              </w:rPr>
              <w:br/>
            </w:r>
            <w:r>
              <w:t>Optional follow-up/clarification questions:</w:t>
            </w:r>
          </w:p>
          <w:p w14:paraId="1CC93D99" w14:textId="77777777" w:rsidR="00511E04" w:rsidRDefault="00AE699F">
            <w:pPr>
              <w:widowControl w:val="0"/>
              <w:numPr>
                <w:ilvl w:val="0"/>
                <w:numId w:val="9"/>
              </w:numPr>
            </w:pPr>
            <w:r>
              <w:t>How comfortable do you feel using Sphere standards in an urban context, before versus after this training?</w:t>
            </w:r>
          </w:p>
          <w:p w14:paraId="6F4CD6A5" w14:textId="77777777" w:rsidR="00511E04" w:rsidRDefault="00AE699F">
            <w:pPr>
              <w:widowControl w:val="0"/>
              <w:numPr>
                <w:ilvl w:val="0"/>
                <w:numId w:val="9"/>
              </w:numPr>
            </w:pPr>
            <w:r>
              <w:t>Were there areas you would have liked to learn more about?</w:t>
            </w:r>
          </w:p>
          <w:p w14:paraId="71D35D64" w14:textId="77777777" w:rsidR="00511E04" w:rsidRDefault="00AE699F">
            <w:pPr>
              <w:widowControl w:val="0"/>
              <w:numPr>
                <w:ilvl w:val="0"/>
                <w:numId w:val="9"/>
              </w:numPr>
            </w:pPr>
            <w:r>
              <w:t>Were there areas you feel received too much focus?</w:t>
            </w:r>
          </w:p>
          <w:p w14:paraId="54B2C36E" w14:textId="77777777" w:rsidR="00511E04" w:rsidRDefault="00AE699F">
            <w:pPr>
              <w:widowControl w:val="0"/>
              <w:numPr>
                <w:ilvl w:val="0"/>
                <w:numId w:val="9"/>
              </w:numPr>
            </w:pPr>
            <w:r>
              <w:t>How relevant was the workshop to your work?</w:t>
            </w:r>
          </w:p>
          <w:p w14:paraId="690047C6" w14:textId="77777777" w:rsidR="00511E04" w:rsidRDefault="00511E04">
            <w:pPr>
              <w:widowControl w:val="0"/>
              <w:ind w:left="0" w:firstLine="0"/>
              <w:rPr>
                <w:b/>
              </w:rPr>
            </w:pPr>
          </w:p>
          <w:p w14:paraId="4ACE5796" w14:textId="77777777" w:rsidR="00511E04" w:rsidRDefault="00AE699F">
            <w:pPr>
              <w:widowControl w:val="0"/>
              <w:ind w:left="0" w:firstLine="0"/>
              <w:rPr>
                <w:b/>
              </w:rPr>
            </w:pPr>
            <w:r>
              <w:rPr>
                <w:b/>
              </w:rPr>
              <w:lastRenderedPageBreak/>
              <w:t>What specifically do you think was done well?</w:t>
            </w:r>
          </w:p>
          <w:p w14:paraId="6902FB78" w14:textId="77777777" w:rsidR="00511E04" w:rsidRDefault="00AE699F">
            <w:pPr>
              <w:widowControl w:val="0"/>
              <w:ind w:left="0" w:firstLine="0"/>
            </w:pPr>
            <w:r>
              <w:t>Optional follow-up/clarification questions:</w:t>
            </w:r>
          </w:p>
          <w:p w14:paraId="32760C9A" w14:textId="77777777" w:rsidR="00511E04" w:rsidRDefault="00AE699F">
            <w:pPr>
              <w:widowControl w:val="0"/>
              <w:numPr>
                <w:ilvl w:val="0"/>
                <w:numId w:val="119"/>
              </w:numPr>
            </w:pPr>
            <w:r>
              <w:t>What topics were particularly useful?</w:t>
            </w:r>
          </w:p>
          <w:p w14:paraId="75CE39E6" w14:textId="77777777" w:rsidR="00511E04" w:rsidRDefault="00AE699F">
            <w:pPr>
              <w:widowControl w:val="0"/>
              <w:numPr>
                <w:ilvl w:val="0"/>
                <w:numId w:val="119"/>
              </w:numPr>
            </w:pPr>
            <w:r>
              <w:t>What activities were particularly useful?</w:t>
            </w:r>
          </w:p>
          <w:p w14:paraId="0390111D" w14:textId="77777777" w:rsidR="00511E04" w:rsidRDefault="00511E04">
            <w:pPr>
              <w:widowControl w:val="0"/>
              <w:ind w:left="0" w:firstLine="0"/>
            </w:pPr>
          </w:p>
          <w:p w14:paraId="48ED3005" w14:textId="77777777" w:rsidR="00511E04" w:rsidRDefault="00511E04">
            <w:pPr>
              <w:widowControl w:val="0"/>
              <w:ind w:left="0" w:firstLine="0"/>
            </w:pPr>
          </w:p>
          <w:p w14:paraId="4E580948" w14:textId="77777777" w:rsidR="00511E04" w:rsidRDefault="00AE699F">
            <w:pPr>
              <w:widowControl w:val="0"/>
              <w:ind w:left="0" w:firstLine="0"/>
              <w:rPr>
                <w:b/>
              </w:rPr>
            </w:pPr>
            <w:r>
              <w:rPr>
                <w:b/>
              </w:rPr>
              <w:t xml:space="preserve">What specifically could have been improved on? </w:t>
            </w:r>
          </w:p>
          <w:p w14:paraId="2268E45A" w14:textId="77777777" w:rsidR="00511E04" w:rsidRDefault="00AE699F">
            <w:pPr>
              <w:widowControl w:val="0"/>
              <w:ind w:left="0" w:firstLine="0"/>
            </w:pPr>
            <w:r>
              <w:t>Optional follow-up/clarification questions:</w:t>
            </w:r>
          </w:p>
          <w:p w14:paraId="2D0D1854" w14:textId="77777777" w:rsidR="00511E04" w:rsidRDefault="00AE699F">
            <w:pPr>
              <w:widowControl w:val="0"/>
              <w:numPr>
                <w:ilvl w:val="0"/>
                <w:numId w:val="14"/>
              </w:numPr>
            </w:pPr>
            <w:r>
              <w:t>What could be elaborated upon?</w:t>
            </w:r>
          </w:p>
          <w:p w14:paraId="6A6B1ADE" w14:textId="77777777" w:rsidR="00511E04" w:rsidRDefault="00AE699F">
            <w:pPr>
              <w:widowControl w:val="0"/>
              <w:numPr>
                <w:ilvl w:val="0"/>
                <w:numId w:val="14"/>
              </w:numPr>
            </w:pPr>
            <w:r>
              <w:t>What could be clarified?</w:t>
            </w:r>
          </w:p>
          <w:p w14:paraId="29F29403" w14:textId="77777777" w:rsidR="00511E04" w:rsidRDefault="00AE699F">
            <w:pPr>
              <w:widowControl w:val="0"/>
              <w:numPr>
                <w:ilvl w:val="0"/>
                <w:numId w:val="14"/>
              </w:numPr>
            </w:pPr>
            <w:r>
              <w:t>Was anything missing?</w:t>
            </w:r>
          </w:p>
          <w:p w14:paraId="5A24F701" w14:textId="77777777" w:rsidR="00511E04" w:rsidRDefault="00AE699F">
            <w:pPr>
              <w:widowControl w:val="0"/>
              <w:numPr>
                <w:ilvl w:val="0"/>
                <w:numId w:val="14"/>
              </w:numPr>
            </w:pPr>
            <w:r>
              <w:t>Was there anything we could have removed?</w:t>
            </w:r>
          </w:p>
          <w:p w14:paraId="5724B8E1" w14:textId="77777777" w:rsidR="00511E04" w:rsidRDefault="00511E04">
            <w:pPr>
              <w:widowControl w:val="0"/>
              <w:ind w:left="0" w:firstLine="0"/>
            </w:pPr>
          </w:p>
          <w:p w14:paraId="36D56F93" w14:textId="77777777" w:rsidR="00511E04" w:rsidRDefault="00AE699F">
            <w:pPr>
              <w:widowControl w:val="0"/>
              <w:ind w:left="0" w:firstLine="0"/>
              <w:rPr>
                <w:b/>
              </w:rPr>
            </w:pPr>
            <w:r>
              <w:rPr>
                <w:b/>
              </w:rPr>
              <w:t>Any further feedback you’d like to provide?</w:t>
            </w:r>
          </w:p>
          <w:p w14:paraId="35261A18" w14:textId="77777777" w:rsidR="00511E04" w:rsidRDefault="00511E04">
            <w:pPr>
              <w:widowControl w:val="0"/>
              <w:ind w:left="0" w:firstLine="0"/>
            </w:pPr>
          </w:p>
        </w:tc>
      </w:tr>
    </w:tbl>
    <w:p w14:paraId="1FA8FBB7" w14:textId="77777777" w:rsidR="00511E04" w:rsidRDefault="00AE699F">
      <w:pPr>
        <w:pStyle w:val="Heading1"/>
        <w:rPr>
          <w:rFonts w:ascii="Oswald" w:eastAsia="Oswald" w:hAnsi="Oswald" w:cs="Oswald"/>
          <w:color w:val="0B5394"/>
          <w:sz w:val="28"/>
          <w:szCs w:val="28"/>
        </w:rPr>
      </w:pPr>
      <w:bookmarkStart w:id="46" w:name="_fuo03nmjl2lc" w:colFirst="0" w:colLast="0"/>
      <w:bookmarkEnd w:id="46"/>
      <w:r>
        <w:lastRenderedPageBreak/>
        <w:br w:type="page"/>
      </w:r>
    </w:p>
    <w:p w14:paraId="30CD5A0C" w14:textId="77777777" w:rsidR="00511E04" w:rsidRDefault="00511E04"/>
    <w:p w14:paraId="51044B89" w14:textId="77777777" w:rsidR="00511E04" w:rsidRDefault="00AE699F">
      <w:pPr>
        <w:pStyle w:val="Heading1"/>
      </w:pPr>
      <w:bookmarkStart w:id="47" w:name="_rw2p917zkqbd" w:colFirst="0" w:colLast="0"/>
      <w:bookmarkEnd w:id="47"/>
      <w:r>
        <w:t xml:space="preserve">Appendix A. Sphere Promotional Flyer (Also located under </w:t>
      </w:r>
      <w:r>
        <w:rPr>
          <w:i/>
        </w:rPr>
        <w:t>Supporting Documents</w:t>
      </w:r>
      <w:r>
        <w:t xml:space="preserve"> of the training package folder)</w:t>
      </w:r>
    </w:p>
    <w:p w14:paraId="2CD2A40F" w14:textId="77777777" w:rsidR="00511E04" w:rsidRDefault="00AE699F">
      <w:pPr>
        <w:ind w:left="0" w:firstLine="0"/>
      </w:pPr>
      <w:r>
        <w:rPr>
          <w:noProof/>
        </w:rPr>
        <w:drawing>
          <wp:inline distT="114300" distB="114300" distL="114300" distR="114300" wp14:anchorId="22F6BA49" wp14:editId="6E554ABF">
            <wp:extent cx="5769217" cy="8661038"/>
            <wp:effectExtent l="0" t="0" r="0" b="0"/>
            <wp:docPr id="44"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168" cstate="screen">
                      <a:extLst>
                        <a:ext uri="{28A0092B-C50C-407E-A947-70E740481C1C}">
                          <a14:useLocalDpi xmlns:a14="http://schemas.microsoft.com/office/drawing/2010/main"/>
                        </a:ext>
                      </a:extLst>
                    </a:blip>
                    <a:srcRect/>
                    <a:stretch>
                      <a:fillRect/>
                    </a:stretch>
                  </pic:blipFill>
                  <pic:spPr>
                    <a:xfrm rot="16200000">
                      <a:off x="0" y="0"/>
                      <a:ext cx="5769217" cy="8661038"/>
                    </a:xfrm>
                    <a:prstGeom prst="rect">
                      <a:avLst/>
                    </a:prstGeom>
                    <a:ln/>
                  </pic:spPr>
                </pic:pic>
              </a:graphicData>
            </a:graphic>
          </wp:inline>
        </w:drawing>
      </w:r>
    </w:p>
    <w:sectPr w:rsidR="00511E04">
      <w:footerReference w:type="default" r:id="rId169"/>
      <w:headerReference w:type="first" r:id="rId170"/>
      <w:footerReference w:type="first" r:id="rId171"/>
      <w:pgSz w:w="20160" w:h="12240" w:orient="landscape"/>
      <w:pgMar w:top="566" w:right="456" w:bottom="1440" w:left="566"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A5151F" w14:textId="77777777" w:rsidR="007A0B54" w:rsidRDefault="007A0B54">
      <w:pPr>
        <w:spacing w:line="240" w:lineRule="auto"/>
      </w:pPr>
      <w:r>
        <w:separator/>
      </w:r>
    </w:p>
  </w:endnote>
  <w:endnote w:type="continuationSeparator" w:id="0">
    <w:p w14:paraId="1E3732BD" w14:textId="77777777" w:rsidR="007A0B54" w:rsidRDefault="007A0B5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w:panose1 w:val="00000500000000000000"/>
    <w:charset w:val="00"/>
    <w:family w:val="modern"/>
    <w:notTrueType/>
    <w:pitch w:val="variable"/>
    <w:sig w:usb0="2000020F" w:usb1="00000003" w:usb2="00000000" w:usb3="00000000" w:csb0="00000197" w:csb1="00000000"/>
  </w:font>
  <w:font w:name="Open Sans">
    <w:altName w:val="Segoe UI"/>
    <w:panose1 w:val="020B0606030504020204"/>
    <w:charset w:val="00"/>
    <w:family w:val="swiss"/>
    <w:pitch w:val="variable"/>
    <w:sig w:usb0="E00002EF" w:usb1="4000205B" w:usb2="00000028" w:usb3="00000000" w:csb0="0000019F" w:csb1="00000000"/>
  </w:font>
  <w:font w:name="Oswald">
    <w:charset w:val="00"/>
    <w:family w:val="auto"/>
    <w:pitch w:val="variable"/>
    <w:sig w:usb0="2000020F" w:usb1="00000000" w:usb2="00000000" w:usb3="00000000" w:csb0="00000197" w:csb1="00000000"/>
  </w:font>
  <w:font w:name="Arial Unicode MS">
    <w:altName w:val="Yu Gothic"/>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E9AFA" w14:textId="77777777" w:rsidR="00511E04" w:rsidRDefault="00511E04">
    <w:pPr>
      <w:ind w:firstLine="720"/>
    </w:pPr>
  </w:p>
  <w:p w14:paraId="537C6174" w14:textId="77777777" w:rsidR="00511E04" w:rsidRDefault="00AE699F">
    <w:pPr>
      <w:tabs>
        <w:tab w:val="right" w:pos="18992"/>
      </w:tabs>
      <w:rPr>
        <w:color w:val="666666"/>
        <w:sz w:val="16"/>
        <w:szCs w:val="16"/>
      </w:rPr>
    </w:pPr>
    <w:r>
      <w:rPr>
        <w:color w:val="666666"/>
        <w:sz w:val="16"/>
        <w:szCs w:val="16"/>
      </w:rPr>
      <w:t>USING SPHERE STANDARDS IN URBAN CONTEXTS | MODULE 1 - INSTRUCTOR GUIDE |</w:t>
    </w:r>
    <w:r>
      <w:rPr>
        <w:b/>
        <w:color w:val="666666"/>
        <w:sz w:val="16"/>
        <w:szCs w:val="16"/>
      </w:rPr>
      <w:t xml:space="preserve"> Page </w:t>
    </w:r>
    <w:r>
      <w:rPr>
        <w:b/>
        <w:color w:val="666666"/>
        <w:sz w:val="16"/>
        <w:szCs w:val="16"/>
      </w:rPr>
      <w:fldChar w:fldCharType="begin"/>
    </w:r>
    <w:r>
      <w:rPr>
        <w:b/>
        <w:color w:val="666666"/>
        <w:sz w:val="16"/>
        <w:szCs w:val="16"/>
      </w:rPr>
      <w:instrText>PAGE</w:instrText>
    </w:r>
    <w:r>
      <w:rPr>
        <w:b/>
        <w:color w:val="666666"/>
        <w:sz w:val="16"/>
        <w:szCs w:val="16"/>
      </w:rPr>
      <w:fldChar w:fldCharType="separate"/>
    </w:r>
    <w:r w:rsidR="00B316C0">
      <w:rPr>
        <w:b/>
        <w:noProof/>
        <w:color w:val="666666"/>
        <w:sz w:val="16"/>
        <w:szCs w:val="16"/>
      </w:rPr>
      <w:t>2</w:t>
    </w:r>
    <w:r>
      <w:rPr>
        <w:b/>
        <w:color w:val="666666"/>
        <w:sz w:val="16"/>
        <w:szCs w:val="16"/>
      </w:rPr>
      <w:fldChar w:fldCharType="end"/>
    </w:r>
    <w:r>
      <w:rPr>
        <w:rFonts w:ascii="Arial" w:eastAsia="Arial" w:hAnsi="Arial" w:cs="Arial"/>
      </w:rPr>
      <w:t xml:space="preserve"> </w:t>
    </w:r>
    <w:r>
      <w:rPr>
        <w:rFonts w:ascii="Arial" w:eastAsia="Arial" w:hAnsi="Arial" w:cs="Arial"/>
      </w:rPr>
      <w:tab/>
    </w:r>
    <w:r>
      <w:rPr>
        <w:rFonts w:ascii="Arial" w:eastAsia="Arial" w:hAnsi="Arial" w:cs="Arial"/>
        <w:noProof/>
      </w:rPr>
      <w:drawing>
        <wp:inline distT="19050" distB="19050" distL="19050" distR="19050" wp14:anchorId="73614B88" wp14:editId="769BA181">
          <wp:extent cx="565587" cy="255676"/>
          <wp:effectExtent l="0" t="0" r="0" b="0"/>
          <wp:docPr id="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65587" cy="255676"/>
                  </a:xfrm>
                  <a:prstGeom prst="rect">
                    <a:avLst/>
                  </a:prstGeom>
                  <a:ln/>
                </pic:spPr>
              </pic:pic>
            </a:graphicData>
          </a:graphic>
        </wp:inline>
      </w:drawing>
    </w:r>
    <w:r>
      <w:rPr>
        <w:rFonts w:ascii="Arial" w:eastAsia="Arial" w:hAnsi="Arial" w:cs="Arial"/>
      </w:rPr>
      <w:t xml:space="preserve">  </w:t>
    </w:r>
    <w:r>
      <w:rPr>
        <w:rFonts w:ascii="Arial" w:eastAsia="Arial" w:hAnsi="Arial" w:cs="Arial"/>
        <w:noProof/>
      </w:rPr>
      <w:drawing>
        <wp:inline distT="19050" distB="19050" distL="19050" distR="19050" wp14:anchorId="4B8FD0DE" wp14:editId="674CA9FD">
          <wp:extent cx="627344" cy="198526"/>
          <wp:effectExtent l="0" t="0" r="0" b="0"/>
          <wp:docPr id="50"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2"/>
                  <a:srcRect/>
                  <a:stretch>
                    <a:fillRect/>
                  </a:stretch>
                </pic:blipFill>
                <pic:spPr>
                  <a:xfrm>
                    <a:off x="0" y="0"/>
                    <a:ext cx="627344" cy="198526"/>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27E53" w14:textId="77777777" w:rsidR="00511E04" w:rsidRDefault="00511E0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083C05" w14:textId="77777777" w:rsidR="007A0B54" w:rsidRDefault="007A0B54">
      <w:pPr>
        <w:spacing w:line="240" w:lineRule="auto"/>
      </w:pPr>
      <w:r>
        <w:separator/>
      </w:r>
    </w:p>
  </w:footnote>
  <w:footnote w:type="continuationSeparator" w:id="0">
    <w:p w14:paraId="7C677183" w14:textId="77777777" w:rsidR="007A0B54" w:rsidRDefault="007A0B5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EA9A1" w14:textId="77777777" w:rsidR="00511E04" w:rsidRDefault="00511E0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9718A"/>
    <w:multiLevelType w:val="multilevel"/>
    <w:tmpl w:val="F2B6DC9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01A959DC"/>
    <w:multiLevelType w:val="multilevel"/>
    <w:tmpl w:val="27765A7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031D18AB"/>
    <w:multiLevelType w:val="multilevel"/>
    <w:tmpl w:val="3BD241FA"/>
    <w:lvl w:ilvl="0">
      <w:start w:val="1"/>
      <w:numFmt w:val="bullet"/>
      <w:lvlText w:val="●"/>
      <w:lvlJc w:val="left"/>
      <w:pPr>
        <w:ind w:left="720" w:hanging="45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3371151"/>
    <w:multiLevelType w:val="multilevel"/>
    <w:tmpl w:val="0142B6C0"/>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4" w15:restartNumberingAfterBreak="0">
    <w:nsid w:val="04747EF1"/>
    <w:multiLevelType w:val="multilevel"/>
    <w:tmpl w:val="5CA6C98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 w15:restartNumberingAfterBreak="0">
    <w:nsid w:val="04EB5BBD"/>
    <w:multiLevelType w:val="multilevel"/>
    <w:tmpl w:val="724A15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04EB63A6"/>
    <w:multiLevelType w:val="multilevel"/>
    <w:tmpl w:val="5A4A21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05CC15A5"/>
    <w:multiLevelType w:val="multilevel"/>
    <w:tmpl w:val="0596CC9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8" w15:restartNumberingAfterBreak="0">
    <w:nsid w:val="07C36E6C"/>
    <w:multiLevelType w:val="multilevel"/>
    <w:tmpl w:val="DAB8535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086A0602"/>
    <w:multiLevelType w:val="multilevel"/>
    <w:tmpl w:val="38463A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8DB7951"/>
    <w:multiLevelType w:val="multilevel"/>
    <w:tmpl w:val="C818F3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911746D"/>
    <w:multiLevelType w:val="multilevel"/>
    <w:tmpl w:val="799CC0D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0DE42491"/>
    <w:multiLevelType w:val="multilevel"/>
    <w:tmpl w:val="FEA841A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3" w15:restartNumberingAfterBreak="0">
    <w:nsid w:val="0E0D2FB2"/>
    <w:multiLevelType w:val="multilevel"/>
    <w:tmpl w:val="F8C0A2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0F572E80"/>
    <w:multiLevelType w:val="multilevel"/>
    <w:tmpl w:val="3C1C5A3C"/>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5" w15:restartNumberingAfterBreak="0">
    <w:nsid w:val="106942E5"/>
    <w:multiLevelType w:val="multilevel"/>
    <w:tmpl w:val="0AD6010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15:restartNumberingAfterBreak="0">
    <w:nsid w:val="112E4E17"/>
    <w:multiLevelType w:val="multilevel"/>
    <w:tmpl w:val="2D9AEE7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7" w15:restartNumberingAfterBreak="0">
    <w:nsid w:val="11395F34"/>
    <w:multiLevelType w:val="multilevel"/>
    <w:tmpl w:val="0E2C261A"/>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8" w15:restartNumberingAfterBreak="0">
    <w:nsid w:val="12F87A8B"/>
    <w:multiLevelType w:val="multilevel"/>
    <w:tmpl w:val="E90E68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3C46BD6"/>
    <w:multiLevelType w:val="multilevel"/>
    <w:tmpl w:val="60BA4BA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15:restartNumberingAfterBreak="0">
    <w:nsid w:val="177B73F4"/>
    <w:multiLevelType w:val="multilevel"/>
    <w:tmpl w:val="2CAC2AF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15:restartNumberingAfterBreak="0">
    <w:nsid w:val="17D6286B"/>
    <w:multiLevelType w:val="multilevel"/>
    <w:tmpl w:val="97E6BB3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15:restartNumberingAfterBreak="0">
    <w:nsid w:val="18E371C0"/>
    <w:multiLevelType w:val="multilevel"/>
    <w:tmpl w:val="652471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191A26FC"/>
    <w:multiLevelType w:val="multilevel"/>
    <w:tmpl w:val="AC3023F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24" w15:restartNumberingAfterBreak="0">
    <w:nsid w:val="19494E45"/>
    <w:multiLevelType w:val="multilevel"/>
    <w:tmpl w:val="BF36FE5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25" w15:restartNumberingAfterBreak="0">
    <w:nsid w:val="1A1C6051"/>
    <w:multiLevelType w:val="multilevel"/>
    <w:tmpl w:val="A86A68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1A544B1D"/>
    <w:multiLevelType w:val="multilevel"/>
    <w:tmpl w:val="D9260B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AA13F9A"/>
    <w:multiLevelType w:val="multilevel"/>
    <w:tmpl w:val="4CA00B3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28" w15:restartNumberingAfterBreak="0">
    <w:nsid w:val="1B8B4BAF"/>
    <w:multiLevelType w:val="multilevel"/>
    <w:tmpl w:val="976EDEE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15:restartNumberingAfterBreak="0">
    <w:nsid w:val="1BB951AB"/>
    <w:multiLevelType w:val="multilevel"/>
    <w:tmpl w:val="A560FEE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0" w15:restartNumberingAfterBreak="0">
    <w:nsid w:val="1D493559"/>
    <w:multiLevelType w:val="multilevel"/>
    <w:tmpl w:val="B69E49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1E177F56"/>
    <w:multiLevelType w:val="multilevel"/>
    <w:tmpl w:val="B92E89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E334CD0"/>
    <w:multiLevelType w:val="multilevel"/>
    <w:tmpl w:val="02C0D8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1FA70F96"/>
    <w:multiLevelType w:val="multilevel"/>
    <w:tmpl w:val="2A22AB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1FC21F4E"/>
    <w:multiLevelType w:val="multilevel"/>
    <w:tmpl w:val="362225D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35" w15:restartNumberingAfterBreak="0">
    <w:nsid w:val="219F1818"/>
    <w:multiLevelType w:val="multilevel"/>
    <w:tmpl w:val="F440FE0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239B2398"/>
    <w:multiLevelType w:val="multilevel"/>
    <w:tmpl w:val="5118685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37" w15:restartNumberingAfterBreak="0">
    <w:nsid w:val="23BF0E7C"/>
    <w:multiLevelType w:val="multilevel"/>
    <w:tmpl w:val="9814B7BA"/>
    <w:lvl w:ilvl="0">
      <w:start w:val="1"/>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24EA639A"/>
    <w:multiLevelType w:val="multilevel"/>
    <w:tmpl w:val="A5CAD6D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39" w15:restartNumberingAfterBreak="0">
    <w:nsid w:val="252C4A58"/>
    <w:multiLevelType w:val="multilevel"/>
    <w:tmpl w:val="B8D2F15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0" w15:restartNumberingAfterBreak="0">
    <w:nsid w:val="25F4395F"/>
    <w:multiLevelType w:val="multilevel"/>
    <w:tmpl w:val="6B725AB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41" w15:restartNumberingAfterBreak="0">
    <w:nsid w:val="262A5C44"/>
    <w:multiLevelType w:val="multilevel"/>
    <w:tmpl w:val="EA0A19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26F70230"/>
    <w:multiLevelType w:val="multilevel"/>
    <w:tmpl w:val="566600C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43" w15:restartNumberingAfterBreak="0">
    <w:nsid w:val="27592F96"/>
    <w:multiLevelType w:val="multilevel"/>
    <w:tmpl w:val="7C009A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7CE37A3"/>
    <w:multiLevelType w:val="multilevel"/>
    <w:tmpl w:val="57B42B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81B60DA"/>
    <w:multiLevelType w:val="multilevel"/>
    <w:tmpl w:val="8932C2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29061363"/>
    <w:multiLevelType w:val="multilevel"/>
    <w:tmpl w:val="C5A4B0AA"/>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47" w15:restartNumberingAfterBreak="0">
    <w:nsid w:val="2A426C16"/>
    <w:multiLevelType w:val="multilevel"/>
    <w:tmpl w:val="96E0BA6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8" w15:restartNumberingAfterBreak="0">
    <w:nsid w:val="2DDC0827"/>
    <w:multiLevelType w:val="multilevel"/>
    <w:tmpl w:val="C43002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2E4C4C58"/>
    <w:multiLevelType w:val="multilevel"/>
    <w:tmpl w:val="05A2766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0" w15:restartNumberingAfterBreak="0">
    <w:nsid w:val="2E4C5BB2"/>
    <w:multiLevelType w:val="multilevel"/>
    <w:tmpl w:val="0AA8103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1" w15:restartNumberingAfterBreak="0">
    <w:nsid w:val="2E595437"/>
    <w:multiLevelType w:val="multilevel"/>
    <w:tmpl w:val="314A6B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2E6A6582"/>
    <w:multiLevelType w:val="multilevel"/>
    <w:tmpl w:val="CF56976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3" w15:restartNumberingAfterBreak="0">
    <w:nsid w:val="2ECD3DBC"/>
    <w:multiLevelType w:val="multilevel"/>
    <w:tmpl w:val="1E4CC8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2EF64C07"/>
    <w:multiLevelType w:val="multilevel"/>
    <w:tmpl w:val="F3103A7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5" w15:restartNumberingAfterBreak="0">
    <w:nsid w:val="2F453960"/>
    <w:multiLevelType w:val="multilevel"/>
    <w:tmpl w:val="94F05F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08A5574"/>
    <w:multiLevelType w:val="multilevel"/>
    <w:tmpl w:val="F35827B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7" w15:restartNumberingAfterBreak="0">
    <w:nsid w:val="327D3078"/>
    <w:multiLevelType w:val="multilevel"/>
    <w:tmpl w:val="76143B80"/>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8" w15:restartNumberingAfterBreak="0">
    <w:nsid w:val="362B3F5B"/>
    <w:multiLevelType w:val="multilevel"/>
    <w:tmpl w:val="7540A9F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9" w15:restartNumberingAfterBreak="0">
    <w:nsid w:val="396B729E"/>
    <w:multiLevelType w:val="multilevel"/>
    <w:tmpl w:val="D6D8DEC0"/>
    <w:lvl w:ilvl="0">
      <w:start w:val="1"/>
      <w:numFmt w:val="bullet"/>
      <w:lvlText w:val="●"/>
      <w:lvlJc w:val="left"/>
      <w:pPr>
        <w:ind w:left="720" w:hanging="360"/>
      </w:pPr>
      <w:rPr>
        <w:u w:val="none"/>
      </w:rPr>
    </w:lvl>
    <w:lvl w:ilvl="1">
      <w:start w:val="1"/>
      <w:numFmt w:val="bullet"/>
      <w:lvlText w:val="○"/>
      <w:lvlJc w:val="left"/>
      <w:pPr>
        <w:ind w:left="1440" w:hanging="360"/>
      </w:pPr>
      <w:rPr>
        <w:color w:val="00000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39E82DEA"/>
    <w:multiLevelType w:val="multilevel"/>
    <w:tmpl w:val="5F50F1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AAE5D18"/>
    <w:multiLevelType w:val="multilevel"/>
    <w:tmpl w:val="618A7D6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62" w15:restartNumberingAfterBreak="0">
    <w:nsid w:val="3B26598A"/>
    <w:multiLevelType w:val="multilevel"/>
    <w:tmpl w:val="99C0DE9A"/>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63" w15:restartNumberingAfterBreak="0">
    <w:nsid w:val="3D440FC0"/>
    <w:multiLevelType w:val="multilevel"/>
    <w:tmpl w:val="EA7C23CE"/>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41226612"/>
    <w:multiLevelType w:val="multilevel"/>
    <w:tmpl w:val="32A2D61A"/>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65" w15:restartNumberingAfterBreak="0">
    <w:nsid w:val="41354A23"/>
    <w:multiLevelType w:val="multilevel"/>
    <w:tmpl w:val="B9D4AD3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66" w15:restartNumberingAfterBreak="0">
    <w:nsid w:val="419F3AE6"/>
    <w:multiLevelType w:val="multilevel"/>
    <w:tmpl w:val="ABF8DE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42916CBD"/>
    <w:multiLevelType w:val="multilevel"/>
    <w:tmpl w:val="A5CE5F7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8" w15:restartNumberingAfterBreak="0">
    <w:nsid w:val="43265612"/>
    <w:multiLevelType w:val="multilevel"/>
    <w:tmpl w:val="96B6397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9" w15:restartNumberingAfterBreak="0">
    <w:nsid w:val="46514775"/>
    <w:multiLevelType w:val="multilevel"/>
    <w:tmpl w:val="34A4F6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46FC79C0"/>
    <w:multiLevelType w:val="multilevel"/>
    <w:tmpl w:val="381E2D6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1" w15:restartNumberingAfterBreak="0">
    <w:nsid w:val="48A64288"/>
    <w:multiLevelType w:val="multilevel"/>
    <w:tmpl w:val="34D2DB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491B5F81"/>
    <w:multiLevelType w:val="multilevel"/>
    <w:tmpl w:val="613CA6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4C521934"/>
    <w:multiLevelType w:val="multilevel"/>
    <w:tmpl w:val="4E4C26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4D1B5B02"/>
    <w:multiLevelType w:val="multilevel"/>
    <w:tmpl w:val="6D8E73B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5" w15:restartNumberingAfterBreak="0">
    <w:nsid w:val="4E1422D9"/>
    <w:multiLevelType w:val="multilevel"/>
    <w:tmpl w:val="0F0A3D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E2B06F4"/>
    <w:multiLevelType w:val="multilevel"/>
    <w:tmpl w:val="C68A596E"/>
    <w:lvl w:ilvl="0">
      <w:start w:val="1"/>
      <w:numFmt w:val="bullet"/>
      <w:lvlText w:val="●"/>
      <w:lvlJc w:val="left"/>
      <w:pPr>
        <w:ind w:left="72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7" w15:restartNumberingAfterBreak="0">
    <w:nsid w:val="4EE90030"/>
    <w:multiLevelType w:val="multilevel"/>
    <w:tmpl w:val="DBF024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FD20378"/>
    <w:multiLevelType w:val="multilevel"/>
    <w:tmpl w:val="8FCE514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9" w15:restartNumberingAfterBreak="0">
    <w:nsid w:val="507A17F3"/>
    <w:multiLevelType w:val="multilevel"/>
    <w:tmpl w:val="DCAC530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0" w15:restartNumberingAfterBreak="0">
    <w:nsid w:val="50B57DD8"/>
    <w:multiLevelType w:val="multilevel"/>
    <w:tmpl w:val="224AC67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1" w15:restartNumberingAfterBreak="0">
    <w:nsid w:val="515441A1"/>
    <w:multiLevelType w:val="multilevel"/>
    <w:tmpl w:val="DD140B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51DC1BC3"/>
    <w:multiLevelType w:val="multilevel"/>
    <w:tmpl w:val="9DB6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534B1C30"/>
    <w:multiLevelType w:val="multilevel"/>
    <w:tmpl w:val="17EC2A52"/>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84" w15:restartNumberingAfterBreak="0">
    <w:nsid w:val="55CC4812"/>
    <w:multiLevelType w:val="multilevel"/>
    <w:tmpl w:val="20DCF6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5" w15:restartNumberingAfterBreak="0">
    <w:nsid w:val="566A7181"/>
    <w:multiLevelType w:val="multilevel"/>
    <w:tmpl w:val="6F1C0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56A65707"/>
    <w:multiLevelType w:val="multilevel"/>
    <w:tmpl w:val="D0A4CD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7" w15:restartNumberingAfterBreak="0">
    <w:nsid w:val="58D93CF7"/>
    <w:multiLevelType w:val="multilevel"/>
    <w:tmpl w:val="30A221E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88" w15:restartNumberingAfterBreak="0">
    <w:nsid w:val="592937D1"/>
    <w:multiLevelType w:val="multilevel"/>
    <w:tmpl w:val="352072C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9" w15:restartNumberingAfterBreak="0">
    <w:nsid w:val="5A261E80"/>
    <w:multiLevelType w:val="multilevel"/>
    <w:tmpl w:val="86D4E0CC"/>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90" w15:restartNumberingAfterBreak="0">
    <w:nsid w:val="5A2F768C"/>
    <w:multiLevelType w:val="multilevel"/>
    <w:tmpl w:val="353A6714"/>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91" w15:restartNumberingAfterBreak="0">
    <w:nsid w:val="5C64409D"/>
    <w:multiLevelType w:val="multilevel"/>
    <w:tmpl w:val="343E8C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5D316FDF"/>
    <w:multiLevelType w:val="multilevel"/>
    <w:tmpl w:val="F8DA54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5E4E14A1"/>
    <w:multiLevelType w:val="multilevel"/>
    <w:tmpl w:val="1E120718"/>
    <w:lvl w:ilvl="0">
      <w:start w:val="1"/>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4" w15:restartNumberingAfterBreak="0">
    <w:nsid w:val="5E594FAA"/>
    <w:multiLevelType w:val="multilevel"/>
    <w:tmpl w:val="D70A39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5" w15:restartNumberingAfterBreak="0">
    <w:nsid w:val="5E6A6506"/>
    <w:multiLevelType w:val="multilevel"/>
    <w:tmpl w:val="BDC00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15:restartNumberingAfterBreak="0">
    <w:nsid w:val="5F923CC7"/>
    <w:multiLevelType w:val="multilevel"/>
    <w:tmpl w:val="BA90B8B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7" w15:restartNumberingAfterBreak="0">
    <w:nsid w:val="608E6685"/>
    <w:multiLevelType w:val="multilevel"/>
    <w:tmpl w:val="87E03B28"/>
    <w:lvl w:ilvl="0">
      <w:start w:val="1"/>
      <w:numFmt w:val="bullet"/>
      <w:lvlText w:val="●"/>
      <w:lvlJc w:val="right"/>
      <w:pPr>
        <w:ind w:left="720" w:hanging="360"/>
      </w:pPr>
      <w:rPr>
        <w:rFonts w:ascii="Montserrat" w:eastAsia="Montserrat" w:hAnsi="Montserrat" w:cs="Montserrat"/>
        <w:b w:val="0"/>
        <w:i w:val="0"/>
        <w:smallCaps w:val="0"/>
        <w:strike w:val="0"/>
        <w:color w:val="595959"/>
        <w:sz w:val="34"/>
        <w:szCs w:val="34"/>
        <w:u w:val="none"/>
        <w:shd w:val="clear" w:color="auto" w:fill="auto"/>
        <w:vertAlign w:val="baseline"/>
      </w:rPr>
    </w:lvl>
    <w:lvl w:ilvl="1">
      <w:start w:val="1"/>
      <w:numFmt w:val="bullet"/>
      <w:lvlText w:val="○"/>
      <w:lvlJc w:val="right"/>
      <w:pPr>
        <w:ind w:left="144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2">
      <w:start w:val="1"/>
      <w:numFmt w:val="bullet"/>
      <w:lvlText w:val="■"/>
      <w:lvlJc w:val="right"/>
      <w:pPr>
        <w:ind w:left="216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3">
      <w:start w:val="1"/>
      <w:numFmt w:val="bullet"/>
      <w:lvlText w:val="●"/>
      <w:lvlJc w:val="right"/>
      <w:pPr>
        <w:ind w:left="288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4">
      <w:start w:val="1"/>
      <w:numFmt w:val="bullet"/>
      <w:lvlText w:val="○"/>
      <w:lvlJc w:val="right"/>
      <w:pPr>
        <w:ind w:left="360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5">
      <w:start w:val="1"/>
      <w:numFmt w:val="bullet"/>
      <w:lvlText w:val="■"/>
      <w:lvlJc w:val="right"/>
      <w:pPr>
        <w:ind w:left="432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6">
      <w:start w:val="1"/>
      <w:numFmt w:val="bullet"/>
      <w:lvlText w:val="●"/>
      <w:lvlJc w:val="right"/>
      <w:pPr>
        <w:ind w:left="504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7">
      <w:start w:val="1"/>
      <w:numFmt w:val="bullet"/>
      <w:lvlText w:val="○"/>
      <w:lvlJc w:val="right"/>
      <w:pPr>
        <w:ind w:left="576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8">
      <w:start w:val="1"/>
      <w:numFmt w:val="bullet"/>
      <w:lvlText w:val="■"/>
      <w:lvlJc w:val="right"/>
      <w:pPr>
        <w:ind w:left="6480" w:hanging="360"/>
      </w:pPr>
      <w:rPr>
        <w:rFonts w:ascii="Montserrat" w:eastAsia="Montserrat" w:hAnsi="Montserrat" w:cs="Montserrat"/>
        <w:b w:val="0"/>
        <w:i w:val="0"/>
        <w:smallCaps w:val="0"/>
        <w:strike w:val="0"/>
        <w:color w:val="595959"/>
        <w:sz w:val="28"/>
        <w:szCs w:val="28"/>
        <w:u w:val="none"/>
        <w:shd w:val="clear" w:color="auto" w:fill="auto"/>
        <w:vertAlign w:val="baseline"/>
      </w:rPr>
    </w:lvl>
  </w:abstractNum>
  <w:abstractNum w:abstractNumId="98" w15:restartNumberingAfterBreak="0">
    <w:nsid w:val="611D62D4"/>
    <w:multiLevelType w:val="multilevel"/>
    <w:tmpl w:val="5090F99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99" w15:restartNumberingAfterBreak="0">
    <w:nsid w:val="648914FB"/>
    <w:multiLevelType w:val="multilevel"/>
    <w:tmpl w:val="067657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15:restartNumberingAfterBreak="0">
    <w:nsid w:val="650B167C"/>
    <w:multiLevelType w:val="multilevel"/>
    <w:tmpl w:val="AA1A490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1" w15:restartNumberingAfterBreak="0">
    <w:nsid w:val="665925B8"/>
    <w:multiLevelType w:val="multilevel"/>
    <w:tmpl w:val="768C72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678C439C"/>
    <w:multiLevelType w:val="multilevel"/>
    <w:tmpl w:val="047AFA7A"/>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3" w15:restartNumberingAfterBreak="0">
    <w:nsid w:val="6899089F"/>
    <w:multiLevelType w:val="multilevel"/>
    <w:tmpl w:val="CC72CF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6914612C"/>
    <w:multiLevelType w:val="multilevel"/>
    <w:tmpl w:val="39DC0AA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5" w15:restartNumberingAfterBreak="0">
    <w:nsid w:val="699C591C"/>
    <w:multiLevelType w:val="multilevel"/>
    <w:tmpl w:val="B0B8F710"/>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6" w15:restartNumberingAfterBreak="0">
    <w:nsid w:val="6A0463C1"/>
    <w:multiLevelType w:val="multilevel"/>
    <w:tmpl w:val="82B00C4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7" w15:restartNumberingAfterBreak="0">
    <w:nsid w:val="6A620C87"/>
    <w:multiLevelType w:val="multilevel"/>
    <w:tmpl w:val="8BD0237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8" w15:restartNumberingAfterBreak="0">
    <w:nsid w:val="6BF033D4"/>
    <w:multiLevelType w:val="multilevel"/>
    <w:tmpl w:val="28AA6A7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9" w15:restartNumberingAfterBreak="0">
    <w:nsid w:val="6E464FAC"/>
    <w:multiLevelType w:val="multilevel"/>
    <w:tmpl w:val="5A5287C2"/>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10" w15:restartNumberingAfterBreak="0">
    <w:nsid w:val="6EE812A0"/>
    <w:multiLevelType w:val="multilevel"/>
    <w:tmpl w:val="67021C52"/>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11" w15:restartNumberingAfterBreak="0">
    <w:nsid w:val="6F8056FC"/>
    <w:multiLevelType w:val="multilevel"/>
    <w:tmpl w:val="7A8A81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15:restartNumberingAfterBreak="0">
    <w:nsid w:val="6FB11ED6"/>
    <w:multiLevelType w:val="multilevel"/>
    <w:tmpl w:val="44CEE49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3" w15:restartNumberingAfterBreak="0">
    <w:nsid w:val="70C32DB3"/>
    <w:multiLevelType w:val="multilevel"/>
    <w:tmpl w:val="C39E33E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14" w15:restartNumberingAfterBreak="0">
    <w:nsid w:val="71F4636B"/>
    <w:multiLevelType w:val="multilevel"/>
    <w:tmpl w:val="8528CA12"/>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15" w15:restartNumberingAfterBreak="0">
    <w:nsid w:val="72E21F05"/>
    <w:multiLevelType w:val="multilevel"/>
    <w:tmpl w:val="79124770"/>
    <w:lvl w:ilvl="0">
      <w:start w:val="1"/>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6" w15:restartNumberingAfterBreak="0">
    <w:nsid w:val="72F85C37"/>
    <w:multiLevelType w:val="multilevel"/>
    <w:tmpl w:val="CEA2B5A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17" w15:restartNumberingAfterBreak="0">
    <w:nsid w:val="730B3D56"/>
    <w:multiLevelType w:val="multilevel"/>
    <w:tmpl w:val="A1CC9C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732B0A97"/>
    <w:multiLevelType w:val="multilevel"/>
    <w:tmpl w:val="F022FE6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9" w15:restartNumberingAfterBreak="0">
    <w:nsid w:val="73EC6556"/>
    <w:multiLevelType w:val="multilevel"/>
    <w:tmpl w:val="DFB60C6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20" w15:restartNumberingAfterBreak="0">
    <w:nsid w:val="75CB479C"/>
    <w:multiLevelType w:val="multilevel"/>
    <w:tmpl w:val="FC3AC0C4"/>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21" w15:restartNumberingAfterBreak="0">
    <w:nsid w:val="76295FC0"/>
    <w:multiLevelType w:val="multilevel"/>
    <w:tmpl w:val="0700D9A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2" w15:restartNumberingAfterBreak="0">
    <w:nsid w:val="779A31D9"/>
    <w:multiLevelType w:val="multilevel"/>
    <w:tmpl w:val="FDDCA46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3" w15:restartNumberingAfterBreak="0">
    <w:nsid w:val="77E85799"/>
    <w:multiLevelType w:val="multilevel"/>
    <w:tmpl w:val="C58662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79FB5C4B"/>
    <w:multiLevelType w:val="multilevel"/>
    <w:tmpl w:val="F514A80A"/>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25" w15:restartNumberingAfterBreak="0">
    <w:nsid w:val="7B4F463C"/>
    <w:multiLevelType w:val="multilevel"/>
    <w:tmpl w:val="3ACC2C82"/>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6" w15:restartNumberingAfterBreak="0">
    <w:nsid w:val="7B70434D"/>
    <w:multiLevelType w:val="multilevel"/>
    <w:tmpl w:val="59EABFA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7" w15:restartNumberingAfterBreak="0">
    <w:nsid w:val="7B9A06F9"/>
    <w:multiLevelType w:val="multilevel"/>
    <w:tmpl w:val="44BA183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28" w15:restartNumberingAfterBreak="0">
    <w:nsid w:val="7D9918C2"/>
    <w:multiLevelType w:val="multilevel"/>
    <w:tmpl w:val="FB3A8634"/>
    <w:lvl w:ilvl="0">
      <w:start w:val="1"/>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9" w15:restartNumberingAfterBreak="0">
    <w:nsid w:val="7F302995"/>
    <w:multiLevelType w:val="multilevel"/>
    <w:tmpl w:val="CBFAA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15:restartNumberingAfterBreak="0">
    <w:nsid w:val="7F523E4A"/>
    <w:multiLevelType w:val="multilevel"/>
    <w:tmpl w:val="D4BE21F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num w:numId="1" w16cid:durableId="625702099">
    <w:abstractNumId w:val="70"/>
  </w:num>
  <w:num w:numId="2" w16cid:durableId="1607612595">
    <w:abstractNumId w:val="66"/>
  </w:num>
  <w:num w:numId="3" w16cid:durableId="283778456">
    <w:abstractNumId w:val="44"/>
  </w:num>
  <w:num w:numId="4" w16cid:durableId="1757171784">
    <w:abstractNumId w:val="113"/>
  </w:num>
  <w:num w:numId="5" w16cid:durableId="2111585579">
    <w:abstractNumId w:val="73"/>
  </w:num>
  <w:num w:numId="6" w16cid:durableId="1376465653">
    <w:abstractNumId w:val="63"/>
  </w:num>
  <w:num w:numId="7" w16cid:durableId="1844271424">
    <w:abstractNumId w:val="53"/>
  </w:num>
  <w:num w:numId="8" w16cid:durableId="1080100397">
    <w:abstractNumId w:val="79"/>
  </w:num>
  <w:num w:numId="9" w16cid:durableId="451168753">
    <w:abstractNumId w:val="4"/>
  </w:num>
  <w:num w:numId="10" w16cid:durableId="563763069">
    <w:abstractNumId w:val="43"/>
  </w:num>
  <w:num w:numId="11" w16cid:durableId="1424255914">
    <w:abstractNumId w:val="9"/>
  </w:num>
  <w:num w:numId="12" w16cid:durableId="2086106949">
    <w:abstractNumId w:val="119"/>
  </w:num>
  <w:num w:numId="13" w16cid:durableId="1352219532">
    <w:abstractNumId w:val="36"/>
  </w:num>
  <w:num w:numId="14" w16cid:durableId="438184449">
    <w:abstractNumId w:val="40"/>
  </w:num>
  <w:num w:numId="15" w16cid:durableId="1342513852">
    <w:abstractNumId w:val="51"/>
  </w:num>
  <w:num w:numId="16" w16cid:durableId="643967472">
    <w:abstractNumId w:val="94"/>
  </w:num>
  <w:num w:numId="17" w16cid:durableId="701783084">
    <w:abstractNumId w:val="104"/>
  </w:num>
  <w:num w:numId="18" w16cid:durableId="829254053">
    <w:abstractNumId w:val="29"/>
  </w:num>
  <w:num w:numId="19" w16cid:durableId="1135027350">
    <w:abstractNumId w:val="127"/>
  </w:num>
  <w:num w:numId="20" w16cid:durableId="1277521082">
    <w:abstractNumId w:val="2"/>
  </w:num>
  <w:num w:numId="21" w16cid:durableId="975111244">
    <w:abstractNumId w:val="80"/>
  </w:num>
  <w:num w:numId="22" w16cid:durableId="1477261606">
    <w:abstractNumId w:val="31"/>
  </w:num>
  <w:num w:numId="23" w16cid:durableId="859465374">
    <w:abstractNumId w:val="118"/>
  </w:num>
  <w:num w:numId="24" w16cid:durableId="1183474501">
    <w:abstractNumId w:val="62"/>
  </w:num>
  <w:num w:numId="25" w16cid:durableId="181943200">
    <w:abstractNumId w:val="110"/>
  </w:num>
  <w:num w:numId="26" w16cid:durableId="441341825">
    <w:abstractNumId w:val="30"/>
  </w:num>
  <w:num w:numId="27" w16cid:durableId="1705590699">
    <w:abstractNumId w:val="84"/>
  </w:num>
  <w:num w:numId="28" w16cid:durableId="838277148">
    <w:abstractNumId w:val="86"/>
  </w:num>
  <w:num w:numId="29" w16cid:durableId="879174783">
    <w:abstractNumId w:val="50"/>
  </w:num>
  <w:num w:numId="30" w16cid:durableId="1373459574">
    <w:abstractNumId w:val="57"/>
  </w:num>
  <w:num w:numId="31" w16cid:durableId="1184519543">
    <w:abstractNumId w:val="117"/>
  </w:num>
  <w:num w:numId="32" w16cid:durableId="2062557746">
    <w:abstractNumId w:val="1"/>
  </w:num>
  <w:num w:numId="33" w16cid:durableId="616525265">
    <w:abstractNumId w:val="108"/>
  </w:num>
  <w:num w:numId="34" w16cid:durableId="1460370089">
    <w:abstractNumId w:val="8"/>
  </w:num>
  <w:num w:numId="35" w16cid:durableId="1169177811">
    <w:abstractNumId w:val="76"/>
  </w:num>
  <w:num w:numId="36" w16cid:durableId="521553733">
    <w:abstractNumId w:val="16"/>
  </w:num>
  <w:num w:numId="37" w16cid:durableId="1143429012">
    <w:abstractNumId w:val="42"/>
  </w:num>
  <w:num w:numId="38" w16cid:durableId="643854930">
    <w:abstractNumId w:val="81"/>
  </w:num>
  <w:num w:numId="39" w16cid:durableId="2121870002">
    <w:abstractNumId w:val="124"/>
  </w:num>
  <w:num w:numId="40" w16cid:durableId="1851213391">
    <w:abstractNumId w:val="10"/>
  </w:num>
  <w:num w:numId="41" w16cid:durableId="1907032091">
    <w:abstractNumId w:val="38"/>
  </w:num>
  <w:num w:numId="42" w16cid:durableId="668488808">
    <w:abstractNumId w:val="11"/>
  </w:num>
  <w:num w:numId="43" w16cid:durableId="597062809">
    <w:abstractNumId w:val="21"/>
  </w:num>
  <w:num w:numId="44" w16cid:durableId="1086003687">
    <w:abstractNumId w:val="121"/>
  </w:num>
  <w:num w:numId="45" w16cid:durableId="442043851">
    <w:abstractNumId w:val="83"/>
  </w:num>
  <w:num w:numId="46" w16cid:durableId="1899315865">
    <w:abstractNumId w:val="18"/>
  </w:num>
  <w:num w:numId="47" w16cid:durableId="1131560124">
    <w:abstractNumId w:val="48"/>
  </w:num>
  <w:num w:numId="48" w16cid:durableId="836266067">
    <w:abstractNumId w:val="125"/>
  </w:num>
  <w:num w:numId="49" w16cid:durableId="1428387109">
    <w:abstractNumId w:val="122"/>
  </w:num>
  <w:num w:numId="50" w16cid:durableId="1465583556">
    <w:abstractNumId w:val="6"/>
  </w:num>
  <w:num w:numId="51" w16cid:durableId="1392851236">
    <w:abstractNumId w:val="41"/>
  </w:num>
  <w:num w:numId="52" w16cid:durableId="1501777247">
    <w:abstractNumId w:val="116"/>
  </w:num>
  <w:num w:numId="53" w16cid:durableId="1635521762">
    <w:abstractNumId w:val="33"/>
  </w:num>
  <w:num w:numId="54" w16cid:durableId="787554700">
    <w:abstractNumId w:val="107"/>
  </w:num>
  <w:num w:numId="55" w16cid:durableId="2037652346">
    <w:abstractNumId w:val="24"/>
  </w:num>
  <w:num w:numId="56" w16cid:durableId="1614360778">
    <w:abstractNumId w:val="114"/>
  </w:num>
  <w:num w:numId="57" w16cid:durableId="1553882437">
    <w:abstractNumId w:val="126"/>
  </w:num>
  <w:num w:numId="58" w16cid:durableId="940573837">
    <w:abstractNumId w:val="100"/>
  </w:num>
  <w:num w:numId="59" w16cid:durableId="247614504">
    <w:abstractNumId w:val="35"/>
  </w:num>
  <w:num w:numId="60" w16cid:durableId="1305624455">
    <w:abstractNumId w:val="88"/>
  </w:num>
  <w:num w:numId="61" w16cid:durableId="1168716887">
    <w:abstractNumId w:val="128"/>
  </w:num>
  <w:num w:numId="62" w16cid:durableId="876893859">
    <w:abstractNumId w:val="98"/>
  </w:num>
  <w:num w:numId="63" w16cid:durableId="1985966458">
    <w:abstractNumId w:val="97"/>
  </w:num>
  <w:num w:numId="64" w16cid:durableId="875313902">
    <w:abstractNumId w:val="23"/>
  </w:num>
  <w:num w:numId="65" w16cid:durableId="855997336">
    <w:abstractNumId w:val="95"/>
  </w:num>
  <w:num w:numId="66" w16cid:durableId="901334593">
    <w:abstractNumId w:val="54"/>
  </w:num>
  <w:num w:numId="67" w16cid:durableId="1373654562">
    <w:abstractNumId w:val="0"/>
  </w:num>
  <w:num w:numId="68" w16cid:durableId="1736780567">
    <w:abstractNumId w:val="59"/>
  </w:num>
  <w:num w:numId="69" w16cid:durableId="1742096902">
    <w:abstractNumId w:val="12"/>
  </w:num>
  <w:num w:numId="70" w16cid:durableId="1268461677">
    <w:abstractNumId w:val="103"/>
  </w:num>
  <w:num w:numId="71" w16cid:durableId="690305239">
    <w:abstractNumId w:val="105"/>
  </w:num>
  <w:num w:numId="72" w16cid:durableId="1332105379">
    <w:abstractNumId w:val="74"/>
  </w:num>
  <w:num w:numId="73" w16cid:durableId="10953817">
    <w:abstractNumId w:val="120"/>
  </w:num>
  <w:num w:numId="74" w16cid:durableId="1085955110">
    <w:abstractNumId w:val="47"/>
  </w:num>
  <w:num w:numId="75" w16cid:durableId="1930502271">
    <w:abstractNumId w:val="65"/>
  </w:num>
  <w:num w:numId="76" w16cid:durableId="459500408">
    <w:abstractNumId w:val="69"/>
  </w:num>
  <w:num w:numId="77" w16cid:durableId="701519994">
    <w:abstractNumId w:val="71"/>
  </w:num>
  <w:num w:numId="78" w16cid:durableId="483740623">
    <w:abstractNumId w:val="92"/>
  </w:num>
  <w:num w:numId="79" w16cid:durableId="81608844">
    <w:abstractNumId w:val="58"/>
  </w:num>
  <w:num w:numId="80" w16cid:durableId="786778856">
    <w:abstractNumId w:val="27"/>
  </w:num>
  <w:num w:numId="81" w16cid:durableId="1047532811">
    <w:abstractNumId w:val="3"/>
  </w:num>
  <w:num w:numId="82" w16cid:durableId="1788936481">
    <w:abstractNumId w:val="20"/>
  </w:num>
  <w:num w:numId="83" w16cid:durableId="233052050">
    <w:abstractNumId w:val="89"/>
  </w:num>
  <w:num w:numId="84" w16cid:durableId="556817830">
    <w:abstractNumId w:val="68"/>
  </w:num>
  <w:num w:numId="85" w16cid:durableId="1249388120">
    <w:abstractNumId w:val="26"/>
  </w:num>
  <w:num w:numId="86" w16cid:durableId="1308827529">
    <w:abstractNumId w:val="7"/>
  </w:num>
  <w:num w:numId="87" w16cid:durableId="833378043">
    <w:abstractNumId w:val="61"/>
  </w:num>
  <w:num w:numId="88" w16cid:durableId="1333492005">
    <w:abstractNumId w:val="46"/>
  </w:num>
  <w:num w:numId="89" w16cid:durableId="997997207">
    <w:abstractNumId w:val="85"/>
  </w:num>
  <w:num w:numId="90" w16cid:durableId="488788177">
    <w:abstractNumId w:val="129"/>
  </w:num>
  <w:num w:numId="91" w16cid:durableId="707880743">
    <w:abstractNumId w:val="123"/>
  </w:num>
  <w:num w:numId="92" w16cid:durableId="275406932">
    <w:abstractNumId w:val="96"/>
  </w:num>
  <w:num w:numId="93" w16cid:durableId="2060665888">
    <w:abstractNumId w:val="52"/>
  </w:num>
  <w:num w:numId="94" w16cid:durableId="652638897">
    <w:abstractNumId w:val="25"/>
  </w:num>
  <w:num w:numId="95" w16cid:durableId="1482775015">
    <w:abstractNumId w:val="60"/>
  </w:num>
  <w:num w:numId="96" w16cid:durableId="9794537">
    <w:abstractNumId w:val="75"/>
  </w:num>
  <w:num w:numId="97" w16cid:durableId="1034842784">
    <w:abstractNumId w:val="45"/>
  </w:num>
  <w:num w:numId="98" w16cid:durableId="43606933">
    <w:abstractNumId w:val="56"/>
  </w:num>
  <w:num w:numId="99" w16cid:durableId="493882320">
    <w:abstractNumId w:val="78"/>
  </w:num>
  <w:num w:numId="100" w16cid:durableId="1485198456">
    <w:abstractNumId w:val="14"/>
  </w:num>
  <w:num w:numId="101" w16cid:durableId="2097434249">
    <w:abstractNumId w:val="106"/>
  </w:num>
  <w:num w:numId="102" w16cid:durableId="1243294385">
    <w:abstractNumId w:val="112"/>
  </w:num>
  <w:num w:numId="103" w16cid:durableId="1972250010">
    <w:abstractNumId w:val="19"/>
  </w:num>
  <w:num w:numId="104" w16cid:durableId="1848978694">
    <w:abstractNumId w:val="87"/>
  </w:num>
  <w:num w:numId="105" w16cid:durableId="118493633">
    <w:abstractNumId w:val="72"/>
  </w:num>
  <w:num w:numId="106" w16cid:durableId="1086926377">
    <w:abstractNumId w:val="77"/>
  </w:num>
  <w:num w:numId="107" w16cid:durableId="528951314">
    <w:abstractNumId w:val="37"/>
  </w:num>
  <w:num w:numId="108" w16cid:durableId="629362930">
    <w:abstractNumId w:val="99"/>
  </w:num>
  <w:num w:numId="109" w16cid:durableId="1259027038">
    <w:abstractNumId w:val="49"/>
  </w:num>
  <w:num w:numId="110" w16cid:durableId="163907649">
    <w:abstractNumId w:val="22"/>
  </w:num>
  <w:num w:numId="111" w16cid:durableId="936795259">
    <w:abstractNumId w:val="111"/>
  </w:num>
  <w:num w:numId="112" w16cid:durableId="17241071">
    <w:abstractNumId w:val="17"/>
  </w:num>
  <w:num w:numId="113" w16cid:durableId="126172259">
    <w:abstractNumId w:val="13"/>
  </w:num>
  <w:num w:numId="114" w16cid:durableId="1454903686">
    <w:abstractNumId w:val="15"/>
  </w:num>
  <w:num w:numId="115" w16cid:durableId="117576638">
    <w:abstractNumId w:val="93"/>
  </w:num>
  <w:num w:numId="116" w16cid:durableId="434325796">
    <w:abstractNumId w:val="5"/>
  </w:num>
  <w:num w:numId="117" w16cid:durableId="477650338">
    <w:abstractNumId w:val="101"/>
  </w:num>
  <w:num w:numId="118" w16cid:durableId="739406792">
    <w:abstractNumId w:val="82"/>
  </w:num>
  <w:num w:numId="119" w16cid:durableId="2120373198">
    <w:abstractNumId w:val="34"/>
  </w:num>
  <w:num w:numId="120" w16cid:durableId="216209384">
    <w:abstractNumId w:val="39"/>
  </w:num>
  <w:num w:numId="121" w16cid:durableId="1314946073">
    <w:abstractNumId w:val="130"/>
  </w:num>
  <w:num w:numId="122" w16cid:durableId="48959331">
    <w:abstractNumId w:val="55"/>
  </w:num>
  <w:num w:numId="123" w16cid:durableId="435180176">
    <w:abstractNumId w:val="28"/>
  </w:num>
  <w:num w:numId="124" w16cid:durableId="1575775603">
    <w:abstractNumId w:val="115"/>
  </w:num>
  <w:num w:numId="125" w16cid:durableId="1565489462">
    <w:abstractNumId w:val="91"/>
  </w:num>
  <w:num w:numId="126" w16cid:durableId="606738354">
    <w:abstractNumId w:val="32"/>
  </w:num>
  <w:num w:numId="127" w16cid:durableId="616257125">
    <w:abstractNumId w:val="90"/>
  </w:num>
  <w:num w:numId="128" w16cid:durableId="1747530096">
    <w:abstractNumId w:val="102"/>
  </w:num>
  <w:num w:numId="129" w16cid:durableId="1290404874">
    <w:abstractNumId w:val="109"/>
  </w:num>
  <w:num w:numId="130" w16cid:durableId="94176405">
    <w:abstractNumId w:val="67"/>
  </w:num>
  <w:num w:numId="131" w16cid:durableId="1385984667">
    <w:abstractNumId w:val="64"/>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E04"/>
    <w:rsid w:val="00137A49"/>
    <w:rsid w:val="001D04D8"/>
    <w:rsid w:val="001D20B6"/>
    <w:rsid w:val="002F3331"/>
    <w:rsid w:val="00363817"/>
    <w:rsid w:val="0040423B"/>
    <w:rsid w:val="00442D0C"/>
    <w:rsid w:val="004F5EB5"/>
    <w:rsid w:val="00511E04"/>
    <w:rsid w:val="00512653"/>
    <w:rsid w:val="005D0C8C"/>
    <w:rsid w:val="00624778"/>
    <w:rsid w:val="007A0B54"/>
    <w:rsid w:val="009F67AF"/>
    <w:rsid w:val="00AA7332"/>
    <w:rsid w:val="00AE2807"/>
    <w:rsid w:val="00AE699F"/>
    <w:rsid w:val="00B316C0"/>
    <w:rsid w:val="00B6229F"/>
    <w:rsid w:val="00BB7CB8"/>
    <w:rsid w:val="00BC6423"/>
    <w:rsid w:val="00C17BC4"/>
    <w:rsid w:val="00C462F6"/>
    <w:rsid w:val="00C469DC"/>
    <w:rsid w:val="00DC5604"/>
    <w:rsid w:val="00F94DD5"/>
    <w:rsid w:val="00FC76C9"/>
  </w:rsids>
  <m:mathPr>
    <m:mathFont m:val="Cambria Math"/>
    <m:brkBin m:val="before"/>
    <m:brkBinSub m:val="--"/>
    <m:smallFrac m:val="0"/>
    <m:dispDef/>
    <m:lMargin m:val="0"/>
    <m:rMargin m:val="0"/>
    <m:defJc m:val="centerGroup"/>
    <m:wrapIndent m:val="1440"/>
    <m:intLim m:val="subSup"/>
    <m:naryLim m:val="undOvr"/>
  </m:mathPr>
  <w:themeFontLang w:val="en-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E0494"/>
  <w15:docId w15:val="{0FD46638-5D37-8245-BE0D-0FE0B634C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sz w:val="22"/>
        <w:szCs w:val="22"/>
        <w:lang w:val="en-GB" w:eastAsia="en-US" w:bidi="ar-SA"/>
      </w:rPr>
    </w:rPrDefault>
    <w:pPrDefault>
      <w:pPr>
        <w:spacing w:line="276" w:lineRule="auto"/>
        <w:ind w:left="720" w:hanging="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line="240" w:lineRule="auto"/>
      <w:ind w:left="0" w:firstLine="0"/>
      <w:outlineLvl w:val="0"/>
    </w:pPr>
    <w:rPr>
      <w:b/>
      <w:sz w:val="24"/>
      <w:szCs w:val="24"/>
    </w:rPr>
  </w:style>
  <w:style w:type="paragraph" w:styleId="Heading2">
    <w:name w:val="heading 2"/>
    <w:basedOn w:val="Normal"/>
    <w:next w:val="Normal"/>
    <w:uiPriority w:val="9"/>
    <w:unhideWhenUsed/>
    <w:qFormat/>
    <w:pPr>
      <w:keepNext/>
      <w:keepLines/>
      <w:spacing w:line="240" w:lineRule="auto"/>
      <w:ind w:left="0" w:firstLine="0"/>
      <w:outlineLvl w:val="1"/>
    </w:pPr>
    <w:rPr>
      <w:b/>
    </w:rPr>
  </w:style>
  <w:style w:type="paragraph" w:styleId="Heading3">
    <w:name w:val="heading 3"/>
    <w:basedOn w:val="Normal"/>
    <w:next w:val="Normal"/>
    <w:uiPriority w:val="9"/>
    <w:semiHidden/>
    <w:unhideWhenUsed/>
    <w:qFormat/>
    <w:pPr>
      <w:keepNext/>
      <w:keepLines/>
      <w:spacing w:line="240" w:lineRule="auto"/>
      <w:ind w:left="0" w:firstLine="0"/>
      <w:outlineLvl w:val="2"/>
    </w:pPr>
    <w:rPr>
      <w:b/>
    </w:rPr>
  </w:style>
  <w:style w:type="paragraph" w:styleId="Heading4">
    <w:name w:val="heading 4"/>
    <w:basedOn w:val="Normal"/>
    <w:next w:val="Normal"/>
    <w:uiPriority w:val="9"/>
    <w:semiHidden/>
    <w:unhideWhenUsed/>
    <w:qFormat/>
    <w:pPr>
      <w:keepNext/>
      <w:keepLines/>
      <w:spacing w:before="280" w:after="80"/>
      <w:outlineLvl w:val="3"/>
    </w:pPr>
    <w:rPr>
      <w:rFonts w:ascii="Oswald" w:eastAsia="Oswald" w:hAnsi="Oswald" w:cs="Oswald"/>
      <w:color w:val="3D85C6"/>
      <w:sz w:val="24"/>
      <w:szCs w:val="24"/>
    </w:rPr>
  </w:style>
  <w:style w:type="paragraph" w:styleId="Heading5">
    <w:name w:val="heading 5"/>
    <w:basedOn w:val="Normal"/>
    <w:next w:val="Normal"/>
    <w:uiPriority w:val="9"/>
    <w:semiHidden/>
    <w:unhideWhenUsed/>
    <w:qFormat/>
    <w:pPr>
      <w:keepNext/>
      <w:keepLines/>
      <w:spacing w:before="280" w:after="80"/>
      <w:outlineLvl w:val="4"/>
    </w:pPr>
    <w:rPr>
      <w:rFonts w:ascii="Oswald" w:eastAsia="Oswald" w:hAnsi="Oswald" w:cs="Oswald"/>
      <w:b/>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ascii="Oswald" w:eastAsia="Oswald" w:hAnsi="Oswald" w:cs="Oswald"/>
      <w:sz w:val="36"/>
      <w:szCs w:val="36"/>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B316C0"/>
    <w:pPr>
      <w:spacing w:line="240" w:lineRule="auto"/>
      <w:ind w:left="0"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50.png"/><Relationship Id="rId21" Type="http://schemas.openxmlformats.org/officeDocument/2006/relationships/image" Target="media/image5.jpeg"/><Relationship Id="rId42" Type="http://schemas.openxmlformats.org/officeDocument/2006/relationships/image" Target="media/image14.jpeg"/><Relationship Id="rId63" Type="http://schemas.openxmlformats.org/officeDocument/2006/relationships/hyperlink" Target="https://www.theguardian.com/global-development/2022/may/16/alone-under-siege-how-older-women-are-being-left-behind-in-ukraine" TargetMode="External"/><Relationship Id="rId84" Type="http://schemas.openxmlformats.org/officeDocument/2006/relationships/hyperlink" Target="https://www.unicef.org/media/118591/file/UNICEF%20Ukraine%20Humanitarian%20Situation%20Report%20No.%207,%2031%20Mar%20-%205%20Apr%202022.pdf" TargetMode="External"/><Relationship Id="rId138" Type="http://schemas.openxmlformats.org/officeDocument/2006/relationships/hyperlink" Target="https://www.redcross.org.uk/about-us/what-we-do/international/ukraine" TargetMode="External"/><Relationship Id="rId159" Type="http://schemas.openxmlformats.org/officeDocument/2006/relationships/hyperlink" Target="https://www.iied.org/future-humanitarian-crises-urban" TargetMode="External"/><Relationship Id="rId170" Type="http://schemas.openxmlformats.org/officeDocument/2006/relationships/header" Target="header1.xml"/><Relationship Id="rId107" Type="http://schemas.openxmlformats.org/officeDocument/2006/relationships/image" Target="media/image43.png"/><Relationship Id="rId11" Type="http://schemas.openxmlformats.org/officeDocument/2006/relationships/image" Target="media/image2.png"/><Relationship Id="rId32" Type="http://schemas.openxmlformats.org/officeDocument/2006/relationships/hyperlink" Target="https://odihpn.org/wp-content/uploads/2019/03/GPR-12-2019-web-string.pdf" TargetMode="External"/><Relationship Id="rId53" Type="http://schemas.openxmlformats.org/officeDocument/2006/relationships/hyperlink" Target="https://cor.europa.eu/en/engage/Documents/Humanitarian%20aid%20requested%20by%20district%20councils.pdf" TargetMode="External"/><Relationship Id="rId74" Type="http://schemas.openxmlformats.org/officeDocument/2006/relationships/hyperlink" Target="https://www.cardiff.ac.uk/__data/assets/pdf_file/0003/1231914/urban-refugee-economies.pdf" TargetMode="External"/><Relationship Id="rId128" Type="http://schemas.openxmlformats.org/officeDocument/2006/relationships/hyperlink" Target="http://pubs.iied.org/10819IIED" TargetMode="External"/><Relationship Id="rId149" Type="http://schemas.openxmlformats.org/officeDocument/2006/relationships/hyperlink" Target="https://www.unicef.org/media/118591/file/UNICEF%20Ukraine%20Humanitarian%20Situation%20Report%20No.%207,%2031%20Mar%20-%205%20Apr%202022.pdf" TargetMode="External"/><Relationship Id="rId5" Type="http://schemas.openxmlformats.org/officeDocument/2006/relationships/styles" Target="styles.xml"/><Relationship Id="rId95" Type="http://schemas.openxmlformats.org/officeDocument/2006/relationships/image" Target="media/image33.png"/><Relationship Id="rId160" Type="http://schemas.openxmlformats.org/officeDocument/2006/relationships/hyperlink" Target="https://www.urbanark.org/sites/default/files/resources/UN%20Report%202019%20eBook%20HIGH.pdf" TargetMode="External"/><Relationship Id="rId22" Type="http://schemas.openxmlformats.org/officeDocument/2006/relationships/image" Target="media/image6.png"/><Relationship Id="rId43" Type="http://schemas.openxmlformats.org/officeDocument/2006/relationships/image" Target="media/image15.png"/><Relationship Id="rId64" Type="http://schemas.openxmlformats.org/officeDocument/2006/relationships/hyperlink" Target="https://www.theguardian.com/global-development/2022/may/16/alone-under-siege-how-older-women-are-being-left-behind-in-ukraine" TargetMode="External"/><Relationship Id="rId118" Type="http://schemas.openxmlformats.org/officeDocument/2006/relationships/image" Target="media/image51.png"/><Relationship Id="rId139" Type="http://schemas.openxmlformats.org/officeDocument/2006/relationships/hyperlink" Target="https://www.redcross.org.uk/about-us/what-we-do/international/ukraine" TargetMode="External"/><Relationship Id="rId85" Type="http://schemas.openxmlformats.org/officeDocument/2006/relationships/hyperlink" Target="https://reports.unocha.org/en/country/ukraine" TargetMode="External"/><Relationship Id="rId150" Type="http://schemas.openxmlformats.org/officeDocument/2006/relationships/image" Target="media/image60.png"/><Relationship Id="rId171" Type="http://schemas.openxmlformats.org/officeDocument/2006/relationships/footer" Target="footer2.xml"/><Relationship Id="rId12" Type="http://schemas.openxmlformats.org/officeDocument/2006/relationships/hyperlink" Target="https://www.ohchr.org/en/news/2022/05/ukraine-civilian-casualty-update-20-may-2022" TargetMode="External"/><Relationship Id="rId33" Type="http://schemas.openxmlformats.org/officeDocument/2006/relationships/hyperlink" Target="http://urbancrises.org/" TargetMode="External"/><Relationship Id="rId108" Type="http://schemas.openxmlformats.org/officeDocument/2006/relationships/hyperlink" Target="https://higuide.elrha.org/toolkits/recognition/initial-impressions/identify-trends/" TargetMode="External"/><Relationship Id="rId129" Type="http://schemas.openxmlformats.org/officeDocument/2006/relationships/hyperlink" Target="https://www.chelseagreen.com/product/thinking-in-systems/" TargetMode="External"/><Relationship Id="rId54" Type="http://schemas.openxmlformats.org/officeDocument/2006/relationships/hyperlink" Target="https://ishr.org/ishr-humanitarian-aid-in-the-western-ukrainian-border-town-lviv/" TargetMode="External"/><Relationship Id="rId75" Type="http://schemas.openxmlformats.org/officeDocument/2006/relationships/hyperlink" Target="https://spherestandards.org/wp-content/uploads/Sphere-Handbook-2018-EN.pdf" TargetMode="External"/><Relationship Id="rId96" Type="http://schemas.openxmlformats.org/officeDocument/2006/relationships/image" Target="media/image34.png"/><Relationship Id="rId140" Type="http://schemas.openxmlformats.org/officeDocument/2006/relationships/hyperlink" Target="https://www.msf.org/msf-response-war-ukraine" TargetMode="External"/><Relationship Id="rId161" Type="http://schemas.openxmlformats.org/officeDocument/2006/relationships/hyperlink" Target="https://www.oecd.org/development/humanitarian-donors/docs/urban_crises_oecd.pdf" TargetMode="Externa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yperlink" Target="https://docs.google.com/document/d/1lak-b_tHpuiN-4J4LxqmIfHpm7nkL1_SQCgm9KHIZWs/edit?mode=html" TargetMode="External"/><Relationship Id="rId28" Type="http://schemas.openxmlformats.org/officeDocument/2006/relationships/hyperlink" Target="https://preparecenter.org/wp-content/uploads/2020/09/GRC_UrbanHumanitarianScopingStudy_final-report_updated.pdf" TargetMode="External"/><Relationship Id="rId49" Type="http://schemas.openxmlformats.org/officeDocument/2006/relationships/hyperlink" Target="https://www.npr.org/2022/05/17/1099400695/instagram-shelter-lviv-ukraine-women-children" TargetMode="External"/><Relationship Id="rId114" Type="http://schemas.openxmlformats.org/officeDocument/2006/relationships/image" Target="media/image47.png"/><Relationship Id="rId119" Type="http://schemas.openxmlformats.org/officeDocument/2006/relationships/image" Target="media/image52.png"/><Relationship Id="rId44" Type="http://schemas.openxmlformats.org/officeDocument/2006/relationships/image" Target="media/image16.jpeg"/><Relationship Id="rId60" Type="http://schemas.openxmlformats.org/officeDocument/2006/relationships/hyperlink" Target="https://www.bmj.com/content/bmj/376/bmj.o796.full.pdf" TargetMode="External"/><Relationship Id="rId65" Type="http://schemas.openxmlformats.org/officeDocument/2006/relationships/hyperlink" Target="https://preparecenter.org/wp-content/uploads/2021/03/Book_English_screen.pdf" TargetMode="External"/><Relationship Id="rId81" Type="http://schemas.openxmlformats.org/officeDocument/2006/relationships/image" Target="media/image24.jpeg"/><Relationship Id="rId86" Type="http://schemas.openxmlformats.org/officeDocument/2006/relationships/image" Target="media/image26.jpeg"/><Relationship Id="rId130" Type="http://schemas.openxmlformats.org/officeDocument/2006/relationships/hyperlink" Target="https://preparecenter.org/wp-content/uploads/2020/04/annex1_phase1_urbanmappinganalysis-1.pdf" TargetMode="External"/><Relationship Id="rId135" Type="http://schemas.openxmlformats.org/officeDocument/2006/relationships/hyperlink" Target="https://www.preventionweb.net/files/63918_1.urbanprofilingforbetterresponsest.pdf" TargetMode="External"/><Relationship Id="rId151" Type="http://schemas.openxmlformats.org/officeDocument/2006/relationships/hyperlink" Target="https://www.washingtonpost.com/technology/2022/03/29/ukraine-internet-faq/" TargetMode="External"/><Relationship Id="rId156" Type="http://schemas.openxmlformats.org/officeDocument/2006/relationships/hyperlink" Target="https://spherestandards.org/resources/unpacked-guide-urban-settings-2020/" TargetMode="External"/><Relationship Id="rId172" Type="http://schemas.openxmlformats.org/officeDocument/2006/relationships/fontTable" Target="fontTable.xml"/><Relationship Id="rId13" Type="http://schemas.openxmlformats.org/officeDocument/2006/relationships/hyperlink" Target="https://news.un.org/en/story/2022/05/1118772" TargetMode="External"/><Relationship Id="rId18" Type="http://schemas.openxmlformats.org/officeDocument/2006/relationships/hyperlink" Target="https://www.nytimes.com/live/2022/04/18/world/ukraine-russia-war-news" TargetMode="External"/><Relationship Id="rId39" Type="http://schemas.openxmlformats.org/officeDocument/2006/relationships/image" Target="media/image11.png"/><Relationship Id="rId109" Type="http://schemas.openxmlformats.org/officeDocument/2006/relationships/hyperlink" Target="https://reports.unocha.org/en/country/ukraine" TargetMode="External"/><Relationship Id="rId34" Type="http://schemas.openxmlformats.org/officeDocument/2006/relationships/hyperlink" Target="https://data.worldbank.org/indicator/SP.URB.TOTL.IN.ZS" TargetMode="External"/><Relationship Id="rId50" Type="http://schemas.openxmlformats.org/officeDocument/2006/relationships/hyperlink" Target="https://ca.news.yahoo.com/food-charity-production-line-caters-013051413.html" TargetMode="External"/><Relationship Id="rId55" Type="http://schemas.openxmlformats.org/officeDocument/2006/relationships/hyperlink" Target="https://www.ft.com/content/d40e0091-a972-4bf9-863d-800debb0a1f3" TargetMode="External"/><Relationship Id="rId76" Type="http://schemas.openxmlformats.org/officeDocument/2006/relationships/hyperlink" Target="https://www.rescue-uk.org/sites/default/files/document/917/urbanprinciples6blackweb.pdf" TargetMode="External"/><Relationship Id="rId97" Type="http://schemas.openxmlformats.org/officeDocument/2006/relationships/image" Target="media/image35.png"/><Relationship Id="rId104" Type="http://schemas.openxmlformats.org/officeDocument/2006/relationships/hyperlink" Target="https://www.sloww.co/thinking-in-systems-book/" TargetMode="External"/><Relationship Id="rId120" Type="http://schemas.openxmlformats.org/officeDocument/2006/relationships/image" Target="media/image53.png"/><Relationship Id="rId125" Type="http://schemas.openxmlformats.org/officeDocument/2006/relationships/hyperlink" Target="https://www.alnap.org/help-library/whats-missing-adding-context-to-the-urban-response-toolbox" TargetMode="External"/><Relationship Id="rId141" Type="http://schemas.openxmlformats.org/officeDocument/2006/relationships/image" Target="media/image57.png"/><Relationship Id="rId146" Type="http://schemas.openxmlformats.org/officeDocument/2006/relationships/hyperlink" Target="https://www.theguardian.com/global-development/2022/may/16/alone-under-siege-how-older-women-are-being-left-behind-in-ukraine" TargetMode="External"/><Relationship Id="rId167" Type="http://schemas.openxmlformats.org/officeDocument/2006/relationships/image" Target="media/image65.png"/><Relationship Id="rId7" Type="http://schemas.openxmlformats.org/officeDocument/2006/relationships/webSettings" Target="webSettings.xml"/><Relationship Id="rId71" Type="http://schemas.openxmlformats.org/officeDocument/2006/relationships/hyperlink" Target="https://www.wvi.org/sites/default/files/World%20Vision%20International%20DM2020%20Social%20Cohesion%20Report.pdf" TargetMode="External"/><Relationship Id="rId92" Type="http://schemas.openxmlformats.org/officeDocument/2006/relationships/hyperlink" Target="https://reliefweb.int/report/ukraine/rapid-assessment-impact-war-ukraine-womens-civil-society-organizations-march-2022" TargetMode="External"/><Relationship Id="rId162" Type="http://schemas.openxmlformats.org/officeDocument/2006/relationships/hyperlink" Target="https://www.internal-displacement.org/sites/default/files/publications/documents/IDMC_AnalyticalFramework_final.pdf" TargetMode="External"/><Relationship Id="rId2" Type="http://schemas.openxmlformats.org/officeDocument/2006/relationships/customXml" Target="../customXml/item2.xml"/><Relationship Id="rId29" Type="http://schemas.openxmlformats.org/officeDocument/2006/relationships/hyperlink" Target="https://preparecenter.org/wp-content/uploads/2020/04/annex1_phase1_urbanmappinganalysis-1.pdf" TargetMode="External"/><Relationship Id="rId24" Type="http://schemas.openxmlformats.org/officeDocument/2006/relationships/image" Target="media/image7.png"/><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hyperlink" Target="https://www.unhcr.org/protection/hcdialogue%20/4ab356ab6/unhcr-policy-refugee-protection-solutions-urban-areas.html" TargetMode="External"/><Relationship Id="rId87" Type="http://schemas.openxmlformats.org/officeDocument/2006/relationships/image" Target="media/image27.jpeg"/><Relationship Id="rId110" Type="http://schemas.openxmlformats.org/officeDocument/2006/relationships/hyperlink" Target="https://www.unicef.org/media/118591/file/UNICEF%20Ukraine%20Humanitarian%20Situation%20Report%20No.%207,%2031%20Mar%20-%205%20Apr%202022.pdf" TargetMode="External"/><Relationship Id="rId115" Type="http://schemas.openxmlformats.org/officeDocument/2006/relationships/image" Target="media/image48.png"/><Relationship Id="rId131" Type="http://schemas.openxmlformats.org/officeDocument/2006/relationships/hyperlink" Target="https://preparecenter.org/wp-content/uploads/2020/09/GRC_UrbanHumanitarianScopingStudy_final-report_updated.pdf" TargetMode="External"/><Relationship Id="rId136" Type="http://schemas.openxmlformats.org/officeDocument/2006/relationships/image" Target="media/image55.png"/><Relationship Id="rId157" Type="http://schemas.openxmlformats.org/officeDocument/2006/relationships/hyperlink" Target="https://policy-practice.oxfam.org/resources/what-practices-are-used-to-identify-and-prioritize-vulnerable-populations-affec-620190/" TargetMode="External"/><Relationship Id="rId61" Type="http://schemas.openxmlformats.org/officeDocument/2006/relationships/hyperlink" Target="https://www.acaps.org/sites/acaps/files/products/files/20220419_acaps_thematic_report_ukraine_humanitarian_situation_in_kharkiv_luhansk_and_donetsk_0.pdf" TargetMode="External"/><Relationship Id="rId82" Type="http://schemas.openxmlformats.org/officeDocument/2006/relationships/image" Target="media/image25.png"/><Relationship Id="rId152" Type="http://schemas.openxmlformats.org/officeDocument/2006/relationships/hyperlink" Target="https://www.washingtonpost.com/technology/2022/03/29/ukraine-internet-faq/" TargetMode="External"/><Relationship Id="rId173" Type="http://schemas.openxmlformats.org/officeDocument/2006/relationships/theme" Target="theme/theme1.xml"/><Relationship Id="rId19" Type="http://schemas.openxmlformats.org/officeDocument/2006/relationships/image" Target="media/image3.png"/><Relationship Id="rId14" Type="http://schemas.openxmlformats.org/officeDocument/2006/relationships/hyperlink" Target="https://www.nytimes.com/article/ukraine-cities.html" TargetMode="External"/><Relationship Id="rId30" Type="http://schemas.openxmlformats.org/officeDocument/2006/relationships/hyperlink" Target="https://www.spherestandards.org/resources/using-the-sphere-standards-in-urban-settings/" TargetMode="External"/><Relationship Id="rId35" Type="http://schemas.openxmlformats.org/officeDocument/2006/relationships/hyperlink" Target="https://medium.com/bending-the-arc/part-one-humanitarian-innovation-needs-systems-thinking-89a0256fca7" TargetMode="External"/><Relationship Id="rId56" Type="http://schemas.openxmlformats.org/officeDocument/2006/relationships/image" Target="media/image20.png"/><Relationship Id="rId77" Type="http://schemas.openxmlformats.org/officeDocument/2006/relationships/image" Target="media/image21.png"/><Relationship Id="rId100" Type="http://schemas.openxmlformats.org/officeDocument/2006/relationships/hyperlink" Target="https://www.pomsmeetings.org/confpapers/060/060-0831.pdf" TargetMode="External"/><Relationship Id="rId105" Type="http://schemas.openxmlformats.org/officeDocument/2006/relationships/image" Target="media/image41.jpeg"/><Relationship Id="rId126" Type="http://schemas.openxmlformats.org/officeDocument/2006/relationships/hyperlink" Target="https://www.uclg.org/sites/default/files/cities_in_crisis.pdf" TargetMode="External"/><Relationship Id="rId147" Type="http://schemas.openxmlformats.org/officeDocument/2006/relationships/hyperlink" Target="https://www.theguardian.com/global-development/2022/may/16/alone-under-siege-how-older-women-are-being-left-behind-in-ukraine" TargetMode="External"/><Relationship Id="rId168" Type="http://schemas.openxmlformats.org/officeDocument/2006/relationships/image" Target="media/image66.png"/><Relationship Id="rId8" Type="http://schemas.openxmlformats.org/officeDocument/2006/relationships/footnotes" Target="footnotes.xml"/><Relationship Id="rId51" Type="http://schemas.openxmlformats.org/officeDocument/2006/relationships/hyperlink" Target="https://www.redcross.org/about-us/news-and-events/news/2022/ukraine-red-cross-delivers-aid-to-families.html" TargetMode="External"/><Relationship Id="rId72" Type="http://schemas.openxmlformats.org/officeDocument/2006/relationships/hyperlink" Target="https://www.wvi.org/sites/default/files/Making%20Sense%20of%20the%20City-Revised-FINAL.pdf" TargetMode="External"/><Relationship Id="rId93" Type="http://schemas.openxmlformats.org/officeDocument/2006/relationships/hyperlink" Target="https://www.unwomen.org/en/digital-library/publications/2022/05/rapid-gender-analysis-of-ukraine" TargetMode="External"/><Relationship Id="rId98" Type="http://schemas.openxmlformats.org/officeDocument/2006/relationships/image" Target="media/image36.png"/><Relationship Id="rId121" Type="http://schemas.openxmlformats.org/officeDocument/2006/relationships/image" Target="media/image54.png"/><Relationship Id="rId142" Type="http://schemas.openxmlformats.org/officeDocument/2006/relationships/image" Target="media/image58.png"/><Relationship Id="rId163" Type="http://schemas.openxmlformats.org/officeDocument/2006/relationships/hyperlink" Target="https://reliefweb.int/attachments/2acd4388-5cac-3e5d-aecd-4b4a8af8642e/Learning%20from%20the%20City%20%282012%29.pdf" TargetMode="External"/><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hyperlink" Target="https://www.unhcr.org/ua/en/43307-unhcr-and-ukrposhta-collaborate-to-provide-cash-assistance-to-help-360000-displaced-people-affected-by-the-war-in-ukraine.html" TargetMode="External"/><Relationship Id="rId67" Type="http://schemas.openxmlformats.org/officeDocument/2006/relationships/hyperlink" Target="https://odihpn.org/wp-content/uploads/2019/03/GPR-12-2019-web-string.pdf" TargetMode="External"/><Relationship Id="rId116" Type="http://schemas.openxmlformats.org/officeDocument/2006/relationships/image" Target="media/image49.png"/><Relationship Id="rId137" Type="http://schemas.openxmlformats.org/officeDocument/2006/relationships/image" Target="media/image56.png"/><Relationship Id="rId158" Type="http://schemas.openxmlformats.org/officeDocument/2006/relationships/hyperlink" Target="https://ec.europa.eu/echo/files/aid/factsheet/Urban_Report_final_version_printed.pdf" TargetMode="External"/><Relationship Id="rId20" Type="http://schemas.openxmlformats.org/officeDocument/2006/relationships/image" Target="media/image4.png"/><Relationship Id="rId41" Type="http://schemas.openxmlformats.org/officeDocument/2006/relationships/image" Target="media/image13.png"/><Relationship Id="rId62" Type="http://schemas.openxmlformats.org/officeDocument/2006/relationships/hyperlink" Target="https://www.acaps.org/sites/acaps/files/products/files/20220419_acaps_thematic_report_ukraine_humanitarian_situation_in_kharkiv_luhansk_and_donetsk_0.pdf" TargetMode="External"/><Relationship Id="rId83" Type="http://schemas.openxmlformats.org/officeDocument/2006/relationships/hyperlink" Target="https://reliefweb.int/report/ukraine/helping-kharkiv" TargetMode="External"/><Relationship Id="rId88" Type="http://schemas.openxmlformats.org/officeDocument/2006/relationships/image" Target="media/image28.png"/><Relationship Id="rId111" Type="http://schemas.openxmlformats.org/officeDocument/2006/relationships/image" Target="media/image44.png"/><Relationship Id="rId132" Type="http://schemas.openxmlformats.org/officeDocument/2006/relationships/hyperlink" Target="https://urbanresiliencehub.org/wp-content/uploads/2020/05/EN-Executive-Summary-Recommendations-of-Actions-for-Resilience-and-Sustainability-Maputo-Online.pdf" TargetMode="External"/><Relationship Id="rId153" Type="http://schemas.openxmlformats.org/officeDocument/2006/relationships/image" Target="media/image61.png"/><Relationship Id="rId15" Type="http://schemas.openxmlformats.org/officeDocument/2006/relationships/hyperlink" Target="https://www.nytimes.com/article/ukraine-cities.html" TargetMode="External"/><Relationship Id="rId36" Type="http://schemas.openxmlformats.org/officeDocument/2006/relationships/hyperlink" Target="https://medium.com/bending-the-arc/when-and-how-do-you-use-systems-thinking-part-2-f121c835ea70" TargetMode="External"/><Relationship Id="rId57" Type="http://schemas.openxmlformats.org/officeDocument/2006/relationships/hyperlink" Target="https://www.ft.com/content/d40e0091-a972-4bf9-863d-800debb0a1f3" TargetMode="External"/><Relationship Id="rId106" Type="http://schemas.openxmlformats.org/officeDocument/2006/relationships/image" Target="media/image42.png"/><Relationship Id="rId127" Type="http://schemas.openxmlformats.org/officeDocument/2006/relationships/hyperlink" Target="https://pubs.iied.org/sites/default/files/pdfs/migrate/10797IIED.pdf" TargetMode="External"/><Relationship Id="rId10" Type="http://schemas.openxmlformats.org/officeDocument/2006/relationships/image" Target="media/image1.jpeg"/><Relationship Id="rId31" Type="http://schemas.openxmlformats.org/officeDocument/2006/relationships/hyperlink" Target="https://spherestandards.org/resources/unpacked-guide-urban-settings-2020/" TargetMode="External"/><Relationship Id="rId52" Type="http://schemas.openxmlformats.org/officeDocument/2006/relationships/image" Target="media/image19.png"/><Relationship Id="rId73" Type="http://schemas.openxmlformats.org/officeDocument/2006/relationships/hyperlink" Target="https://www.wvi.org/sites/default/files/Defining%20urban%20contexts%2012.11.17.pdf" TargetMode="External"/><Relationship Id="rId78" Type="http://schemas.openxmlformats.org/officeDocument/2006/relationships/image" Target="media/image22.png"/><Relationship Id="rId94" Type="http://schemas.openxmlformats.org/officeDocument/2006/relationships/image" Target="media/image32.jpeg"/><Relationship Id="rId99" Type="http://schemas.openxmlformats.org/officeDocument/2006/relationships/image" Target="media/image37.png"/><Relationship Id="rId101" Type="http://schemas.openxmlformats.org/officeDocument/2006/relationships/image" Target="media/image38.png"/><Relationship Id="rId122" Type="http://schemas.openxmlformats.org/officeDocument/2006/relationships/hyperlink" Target="https://www.alnap.org/system/files/content/resource/files/main/alnap-urban-system-stakeholders-2016-web.pdf" TargetMode="External"/><Relationship Id="rId143" Type="http://schemas.openxmlformats.org/officeDocument/2006/relationships/image" Target="media/image59.png"/><Relationship Id="rId148" Type="http://schemas.openxmlformats.org/officeDocument/2006/relationships/hyperlink" Target="https://www.bmj.com/content/bmj/376/bmj.o796.full.pdf" TargetMode="External"/><Relationship Id="rId164" Type="http://schemas.openxmlformats.org/officeDocument/2006/relationships/image" Target="media/image63.png"/><Relationship Id="rId16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26" Type="http://schemas.openxmlformats.org/officeDocument/2006/relationships/hyperlink" Target="https://cms.emergency.unhcr.org/documents/11982/45535/UNHCR+-+Policy+on+alternatives+to+camps/005c0217-7d1e-47c9-865a-c0098cfdda62" TargetMode="External"/><Relationship Id="rId47" Type="http://schemas.openxmlformats.org/officeDocument/2006/relationships/image" Target="media/image18.png"/><Relationship Id="rId68" Type="http://schemas.openxmlformats.org/officeDocument/2006/relationships/hyperlink" Target="http://blogs.worldbank.org/sustainablecities/how-do-we-define-cities-towns-and-rural-areas" TargetMode="External"/><Relationship Id="rId89" Type="http://schemas.openxmlformats.org/officeDocument/2006/relationships/image" Target="media/image29.png"/><Relationship Id="rId112" Type="http://schemas.openxmlformats.org/officeDocument/2006/relationships/image" Target="media/image45.jpeg"/><Relationship Id="rId133" Type="http://schemas.openxmlformats.org/officeDocument/2006/relationships/hyperlink" Target="https://reliefweb.int/attachments/b9709dd1-c221-3d27-ae9b-5d9e308f4cc3/201905013_urban_compendium.pdf" TargetMode="External"/><Relationship Id="rId154" Type="http://schemas.openxmlformats.org/officeDocument/2006/relationships/image" Target="media/image62.png"/><Relationship Id="rId16" Type="http://schemas.openxmlformats.org/officeDocument/2006/relationships/hyperlink" Target="https://www.nytimes.com/article/ukraine-cities.html" TargetMode="External"/><Relationship Id="rId37" Type="http://schemas.openxmlformats.org/officeDocument/2006/relationships/image" Target="media/image9.png"/><Relationship Id="rId58" Type="http://schemas.openxmlformats.org/officeDocument/2006/relationships/hyperlink" Target="https://www.bmj.com/content/bmj/376/bmj.o796.full.pdf" TargetMode="External"/><Relationship Id="rId79" Type="http://schemas.openxmlformats.org/officeDocument/2006/relationships/hyperlink" Target="https://www.redcross.org/about-us/news-and-events/news/2022/ukraine-red-cross-delivers-aid-to-families.html" TargetMode="External"/><Relationship Id="rId102" Type="http://schemas.openxmlformats.org/officeDocument/2006/relationships/image" Target="media/image39.png"/><Relationship Id="rId123" Type="http://schemas.openxmlformats.org/officeDocument/2006/relationships/hyperlink" Target="https://www.spherestandards.org/resources/using-the-sphere-standards-in-urban-settings/" TargetMode="External"/><Relationship Id="rId144" Type="http://schemas.openxmlformats.org/officeDocument/2006/relationships/hyperlink" Target="https://www.theguardian.com/global-development/2022/may/16/alone-under-siege-how-older-women-are-being-left-behind-in-ukraine" TargetMode="External"/><Relationship Id="rId90" Type="http://schemas.openxmlformats.org/officeDocument/2006/relationships/image" Target="media/image30.png"/><Relationship Id="rId165" Type="http://schemas.openxmlformats.org/officeDocument/2006/relationships/image" Target="media/image64.png"/><Relationship Id="rId27" Type="http://schemas.openxmlformats.org/officeDocument/2006/relationships/hyperlink" Target="https://preparecenter.org/wp-content/uploads/2020/04/annex1_phase1_urbanmappinganalysis-1.pdf" TargetMode="External"/><Relationship Id="rId48" Type="http://schemas.openxmlformats.org/officeDocument/2006/relationships/hyperlink" Target="https://www.msf.org/msf-response-war-ukraine" TargetMode="External"/><Relationship Id="rId69" Type="http://schemas.openxmlformats.org/officeDocument/2006/relationships/hyperlink" Target="https://www.humanitarianresponse.info/en/coordination/clusters/what-cluster-approach" TargetMode="External"/><Relationship Id="rId113" Type="http://schemas.openxmlformats.org/officeDocument/2006/relationships/image" Target="media/image46.png"/><Relationship Id="rId134" Type="http://schemas.openxmlformats.org/officeDocument/2006/relationships/hyperlink" Target="https://www.wvi.org/sites/default/files/GECARR-Design-Final-A4.pdf" TargetMode="External"/><Relationship Id="rId80" Type="http://schemas.openxmlformats.org/officeDocument/2006/relationships/image" Target="media/image23.jpeg"/><Relationship Id="rId155" Type="http://schemas.openxmlformats.org/officeDocument/2006/relationships/hyperlink" Target="https://www.spherestandards.org/resources/using-the-sphere-standards-in-urban-settings/" TargetMode="External"/><Relationship Id="rId17" Type="http://schemas.openxmlformats.org/officeDocument/2006/relationships/hyperlink" Target="https://www.aljazeera.com/news/2022/4/16/russia-renews-attacks-on-ukraine-kyivkyiv-mayor-warns-returnees-to-stay-away-amid-renewed-russia-fire" TargetMode="External"/><Relationship Id="rId38" Type="http://schemas.openxmlformats.org/officeDocument/2006/relationships/image" Target="media/image10.png"/><Relationship Id="rId59" Type="http://schemas.openxmlformats.org/officeDocument/2006/relationships/hyperlink" Target="https://www.bmj.com/content/bmj/376/bmj.o796.full.pdf" TargetMode="External"/><Relationship Id="rId103" Type="http://schemas.openxmlformats.org/officeDocument/2006/relationships/image" Target="media/image40.png"/><Relationship Id="rId124" Type="http://schemas.openxmlformats.org/officeDocument/2006/relationships/hyperlink" Target="https://spherestandards.org/resources/unpacked-guide-urban-settings-2020/" TargetMode="External"/><Relationship Id="rId70" Type="http://schemas.openxmlformats.org/officeDocument/2006/relationships/hyperlink" Target="https://www.simplypsychology.org/maslow.html" TargetMode="External"/><Relationship Id="rId91" Type="http://schemas.openxmlformats.org/officeDocument/2006/relationships/image" Target="media/image31.png"/><Relationship Id="rId145" Type="http://schemas.openxmlformats.org/officeDocument/2006/relationships/hyperlink" Target="https://www.theguardian.com/global-development/2022/may/16/alone-under-siege-how-older-women-are-being-left-behind-in-ukraine" TargetMode="External"/><Relationship Id="rId166" Type="http://schemas.openxmlformats.org/officeDocument/2006/relationships/hyperlink" Target="https://forms.gle/G8XPBayohDTe9uMMA"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8.png"/><Relationship Id="rId1" Type="http://schemas.openxmlformats.org/officeDocument/2006/relationships/image" Target="media/image6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355b3f0-e072-4ae3-b261-722c43fa6e26">
      <Terms xmlns="http://schemas.microsoft.com/office/infopath/2007/PartnerControls"/>
    </lcf76f155ced4ddcb4097134ff3c332f>
    <TaxCatchAll xmlns="9051fefc-2ea4-4620-a82b-61f19e316bb6" xsi:nil="true"/>
    <_Flow_SignoffStatus xmlns="1355b3f0-e072-4ae3-b261-722c43fa6e2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F2D61B3-FB4B-4C0F-B58E-EE69EEE059A2}">
  <ds:schemaRefs>
    <ds:schemaRef ds:uri="http://schemas.microsoft.com/sharepoint/v3/contenttype/forms"/>
  </ds:schemaRefs>
</ds:datastoreItem>
</file>

<file path=customXml/itemProps2.xml><?xml version="1.0" encoding="utf-8"?>
<ds:datastoreItem xmlns:ds="http://schemas.openxmlformats.org/officeDocument/2006/customXml" ds:itemID="{C8760FFB-C210-416C-AEB9-72CDB13AFF9C}">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customXml/itemProps3.xml><?xml version="1.0" encoding="utf-8"?>
<ds:datastoreItem xmlns:ds="http://schemas.openxmlformats.org/officeDocument/2006/customXml" ds:itemID="{2A8997F4-EB2A-4D5B-B39A-4944EFB6D5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107</Pages>
  <Words>19440</Words>
  <Characters>110809</Characters>
  <Application>Microsoft Office Word</Application>
  <DocSecurity>0</DocSecurity>
  <Lines>923</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Tristan Hale</cp:lastModifiedBy>
  <cp:revision>23</cp:revision>
  <dcterms:created xsi:type="dcterms:W3CDTF">2022-12-16T21:49:00Z</dcterms:created>
  <dcterms:modified xsi:type="dcterms:W3CDTF">2023-06-05T07:45:00Z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0x01010021D2880D3728A648A383F69F3E656670</vt:lpwstr>
  </property>
</Properties>
</file>