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7A0C6B"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07BF673E" w:rsidR="00C72BB7" w:rsidRPr="007A0C6B" w:rsidRDefault="001C6EBD">
            <w:pPr>
              <w:rPr>
                <w:lang w:val="en-GB"/>
              </w:rPr>
            </w:pPr>
            <w:r w:rsidRPr="007A0C6B">
              <w:rPr>
                <w:b/>
                <w:bCs/>
                <w:lang w:val="en-GB"/>
              </w:rPr>
              <w:t>Session</w:t>
            </w:r>
            <w:r w:rsidR="00E36C50" w:rsidRPr="007A0C6B">
              <w:rPr>
                <w:b/>
                <w:bCs/>
                <w:lang w:val="en-GB"/>
              </w:rPr>
              <w:t xml:space="preserve"> </w:t>
            </w:r>
            <w:r w:rsidR="0008463B" w:rsidRPr="007A0C6B">
              <w:rPr>
                <w:b/>
                <w:bCs/>
                <w:lang w:val="en-GB"/>
              </w:rPr>
              <w:t>14</w:t>
            </w:r>
            <w:r w:rsidR="00C72BB7" w:rsidRPr="007A0C6B">
              <w:rPr>
                <w:b/>
                <w:bCs/>
                <w:lang w:val="en-GB"/>
              </w:rPr>
              <w:t xml:space="preserve">: </w:t>
            </w:r>
            <w:r w:rsidR="0008463B" w:rsidRPr="007A0C6B">
              <w:rPr>
                <w:b/>
                <w:bCs/>
                <w:lang w:val="en-GB"/>
              </w:rPr>
              <w:t>Sphere and MEAL</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7A0C6B" w:rsidRDefault="00232CFB" w:rsidP="00B9610E">
            <w:pPr>
              <w:jc w:val="center"/>
              <w:rPr>
                <w:b/>
                <w:lang w:val="en-GB"/>
              </w:rPr>
            </w:pPr>
            <w:r w:rsidRPr="007A0C6B">
              <w:rPr>
                <w:b/>
                <w:lang w:val="en-GB"/>
              </w:rPr>
              <w:t xml:space="preserve">1 </w:t>
            </w:r>
            <w:r w:rsidR="00C72BB7" w:rsidRPr="007A0C6B">
              <w:rPr>
                <w:b/>
                <w:lang w:val="en-GB"/>
              </w:rPr>
              <w:t>hour</w:t>
            </w:r>
            <w:r w:rsidRPr="007A0C6B">
              <w:rPr>
                <w:b/>
                <w:lang w:val="en-GB"/>
              </w:rPr>
              <w:t xml:space="preserve"> 30 minutes</w:t>
            </w:r>
          </w:p>
        </w:tc>
      </w:tr>
      <w:tr w:rsidR="007217EB" w:rsidRPr="007A0C6B"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14595825" w14:textId="04B50067" w:rsidR="00386F9D" w:rsidRPr="007A0C6B" w:rsidRDefault="007217EB" w:rsidP="007217EB">
            <w:pPr>
              <w:rPr>
                <w:lang w:val="en-GB"/>
              </w:rPr>
            </w:pPr>
            <w:r w:rsidRPr="007A0C6B">
              <w:rPr>
                <w:b/>
                <w:lang w:val="en-GB"/>
              </w:rPr>
              <w:t>Note:</w:t>
            </w:r>
            <w:r w:rsidRPr="007A0C6B">
              <w:rPr>
                <w:lang w:val="en-GB"/>
              </w:rPr>
              <w:t xml:space="preserve"> This session is </w:t>
            </w:r>
            <w:r w:rsidR="00386F9D" w:rsidRPr="007A0C6B">
              <w:rPr>
                <w:lang w:val="en-GB"/>
              </w:rPr>
              <w:t>primarily</w:t>
            </w:r>
            <w:r w:rsidRPr="007A0C6B">
              <w:rPr>
                <w:lang w:val="en-GB"/>
              </w:rPr>
              <w:t xml:space="preserve"> knowledge</w:t>
            </w:r>
            <w:r w:rsidR="001E7B46">
              <w:rPr>
                <w:lang w:val="en-GB"/>
              </w:rPr>
              <w:t xml:space="preserve"> </w:t>
            </w:r>
            <w:r w:rsidR="00386F9D" w:rsidRPr="007A0C6B">
              <w:rPr>
                <w:lang w:val="en-GB"/>
              </w:rPr>
              <w:t xml:space="preserve">based with basic information about </w:t>
            </w:r>
            <w:r w:rsidR="001E7B46">
              <w:rPr>
                <w:rFonts w:cs="Calibri"/>
                <w:lang w:val="en-GB"/>
              </w:rPr>
              <w:t>monitoring, evaluation,</w:t>
            </w:r>
            <w:r w:rsidR="001E7B46" w:rsidRPr="009B06E9">
              <w:t xml:space="preserve"> </w:t>
            </w:r>
            <w:r w:rsidR="001E7B46" w:rsidRPr="009B06E9">
              <w:rPr>
                <w:rFonts w:cs="Calibri"/>
                <w:lang w:val="en-GB"/>
              </w:rPr>
              <w:t>accountability,</w:t>
            </w:r>
            <w:r w:rsidR="001E7B46">
              <w:rPr>
                <w:rFonts w:cs="Calibri"/>
                <w:lang w:val="en-GB"/>
              </w:rPr>
              <w:t xml:space="preserve"> and learning</w:t>
            </w:r>
            <w:r w:rsidR="001E7B46" w:rsidRPr="00FC1D22">
              <w:rPr>
                <w:rFonts w:eastAsia="Open Sans Regular" w:cs="Calibri"/>
                <w:position w:val="1"/>
                <w:lang w:val="en-GB"/>
              </w:rPr>
              <w:t xml:space="preserve"> </w:t>
            </w:r>
            <w:r w:rsidR="001E7B46">
              <w:rPr>
                <w:rFonts w:eastAsia="Open Sans Regular" w:cs="Calibri"/>
                <w:position w:val="1"/>
                <w:lang w:val="en-GB"/>
              </w:rPr>
              <w:t>(</w:t>
            </w:r>
            <w:r w:rsidR="00386F9D" w:rsidRPr="007A0C6B">
              <w:rPr>
                <w:lang w:val="en-GB"/>
              </w:rPr>
              <w:t>MEAL</w:t>
            </w:r>
            <w:r w:rsidR="001E7B46">
              <w:rPr>
                <w:lang w:val="en-GB"/>
              </w:rPr>
              <w:t>)</w:t>
            </w:r>
            <w:r w:rsidR="00386F9D" w:rsidRPr="007A0C6B">
              <w:rPr>
                <w:lang w:val="en-GB"/>
              </w:rPr>
              <w:t xml:space="preserve"> being presented </w:t>
            </w:r>
            <w:r w:rsidR="001E7B46">
              <w:rPr>
                <w:lang w:val="en-GB"/>
              </w:rPr>
              <w:t>in an</w:t>
            </w:r>
            <w:r w:rsidR="001E7B46" w:rsidRPr="007A0C6B">
              <w:rPr>
                <w:lang w:val="en-GB"/>
              </w:rPr>
              <w:t xml:space="preserve"> </w:t>
            </w:r>
            <w:r w:rsidR="00386F9D" w:rsidRPr="007A0C6B">
              <w:rPr>
                <w:lang w:val="en-GB"/>
              </w:rPr>
              <w:t>interactive format with discussion</w:t>
            </w:r>
            <w:r w:rsidR="001E7B46">
              <w:rPr>
                <w:lang w:val="en-GB"/>
              </w:rPr>
              <w:t>.</w:t>
            </w:r>
            <w:r w:rsidR="00386F9D" w:rsidRPr="007A0C6B">
              <w:rPr>
                <w:lang w:val="en-GB"/>
              </w:rPr>
              <w:t xml:space="preserve"> </w:t>
            </w:r>
            <w:r w:rsidR="001E7B46">
              <w:rPr>
                <w:lang w:val="en-GB"/>
              </w:rPr>
              <w:t>P</w:t>
            </w:r>
            <w:r w:rsidR="001E7B46" w:rsidRPr="007A0C6B">
              <w:rPr>
                <w:lang w:val="en-GB"/>
              </w:rPr>
              <w:t xml:space="preserve">articipants are </w:t>
            </w:r>
            <w:r w:rsidR="001E7B46">
              <w:rPr>
                <w:lang w:val="en-GB"/>
              </w:rPr>
              <w:t xml:space="preserve">then </w:t>
            </w:r>
            <w:r w:rsidR="001E7B46" w:rsidRPr="007A0C6B">
              <w:rPr>
                <w:lang w:val="en-GB"/>
              </w:rPr>
              <w:t>tasked</w:t>
            </w:r>
            <w:r w:rsidR="00386F9D" w:rsidRPr="007A0C6B">
              <w:rPr>
                <w:lang w:val="en-GB"/>
              </w:rPr>
              <w:t xml:space="preserve"> </w:t>
            </w:r>
            <w:r w:rsidR="001E7B46">
              <w:rPr>
                <w:lang w:val="en-GB"/>
              </w:rPr>
              <w:t xml:space="preserve">with carrying out </w:t>
            </w:r>
            <w:r w:rsidR="00386F9D" w:rsidRPr="007A0C6B">
              <w:rPr>
                <w:lang w:val="en-GB"/>
              </w:rPr>
              <w:t xml:space="preserve">independent research work </w:t>
            </w:r>
            <w:r w:rsidR="001E7B46">
              <w:rPr>
                <w:lang w:val="en-GB"/>
              </w:rPr>
              <w:t>to</w:t>
            </w:r>
            <w:r w:rsidR="00386F9D" w:rsidRPr="007A0C6B">
              <w:rPr>
                <w:lang w:val="en-GB"/>
              </w:rPr>
              <w:t xml:space="preserve"> find and link Sphere </w:t>
            </w:r>
            <w:r w:rsidR="001E7B46">
              <w:rPr>
                <w:lang w:val="en-GB"/>
              </w:rPr>
              <w:t>g</w:t>
            </w:r>
            <w:r w:rsidR="00386F9D" w:rsidRPr="007A0C6B">
              <w:rPr>
                <w:lang w:val="en-GB"/>
              </w:rPr>
              <w:t xml:space="preserve">uidance to the </w:t>
            </w:r>
            <w:r w:rsidR="001E7B46">
              <w:rPr>
                <w:lang w:val="en-GB"/>
              </w:rPr>
              <w:t>four</w:t>
            </w:r>
            <w:r w:rsidR="00386F9D" w:rsidRPr="007A0C6B">
              <w:rPr>
                <w:lang w:val="en-GB"/>
              </w:rPr>
              <w:t xml:space="preserve"> aspects of the MEAL approach.</w:t>
            </w:r>
          </w:p>
          <w:p w14:paraId="2F6574D0" w14:textId="77777777" w:rsidR="00386F9D" w:rsidRPr="007A0C6B" w:rsidRDefault="00386F9D" w:rsidP="007217EB">
            <w:pPr>
              <w:rPr>
                <w:lang w:val="en-GB"/>
              </w:rPr>
            </w:pPr>
            <w:r w:rsidRPr="007A0C6B">
              <w:rPr>
                <w:lang w:val="en-GB"/>
              </w:rPr>
              <w:t xml:space="preserve">The session is also designed to reinforce or shift attitudes towards a greater appreciation of MEAL and illustrate ways in which participants can advocate for this emphasis in their own organisations. </w:t>
            </w:r>
          </w:p>
          <w:p w14:paraId="7387723F" w14:textId="2442BD50" w:rsidR="007217EB" w:rsidRPr="007A0C6B" w:rsidRDefault="007217EB" w:rsidP="007217EB">
            <w:pPr>
              <w:rPr>
                <w:lang w:val="en-GB"/>
              </w:rPr>
            </w:pPr>
            <w:r w:rsidRPr="007A0C6B">
              <w:rPr>
                <w:lang w:val="en-GB"/>
              </w:rPr>
              <w:t>The session includes:</w:t>
            </w:r>
          </w:p>
          <w:p w14:paraId="2E36C716" w14:textId="410DABBE" w:rsidR="007217EB" w:rsidRPr="007A0C6B" w:rsidRDefault="007217EB" w:rsidP="004E6C11">
            <w:pPr>
              <w:ind w:left="251" w:hanging="251"/>
              <w:rPr>
                <w:lang w:val="en-GB"/>
              </w:rPr>
            </w:pPr>
            <w:r w:rsidRPr="007A0C6B">
              <w:rPr>
                <w:lang w:val="en-GB"/>
              </w:rPr>
              <w:t>1.</w:t>
            </w:r>
            <w:r w:rsidR="004E6C11">
              <w:rPr>
                <w:lang w:val="en-GB"/>
              </w:rPr>
              <w:tab/>
            </w:r>
            <w:r w:rsidRPr="007A0C6B">
              <w:rPr>
                <w:b/>
                <w:lang w:val="en-GB"/>
              </w:rPr>
              <w:t>PowerPoint presentation</w:t>
            </w:r>
            <w:r w:rsidRPr="007A0C6B">
              <w:rPr>
                <w:lang w:val="en-GB"/>
              </w:rPr>
              <w:t xml:space="preserve"> –</w:t>
            </w:r>
            <w:r w:rsidR="00FA3D4E">
              <w:rPr>
                <w:lang w:val="en-GB"/>
              </w:rPr>
              <w:t xml:space="preserve"> </w:t>
            </w:r>
            <w:r w:rsidRPr="007A0C6B">
              <w:rPr>
                <w:lang w:val="en-GB"/>
              </w:rPr>
              <w:t>with trainer’s notes in the “Notes View”</w:t>
            </w:r>
            <w:r w:rsidR="001E7B46">
              <w:rPr>
                <w:lang w:val="en-GB"/>
              </w:rPr>
              <w:t>,</w:t>
            </w:r>
            <w:r w:rsidRPr="007A0C6B">
              <w:rPr>
                <w:lang w:val="en-GB"/>
              </w:rPr>
              <w:t xml:space="preserve"> </w:t>
            </w:r>
            <w:r w:rsidR="003D307A" w:rsidRPr="007A0C6B">
              <w:rPr>
                <w:lang w:val="en-GB"/>
              </w:rPr>
              <w:t xml:space="preserve">which </w:t>
            </w:r>
            <w:r w:rsidR="00AE320C" w:rsidRPr="007A0C6B">
              <w:rPr>
                <w:lang w:val="en-GB"/>
              </w:rPr>
              <w:t>e</w:t>
            </w:r>
            <w:r w:rsidRPr="007A0C6B">
              <w:rPr>
                <w:lang w:val="en-GB"/>
              </w:rPr>
              <w:t>xplain the key themes on the slides</w:t>
            </w:r>
            <w:r w:rsidR="001E7B46">
              <w:rPr>
                <w:lang w:val="en-GB"/>
              </w:rPr>
              <w:t>,</w:t>
            </w:r>
            <w:r w:rsidRPr="007A0C6B">
              <w:rPr>
                <w:lang w:val="en-GB"/>
              </w:rPr>
              <w:t xml:space="preserve"> </w:t>
            </w:r>
            <w:r w:rsidR="00AE320C" w:rsidRPr="007A0C6B">
              <w:rPr>
                <w:lang w:val="en-GB"/>
              </w:rPr>
              <w:t>and provide instructions for activities and their debriefing</w:t>
            </w:r>
            <w:r w:rsidRPr="007A0C6B">
              <w:rPr>
                <w:lang w:val="en-GB"/>
              </w:rPr>
              <w:t>.</w:t>
            </w:r>
          </w:p>
          <w:p w14:paraId="42B5B2DA" w14:textId="5B655C4F" w:rsidR="003329CB" w:rsidRPr="007A0C6B" w:rsidRDefault="007217EB" w:rsidP="004E6C11">
            <w:pPr>
              <w:ind w:left="251" w:hanging="251"/>
              <w:rPr>
                <w:color w:val="C00000"/>
                <w:lang w:val="en-GB"/>
              </w:rPr>
            </w:pPr>
            <w:r w:rsidRPr="007A0C6B">
              <w:rPr>
                <w:lang w:val="en-GB"/>
              </w:rPr>
              <w:t>2.</w:t>
            </w:r>
            <w:r w:rsidR="004E6C11">
              <w:rPr>
                <w:lang w:val="en-GB"/>
              </w:rPr>
              <w:tab/>
            </w:r>
            <w:r w:rsidR="003D307A" w:rsidRPr="007A0C6B">
              <w:rPr>
                <w:b/>
                <w:lang w:val="en-GB"/>
              </w:rPr>
              <w:t xml:space="preserve">A </w:t>
            </w:r>
            <w:r w:rsidR="00386F9D" w:rsidRPr="007A0C6B">
              <w:rPr>
                <w:b/>
                <w:lang w:val="en-GB"/>
              </w:rPr>
              <w:t xml:space="preserve">small group research </w:t>
            </w:r>
            <w:r w:rsidR="003D307A" w:rsidRPr="007A0C6B">
              <w:rPr>
                <w:b/>
                <w:lang w:val="en-GB"/>
              </w:rPr>
              <w:t>activity</w:t>
            </w:r>
            <w:r w:rsidR="000B71BE" w:rsidRPr="007A0C6B">
              <w:rPr>
                <w:b/>
                <w:lang w:val="en-GB"/>
              </w:rPr>
              <w:t xml:space="preserve"> </w:t>
            </w:r>
            <w:r w:rsidR="000B71BE" w:rsidRPr="007A0C6B">
              <w:rPr>
                <w:lang w:val="en-GB"/>
              </w:rPr>
              <w:t xml:space="preserve">to be conducted </w:t>
            </w:r>
            <w:r w:rsidR="003D307A" w:rsidRPr="007A0C6B">
              <w:rPr>
                <w:lang w:val="en-GB"/>
              </w:rPr>
              <w:t xml:space="preserve">in a timed </w:t>
            </w:r>
            <w:r w:rsidR="00805E26" w:rsidRPr="007A0C6B">
              <w:rPr>
                <w:lang w:val="en-GB"/>
              </w:rPr>
              <w:t xml:space="preserve">manner with </w:t>
            </w:r>
            <w:r w:rsidR="007C26E6">
              <w:rPr>
                <w:lang w:val="en-GB"/>
              </w:rPr>
              <w:t>four</w:t>
            </w:r>
            <w:r w:rsidR="00386F9D" w:rsidRPr="007A0C6B">
              <w:rPr>
                <w:lang w:val="en-GB"/>
              </w:rPr>
              <w:t xml:space="preserve"> participant teams, each researching the Sphere </w:t>
            </w:r>
            <w:r w:rsidR="007C26E6">
              <w:rPr>
                <w:lang w:val="en-GB"/>
              </w:rPr>
              <w:t>H</w:t>
            </w:r>
            <w:r w:rsidR="00386F9D" w:rsidRPr="007A0C6B">
              <w:rPr>
                <w:lang w:val="en-GB"/>
              </w:rPr>
              <w:t>andbook for key support and guidance for each component of the MEAL approach.</w:t>
            </w:r>
          </w:p>
          <w:p w14:paraId="0E1F9446" w14:textId="66F79255" w:rsidR="003329CB" w:rsidRPr="007A0C6B" w:rsidRDefault="003329CB" w:rsidP="00A249F7">
            <w:pPr>
              <w:ind w:left="247"/>
              <w:rPr>
                <w:color w:val="C00000"/>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664617E3" w14:textId="77777777" w:rsidR="00976ED1" w:rsidRDefault="00976ED1" w:rsidP="007217EB">
            <w:pPr>
              <w:rPr>
                <w:lang w:val="en-GB"/>
              </w:rPr>
            </w:pPr>
          </w:p>
          <w:p w14:paraId="6C87EB16" w14:textId="518B40E9" w:rsidR="007217EB" w:rsidRPr="007A0C6B" w:rsidRDefault="007217EB" w:rsidP="007217EB">
            <w:pPr>
              <w:rPr>
                <w:lang w:val="en-GB"/>
              </w:rPr>
            </w:pPr>
            <w:r w:rsidRPr="007A0C6B">
              <w:rPr>
                <w:noProof/>
                <w:lang w:val="en-GB"/>
              </w:rPr>
              <w:drawing>
                <wp:inline distT="0" distB="0" distL="0" distR="0" wp14:anchorId="082D8F3D" wp14:editId="35AA2550">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7A0C6B" w14:paraId="38B54FFD"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1243A618" w:rsidR="007217EB" w:rsidRPr="007A0C6B" w:rsidRDefault="007217EB" w:rsidP="007217EB">
            <w:pPr>
              <w:rPr>
                <w:b/>
                <w:lang w:val="en-GB"/>
              </w:rPr>
            </w:pPr>
            <w:r w:rsidRPr="007A0C6B">
              <w:rPr>
                <w:b/>
                <w:lang w:val="en-GB"/>
              </w:rPr>
              <w:t xml:space="preserve">Learning </w:t>
            </w:r>
            <w:r w:rsidR="00FA3D4E">
              <w:rPr>
                <w:b/>
                <w:lang w:val="en-GB"/>
              </w:rPr>
              <w:t>o</w:t>
            </w:r>
            <w:r w:rsidRPr="007A0C6B">
              <w:rPr>
                <w:b/>
                <w:lang w:val="en-GB"/>
              </w:rPr>
              <w:t xml:space="preserve">bjectives </w:t>
            </w:r>
          </w:p>
          <w:p w14:paraId="37581971" w14:textId="29654CD1" w:rsidR="007217EB" w:rsidRPr="007A0C6B" w:rsidRDefault="007217EB" w:rsidP="004E6C11">
            <w:pPr>
              <w:ind w:right="183"/>
              <w:rPr>
                <w:rFonts w:cstheme="minorHAnsi"/>
                <w:lang w:val="en-GB"/>
              </w:rPr>
            </w:pPr>
            <w:r w:rsidRPr="007A0C6B">
              <w:rPr>
                <w:rFonts w:cstheme="minorHAnsi"/>
                <w:lang w:val="en-GB"/>
              </w:rPr>
              <w:t>By the end of this training, the participants will be able to:</w:t>
            </w:r>
          </w:p>
          <w:p w14:paraId="0EF462AD" w14:textId="29F67C84" w:rsidR="00FA3D4E" w:rsidRPr="00FA3D4E" w:rsidRDefault="00FA3D4E" w:rsidP="00FA3D4E">
            <w:pPr>
              <w:pStyle w:val="ListParagraph"/>
              <w:numPr>
                <w:ilvl w:val="0"/>
                <w:numId w:val="8"/>
              </w:numPr>
              <w:ind w:right="183"/>
              <w:rPr>
                <w:lang w:val="en-GB"/>
              </w:rPr>
            </w:pPr>
            <w:r w:rsidRPr="00FA3D4E">
              <w:rPr>
                <w:lang w:val="en-GB"/>
              </w:rPr>
              <w:t xml:space="preserve">Describe and advocate for the MEAL approach </w:t>
            </w:r>
          </w:p>
          <w:p w14:paraId="507A2E56" w14:textId="77777777" w:rsidR="00FA3D4E" w:rsidRPr="00FA3D4E" w:rsidRDefault="00FA3D4E" w:rsidP="00FA3D4E">
            <w:pPr>
              <w:pStyle w:val="ListParagraph"/>
              <w:numPr>
                <w:ilvl w:val="0"/>
                <w:numId w:val="8"/>
              </w:numPr>
              <w:ind w:right="183"/>
              <w:rPr>
                <w:lang w:val="en-GB"/>
              </w:rPr>
            </w:pPr>
            <w:r w:rsidRPr="00FA3D4E">
              <w:rPr>
                <w:lang w:val="en-GB"/>
              </w:rPr>
              <w:t>Find and use additional training materials and tools supporting MEAL</w:t>
            </w:r>
          </w:p>
          <w:p w14:paraId="0DE763F9" w14:textId="77777777" w:rsidR="007217EB" w:rsidRPr="004E6C11" w:rsidRDefault="00FA3D4E" w:rsidP="004E6C11">
            <w:pPr>
              <w:pStyle w:val="ListParagraph"/>
              <w:numPr>
                <w:ilvl w:val="0"/>
                <w:numId w:val="8"/>
              </w:numPr>
              <w:ind w:right="183"/>
              <w:rPr>
                <w:lang w:val="en-GB"/>
              </w:rPr>
            </w:pPr>
            <w:r w:rsidRPr="00FA3D4E">
              <w:rPr>
                <w:lang w:val="en-GB"/>
              </w:rPr>
              <w:t>Link and use relevant sections of</w:t>
            </w:r>
            <w:r w:rsidRPr="00FC1D22">
              <w:rPr>
                <w:rFonts w:eastAsia="Open Sans Regular" w:cs="Calibri"/>
                <w:position w:val="1"/>
                <w:lang w:val="en-GB"/>
              </w:rPr>
              <w:t xml:space="preserve"> the Sphere </w:t>
            </w:r>
            <w:r>
              <w:rPr>
                <w:rFonts w:eastAsia="Open Sans Regular" w:cs="Calibri"/>
                <w:position w:val="1"/>
                <w:lang w:val="en-GB"/>
              </w:rPr>
              <w:t>H</w:t>
            </w:r>
            <w:r w:rsidRPr="00FC1D22">
              <w:rPr>
                <w:rFonts w:eastAsia="Open Sans Regular" w:cs="Calibri"/>
                <w:position w:val="1"/>
                <w:lang w:val="en-GB"/>
              </w:rPr>
              <w:t>andbook in support of the MEAL approach</w:t>
            </w:r>
          </w:p>
          <w:p w14:paraId="3378B49A" w14:textId="5B52ADEE" w:rsidR="004E6C11" w:rsidRPr="007A0C6B" w:rsidRDefault="004E6C11" w:rsidP="004E6C11">
            <w:pPr>
              <w:pStyle w:val="ListParagraph"/>
              <w:ind w:left="791" w:right="183"/>
              <w:rPr>
                <w:lang w:val="en-GB"/>
              </w:rPr>
            </w:pPr>
          </w:p>
        </w:tc>
      </w:tr>
      <w:tr w:rsidR="007217EB" w:rsidRPr="007A0C6B"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7F633147" w:rsidR="007217EB" w:rsidRPr="007A0C6B" w:rsidRDefault="007217EB" w:rsidP="007217EB">
            <w:pPr>
              <w:rPr>
                <w:b/>
                <w:lang w:val="en-GB"/>
              </w:rPr>
            </w:pPr>
            <w:r w:rsidRPr="007A0C6B">
              <w:rPr>
                <w:b/>
                <w:lang w:val="en-GB"/>
              </w:rPr>
              <w:t xml:space="preserve">Key </w:t>
            </w:r>
            <w:r w:rsidR="00FA3D4E">
              <w:rPr>
                <w:b/>
                <w:lang w:val="en-GB"/>
              </w:rPr>
              <w:t>m</w:t>
            </w:r>
            <w:r w:rsidRPr="007A0C6B">
              <w:rPr>
                <w:b/>
                <w:lang w:val="en-GB"/>
              </w:rPr>
              <w:t>essages</w:t>
            </w:r>
          </w:p>
          <w:p w14:paraId="3453E2B8" w14:textId="701397C3" w:rsidR="007217EB" w:rsidRPr="007A0C6B" w:rsidRDefault="007217EB" w:rsidP="007217EB">
            <w:pPr>
              <w:rPr>
                <w:lang w:val="en-GB"/>
              </w:rPr>
            </w:pPr>
            <w:r w:rsidRPr="007A0C6B">
              <w:rPr>
                <w:lang w:val="en-GB"/>
              </w:rPr>
              <w:t>The</w:t>
            </w:r>
            <w:r w:rsidR="00E2734E" w:rsidRPr="007A0C6B">
              <w:rPr>
                <w:lang w:val="en-GB"/>
              </w:rPr>
              <w:t>r</w:t>
            </w:r>
            <w:r w:rsidRPr="007A0C6B">
              <w:rPr>
                <w:lang w:val="en-GB"/>
              </w:rPr>
              <w:t>e are</w:t>
            </w:r>
            <w:r w:rsidR="00E2734E" w:rsidRPr="007A0C6B">
              <w:rPr>
                <w:lang w:val="en-GB"/>
              </w:rPr>
              <w:t xml:space="preserve"> </w:t>
            </w:r>
            <w:r w:rsidR="001E7B46">
              <w:rPr>
                <w:lang w:val="en-GB"/>
              </w:rPr>
              <w:t>four</w:t>
            </w:r>
            <w:r w:rsidRPr="007A0C6B">
              <w:rPr>
                <w:lang w:val="en-GB"/>
              </w:rPr>
              <w:t xml:space="preserve"> key messages of the session that you should highlight. The goal is that participants will be able to absorb and restate these key messages with colleagues after the training. </w:t>
            </w:r>
          </w:p>
          <w:p w14:paraId="14F1F540" w14:textId="77777777" w:rsidR="00FA3D4E" w:rsidRPr="00FA3D4E" w:rsidRDefault="00FA3D4E" w:rsidP="00FA3D4E">
            <w:pPr>
              <w:pStyle w:val="ListParagraph"/>
              <w:numPr>
                <w:ilvl w:val="0"/>
                <w:numId w:val="8"/>
              </w:numPr>
              <w:ind w:right="183"/>
              <w:rPr>
                <w:lang w:val="en-GB"/>
              </w:rPr>
            </w:pPr>
            <w:r w:rsidRPr="00FA3D4E">
              <w:rPr>
                <w:lang w:val="en-GB"/>
              </w:rPr>
              <w:t>The MEAL approach is an organisational methodology that builds on traditional monitoring and evaluation, by adding specific guidance for facilitating community input and feedback, and which leads to genuine institutional learning and change.</w:t>
            </w:r>
          </w:p>
          <w:p w14:paraId="215A4E33" w14:textId="77777777" w:rsidR="00FA3D4E" w:rsidRPr="00FA3D4E" w:rsidRDefault="00FA3D4E" w:rsidP="00FA3D4E">
            <w:pPr>
              <w:pStyle w:val="ListParagraph"/>
              <w:numPr>
                <w:ilvl w:val="0"/>
                <w:numId w:val="8"/>
              </w:numPr>
              <w:ind w:right="183"/>
              <w:rPr>
                <w:lang w:val="en-GB"/>
              </w:rPr>
            </w:pPr>
            <w:r w:rsidRPr="00FA3D4E">
              <w:rPr>
                <w:lang w:val="en-GB"/>
              </w:rPr>
              <w:t>It depends on the establishment and monitoring of baseline data and agreement on performance standards.</w:t>
            </w:r>
          </w:p>
          <w:p w14:paraId="2076CBFA" w14:textId="77777777" w:rsidR="00FA3D4E" w:rsidRPr="00FA3D4E" w:rsidRDefault="00FA3D4E" w:rsidP="00FA3D4E">
            <w:pPr>
              <w:pStyle w:val="ListParagraph"/>
              <w:numPr>
                <w:ilvl w:val="0"/>
                <w:numId w:val="8"/>
              </w:numPr>
              <w:ind w:right="183"/>
              <w:rPr>
                <w:lang w:val="en-GB"/>
              </w:rPr>
            </w:pPr>
            <w:r w:rsidRPr="00FA3D4E">
              <w:rPr>
                <w:lang w:val="en-GB"/>
              </w:rPr>
              <w:t>It promotes transparent and shared evaluations leading to programme improvement and organisational learning.</w:t>
            </w:r>
          </w:p>
          <w:p w14:paraId="044C779B" w14:textId="77777777" w:rsidR="003329CB" w:rsidRDefault="00FA3D4E" w:rsidP="00FA3D4E">
            <w:pPr>
              <w:pStyle w:val="ListParagraph"/>
              <w:numPr>
                <w:ilvl w:val="0"/>
                <w:numId w:val="8"/>
              </w:numPr>
              <w:ind w:right="183"/>
              <w:rPr>
                <w:lang w:val="en-GB"/>
              </w:rPr>
            </w:pPr>
            <w:r w:rsidRPr="00FA3D4E">
              <w:rPr>
                <w:lang w:val="en-GB"/>
              </w:rPr>
              <w:t>Sphere can help in this.</w:t>
            </w:r>
          </w:p>
          <w:p w14:paraId="3944D94B" w14:textId="00F2F923" w:rsidR="004E6C11" w:rsidRPr="007A0C6B" w:rsidRDefault="004E6C11" w:rsidP="004E6C11">
            <w:pPr>
              <w:pStyle w:val="ListParagraph"/>
              <w:ind w:left="791" w:right="183"/>
              <w:rPr>
                <w:lang w:val="en-GB"/>
              </w:rPr>
            </w:pPr>
          </w:p>
        </w:tc>
      </w:tr>
      <w:tr w:rsidR="00FF45EA" w:rsidRPr="007A0C6B" w14:paraId="36E718FB" w14:textId="77777777" w:rsidTr="009573E6">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70BA2C46" w14:textId="4568689B" w:rsidR="00FF45EA" w:rsidRPr="007A0C6B" w:rsidRDefault="00FF45EA" w:rsidP="009573E6">
            <w:pPr>
              <w:spacing w:line="240" w:lineRule="auto"/>
              <w:rPr>
                <w:b/>
                <w:lang w:val="en-GB"/>
              </w:rPr>
            </w:pPr>
            <w:r w:rsidRPr="007A0C6B">
              <w:rPr>
                <w:b/>
                <w:lang w:val="en-GB"/>
              </w:rPr>
              <w:t xml:space="preserve">Concise </w:t>
            </w:r>
            <w:r w:rsidR="00FA3D4E" w:rsidRPr="007A0C6B">
              <w:rPr>
                <w:b/>
                <w:lang w:val="en-GB"/>
              </w:rPr>
              <w:t xml:space="preserve">session plan </w:t>
            </w:r>
            <w:r w:rsidRPr="007A0C6B">
              <w:rPr>
                <w:lang w:val="en-GB"/>
              </w:rPr>
              <w:t xml:space="preserve">(this is a </w:t>
            </w:r>
            <w:r w:rsidR="003A08A1" w:rsidRPr="007A0C6B">
              <w:rPr>
                <w:lang w:val="en-GB"/>
              </w:rPr>
              <w:t>moderately-paced</w:t>
            </w:r>
            <w:r w:rsidRPr="007A0C6B">
              <w:rPr>
                <w:lang w:val="en-GB"/>
              </w:rPr>
              <w:t xml:space="preserve"> session</w:t>
            </w:r>
            <w:r w:rsidR="00B22E0F" w:rsidRPr="007A0C6B">
              <w:rPr>
                <w:lang w:val="en-GB"/>
              </w:rPr>
              <w:t xml:space="preserve"> with time allocated for reflection and participant-led discussion</w:t>
            </w:r>
            <w:r w:rsidRPr="007A0C6B">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7A0C6B" w:rsidRDefault="00FF45EA" w:rsidP="009573E6">
            <w:pPr>
              <w:spacing w:line="240" w:lineRule="auto"/>
              <w:rPr>
                <w:b/>
                <w:lang w:val="en-GB"/>
              </w:rPr>
            </w:pPr>
            <w:r w:rsidRPr="007A0C6B">
              <w:rPr>
                <w:b/>
                <w:lang w:val="en-GB"/>
              </w:rPr>
              <w:t>Timings</w:t>
            </w:r>
          </w:p>
        </w:tc>
      </w:tr>
      <w:tr w:rsidR="00FF45EA" w:rsidRPr="007A0C6B" w14:paraId="1FFB11B0"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5AB6208F" w14:textId="157A87F2" w:rsidR="00FF45EA" w:rsidRPr="007A0C6B" w:rsidRDefault="00FF45EA" w:rsidP="009573E6">
            <w:pPr>
              <w:pStyle w:val="ListParagraph"/>
              <w:numPr>
                <w:ilvl w:val="0"/>
                <w:numId w:val="16"/>
              </w:numPr>
              <w:ind w:left="970"/>
              <w:rPr>
                <w:lang w:val="en-GB"/>
              </w:rPr>
            </w:pPr>
            <w:r w:rsidRPr="007A0C6B">
              <w:rPr>
                <w:b/>
                <w:lang w:val="en-GB"/>
              </w:rPr>
              <w:t>Introduction</w:t>
            </w:r>
            <w:r w:rsidR="00361321" w:rsidRPr="007A0C6B">
              <w:rPr>
                <w:b/>
                <w:lang w:val="en-GB"/>
              </w:rPr>
              <w:t xml:space="preserve"> </w:t>
            </w:r>
            <w:r w:rsidR="001E7B46">
              <w:rPr>
                <w:b/>
                <w:lang w:val="en-GB"/>
              </w:rPr>
              <w:t>and</w:t>
            </w:r>
            <w:r w:rsidRPr="007A0C6B">
              <w:rPr>
                <w:b/>
                <w:lang w:val="en-GB"/>
              </w:rPr>
              <w:t xml:space="preserve"> learning objectives</w:t>
            </w:r>
            <w:r w:rsidR="003A08A1" w:rsidRPr="007A0C6B">
              <w:rPr>
                <w:lang w:val="en-GB"/>
              </w:rPr>
              <w:t xml:space="preserve"> (slides 1</w:t>
            </w:r>
            <w:r w:rsidR="001E7B46">
              <w:rPr>
                <w:lang w:val="en-GB"/>
              </w:rPr>
              <w:t>–</w:t>
            </w:r>
            <w:r w:rsidR="00540151" w:rsidRPr="007A0C6B">
              <w:rPr>
                <w:lang w:val="en-GB"/>
              </w:rPr>
              <w:t>3</w:t>
            </w:r>
            <w:r w:rsidR="003A08A1" w:rsidRPr="007A0C6B">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7B32C546" w:rsidR="00FF45EA" w:rsidRPr="007A0C6B" w:rsidRDefault="00540151" w:rsidP="009573E6">
            <w:pPr>
              <w:rPr>
                <w:lang w:val="en-GB"/>
              </w:rPr>
            </w:pPr>
            <w:r w:rsidRPr="007A0C6B">
              <w:rPr>
                <w:lang w:val="en-GB"/>
              </w:rPr>
              <w:t>5</w:t>
            </w:r>
            <w:r w:rsidR="003A08A1" w:rsidRPr="007A0C6B">
              <w:rPr>
                <w:lang w:val="en-GB"/>
              </w:rPr>
              <w:t xml:space="preserve"> </w:t>
            </w:r>
            <w:r w:rsidR="00974071" w:rsidRPr="007A0C6B">
              <w:rPr>
                <w:lang w:val="en-GB"/>
              </w:rPr>
              <w:t>mins</w:t>
            </w:r>
          </w:p>
        </w:tc>
      </w:tr>
      <w:tr w:rsidR="00A732DE" w:rsidRPr="007A0C6B" w14:paraId="1F326919"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15AC84C5" w14:textId="0AF17089" w:rsidR="00A732DE" w:rsidRPr="007A0C6B" w:rsidRDefault="00540151" w:rsidP="009573E6">
            <w:pPr>
              <w:pStyle w:val="ListParagraph"/>
              <w:numPr>
                <w:ilvl w:val="0"/>
                <w:numId w:val="16"/>
              </w:numPr>
              <w:ind w:left="970"/>
              <w:rPr>
                <w:b/>
                <w:lang w:val="en-GB"/>
              </w:rPr>
            </w:pPr>
            <w:r w:rsidRPr="007A0C6B">
              <w:rPr>
                <w:b/>
                <w:lang w:val="en-GB"/>
              </w:rPr>
              <w:t>MEAL overview</w:t>
            </w:r>
            <w:r w:rsidR="00A732DE" w:rsidRPr="007A0C6B">
              <w:rPr>
                <w:b/>
                <w:lang w:val="en-GB"/>
              </w:rPr>
              <w:t xml:space="preserve"> </w:t>
            </w:r>
            <w:r w:rsidR="001E7B46">
              <w:rPr>
                <w:b/>
                <w:lang w:val="en-GB"/>
              </w:rPr>
              <w:t>–</w:t>
            </w:r>
            <w:r w:rsidRPr="007A0C6B">
              <w:rPr>
                <w:b/>
                <w:lang w:val="en-GB"/>
              </w:rPr>
              <w:t xml:space="preserve"> </w:t>
            </w:r>
            <w:r w:rsidRPr="007A0C6B">
              <w:rPr>
                <w:lang w:val="en-GB"/>
              </w:rPr>
              <w:t>presentation with facilitated discussion</w:t>
            </w:r>
            <w:r w:rsidRPr="007A0C6B">
              <w:rPr>
                <w:b/>
                <w:lang w:val="en-GB"/>
              </w:rPr>
              <w:t xml:space="preserve"> </w:t>
            </w:r>
            <w:r w:rsidR="00A732DE" w:rsidRPr="007A0C6B">
              <w:rPr>
                <w:lang w:val="en-GB"/>
              </w:rPr>
              <w:t>(</w:t>
            </w:r>
            <w:r w:rsidRPr="007A0C6B">
              <w:rPr>
                <w:lang w:val="en-GB"/>
              </w:rPr>
              <w:t>4</w:t>
            </w:r>
            <w:r w:rsidR="001E7B46">
              <w:rPr>
                <w:lang w:val="en-GB"/>
              </w:rPr>
              <w:t>–</w:t>
            </w:r>
            <w:r w:rsidRPr="007A0C6B">
              <w:rPr>
                <w:lang w:val="en-GB"/>
              </w:rPr>
              <w:t>1</w:t>
            </w:r>
            <w:r w:rsidR="00196F1C">
              <w:rPr>
                <w:lang w:val="en-GB"/>
              </w:rPr>
              <w:t>5</w:t>
            </w:r>
            <w:r w:rsidR="00A732DE" w:rsidRPr="007A0C6B">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21655886" w:rsidR="00A732DE" w:rsidRPr="007A0C6B" w:rsidRDefault="00DE52A2" w:rsidP="009573E6">
            <w:pPr>
              <w:rPr>
                <w:lang w:val="en-GB"/>
              </w:rPr>
            </w:pPr>
            <w:r w:rsidRPr="007A0C6B">
              <w:rPr>
                <w:lang w:val="en-GB"/>
              </w:rPr>
              <w:t>25 mi</w:t>
            </w:r>
            <w:r w:rsidR="00A732DE" w:rsidRPr="007A0C6B">
              <w:rPr>
                <w:lang w:val="en-GB"/>
              </w:rPr>
              <w:t>ns</w:t>
            </w:r>
          </w:p>
        </w:tc>
      </w:tr>
      <w:tr w:rsidR="00A732DE" w:rsidRPr="007A0C6B" w14:paraId="5A25B651"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5F18241D" w14:textId="000D6F7E" w:rsidR="00A732DE" w:rsidRPr="007A0C6B" w:rsidRDefault="00540151" w:rsidP="009573E6">
            <w:pPr>
              <w:pStyle w:val="ListParagraph"/>
              <w:numPr>
                <w:ilvl w:val="0"/>
                <w:numId w:val="16"/>
              </w:numPr>
              <w:ind w:left="970"/>
              <w:rPr>
                <w:b/>
                <w:lang w:val="en-GB"/>
              </w:rPr>
            </w:pPr>
            <w:r w:rsidRPr="007A0C6B">
              <w:rPr>
                <w:b/>
                <w:lang w:val="en-GB"/>
              </w:rPr>
              <w:t xml:space="preserve">Small group research exercise </w:t>
            </w:r>
            <w:r w:rsidR="00DE52A2" w:rsidRPr="007A0C6B">
              <w:rPr>
                <w:b/>
                <w:lang w:val="en-GB"/>
              </w:rPr>
              <w:t>–</w:t>
            </w:r>
            <w:r w:rsidRPr="007A0C6B">
              <w:rPr>
                <w:b/>
                <w:lang w:val="en-GB"/>
              </w:rPr>
              <w:t xml:space="preserve"> </w:t>
            </w:r>
            <w:r w:rsidR="00DE52A2" w:rsidRPr="007A0C6B">
              <w:rPr>
                <w:lang w:val="en-GB"/>
              </w:rPr>
              <w:t>groups find and cite Sphere references for each aspect of MEAL (1</w:t>
            </w:r>
            <w:r w:rsidR="00196F1C">
              <w:rPr>
                <w:lang w:val="en-GB"/>
              </w:rPr>
              <w:t>6</w:t>
            </w:r>
            <w:r w:rsidR="001E7B46">
              <w:rPr>
                <w:lang w:val="en-GB"/>
              </w:rPr>
              <w:t>–</w:t>
            </w:r>
            <w:r w:rsidR="00DE52A2" w:rsidRPr="007A0C6B">
              <w:rPr>
                <w:lang w:val="en-GB"/>
              </w:rPr>
              <w:t>1</w:t>
            </w:r>
            <w:r w:rsidR="00196F1C">
              <w:rPr>
                <w:lang w:val="en-GB"/>
              </w:rPr>
              <w:t>9</w:t>
            </w:r>
            <w:r w:rsidR="00DE52A2" w:rsidRPr="007A0C6B">
              <w:rPr>
                <w:lang w:val="en-GB"/>
              </w:rPr>
              <w:t>)</w:t>
            </w:r>
          </w:p>
        </w:tc>
        <w:tc>
          <w:tcPr>
            <w:tcW w:w="1101" w:type="dxa"/>
            <w:tcBorders>
              <w:top w:val="single" w:sz="4" w:space="0" w:color="auto"/>
              <w:left w:val="single" w:sz="4" w:space="0" w:color="auto"/>
              <w:bottom w:val="single" w:sz="4" w:space="0" w:color="auto"/>
              <w:right w:val="single" w:sz="4" w:space="0" w:color="auto"/>
            </w:tcBorders>
          </w:tcPr>
          <w:p w14:paraId="3C2E6000" w14:textId="04AF5BFC" w:rsidR="00A732DE" w:rsidRPr="007A0C6B" w:rsidRDefault="00361321" w:rsidP="009573E6">
            <w:pPr>
              <w:rPr>
                <w:lang w:val="en-GB"/>
              </w:rPr>
            </w:pPr>
            <w:r w:rsidRPr="007A0C6B">
              <w:rPr>
                <w:lang w:val="en-GB"/>
              </w:rPr>
              <w:t>4</w:t>
            </w:r>
            <w:r w:rsidR="00DE52A2" w:rsidRPr="007A0C6B">
              <w:rPr>
                <w:lang w:val="en-GB"/>
              </w:rPr>
              <w:t>5</w:t>
            </w:r>
            <w:r w:rsidR="00A732DE" w:rsidRPr="007A0C6B">
              <w:rPr>
                <w:lang w:val="en-GB"/>
              </w:rPr>
              <w:t xml:space="preserve"> mins</w:t>
            </w:r>
          </w:p>
        </w:tc>
      </w:tr>
      <w:tr w:rsidR="009D6AF5" w:rsidRPr="007A0C6B" w14:paraId="5BB46854" w14:textId="77777777" w:rsidTr="009573E6">
        <w:tc>
          <w:tcPr>
            <w:tcW w:w="7915" w:type="dxa"/>
            <w:gridSpan w:val="2"/>
            <w:tcBorders>
              <w:top w:val="single" w:sz="4" w:space="0" w:color="auto"/>
              <w:left w:val="single" w:sz="4" w:space="0" w:color="auto"/>
              <w:bottom w:val="single" w:sz="4" w:space="0" w:color="auto"/>
              <w:right w:val="single" w:sz="4" w:space="0" w:color="auto"/>
            </w:tcBorders>
          </w:tcPr>
          <w:p w14:paraId="786623B0" w14:textId="563FE48F" w:rsidR="009D6AF5" w:rsidRPr="007A0C6B" w:rsidRDefault="00DE52A2" w:rsidP="009573E6">
            <w:pPr>
              <w:pStyle w:val="ListParagraph"/>
              <w:numPr>
                <w:ilvl w:val="0"/>
                <w:numId w:val="16"/>
              </w:numPr>
              <w:ind w:left="970"/>
              <w:rPr>
                <w:b/>
                <w:lang w:val="en-GB"/>
              </w:rPr>
            </w:pPr>
            <w:r w:rsidRPr="007A0C6B">
              <w:rPr>
                <w:b/>
                <w:lang w:val="en-GB"/>
              </w:rPr>
              <w:t xml:space="preserve">Organisational challenge, additional resources, </w:t>
            </w:r>
            <w:r w:rsidR="00B22E0F" w:rsidRPr="007A0C6B">
              <w:rPr>
                <w:b/>
                <w:lang w:val="en-GB"/>
              </w:rPr>
              <w:t xml:space="preserve">and </w:t>
            </w:r>
            <w:r w:rsidRPr="007A0C6B">
              <w:rPr>
                <w:b/>
                <w:lang w:val="en-GB"/>
              </w:rPr>
              <w:t>wrap-up</w:t>
            </w:r>
            <w:r w:rsidRPr="007A0C6B">
              <w:rPr>
                <w:lang w:val="en-GB"/>
              </w:rPr>
              <w:t xml:space="preserve"> </w:t>
            </w:r>
            <w:r w:rsidR="009D6AF5" w:rsidRPr="007A0C6B">
              <w:rPr>
                <w:lang w:val="en-GB"/>
              </w:rPr>
              <w:t>(</w:t>
            </w:r>
            <w:r w:rsidR="00196F1C">
              <w:rPr>
                <w:lang w:val="en-GB"/>
              </w:rPr>
              <w:t>20</w:t>
            </w:r>
            <w:r w:rsidR="001E7B46">
              <w:rPr>
                <w:lang w:val="en-GB"/>
              </w:rPr>
              <w:t>–</w:t>
            </w:r>
            <w:r w:rsidRPr="007A0C6B">
              <w:rPr>
                <w:lang w:val="en-GB"/>
              </w:rPr>
              <w:t>2</w:t>
            </w:r>
            <w:r w:rsidR="00A9727B">
              <w:rPr>
                <w:lang w:val="en-GB"/>
              </w:rPr>
              <w:t>5</w:t>
            </w:r>
            <w:r w:rsidR="009D6AF5" w:rsidRPr="007A0C6B">
              <w:rPr>
                <w:lang w:val="en-GB"/>
              </w:rPr>
              <w:t>)</w:t>
            </w:r>
          </w:p>
        </w:tc>
        <w:tc>
          <w:tcPr>
            <w:tcW w:w="1101" w:type="dxa"/>
            <w:tcBorders>
              <w:top w:val="single" w:sz="4" w:space="0" w:color="auto"/>
              <w:left w:val="single" w:sz="4" w:space="0" w:color="auto"/>
              <w:bottom w:val="single" w:sz="4" w:space="0" w:color="auto"/>
              <w:right w:val="single" w:sz="4" w:space="0" w:color="auto"/>
            </w:tcBorders>
          </w:tcPr>
          <w:p w14:paraId="01740A1B" w14:textId="0DCF4631" w:rsidR="009D6AF5" w:rsidRPr="007A0C6B" w:rsidRDefault="00DE52A2" w:rsidP="009573E6">
            <w:pPr>
              <w:rPr>
                <w:lang w:val="en-GB"/>
              </w:rPr>
            </w:pPr>
            <w:r w:rsidRPr="007A0C6B">
              <w:rPr>
                <w:lang w:val="en-GB"/>
              </w:rPr>
              <w:t>15</w:t>
            </w:r>
            <w:r w:rsidR="009D6AF5" w:rsidRPr="007A0C6B">
              <w:rPr>
                <w:lang w:val="en-GB"/>
              </w:rPr>
              <w:t xml:space="preserve"> mins</w:t>
            </w:r>
          </w:p>
        </w:tc>
      </w:tr>
    </w:tbl>
    <w:p w14:paraId="66CC60E5" w14:textId="77777777" w:rsidR="004E6C11" w:rsidRDefault="004E6C11">
      <w:r>
        <w:br w:type="page"/>
      </w:r>
    </w:p>
    <w:tbl>
      <w:tblPr>
        <w:tblStyle w:val="TableGrid"/>
        <w:tblW w:w="0" w:type="auto"/>
        <w:tblInd w:w="0" w:type="dxa"/>
        <w:tblLook w:val="04A0" w:firstRow="1" w:lastRow="0" w:firstColumn="1" w:lastColumn="0" w:noHBand="0" w:noVBand="1"/>
      </w:tblPr>
      <w:tblGrid>
        <w:gridCol w:w="9016"/>
      </w:tblGrid>
      <w:tr w:rsidR="00F83DD0" w:rsidRPr="007A0C6B" w14:paraId="69D17258" w14:textId="77777777" w:rsidTr="009573E6">
        <w:tc>
          <w:tcPr>
            <w:tcW w:w="9016" w:type="dxa"/>
            <w:tcBorders>
              <w:top w:val="single" w:sz="4" w:space="0" w:color="auto"/>
              <w:left w:val="single" w:sz="4" w:space="0" w:color="auto"/>
              <w:bottom w:val="single" w:sz="4" w:space="0" w:color="auto"/>
              <w:right w:val="single" w:sz="4" w:space="0" w:color="auto"/>
            </w:tcBorders>
          </w:tcPr>
          <w:p w14:paraId="0A1F3C57" w14:textId="04951828" w:rsidR="00FF45EA" w:rsidRPr="007A0C6B" w:rsidRDefault="00B22E0F" w:rsidP="009573E6">
            <w:pPr>
              <w:rPr>
                <w:b/>
                <w:lang w:val="en-GB"/>
              </w:rPr>
            </w:pPr>
            <w:r w:rsidRPr="007A0C6B">
              <w:rPr>
                <w:lang w:val="en-GB"/>
              </w:rPr>
              <w:lastRenderedPageBreak/>
              <w:br w:type="page"/>
            </w:r>
            <w:r w:rsidR="00FF45EA" w:rsidRPr="007A0C6B">
              <w:rPr>
                <w:color w:val="C00000"/>
                <w:lang w:val="en-GB"/>
              </w:rPr>
              <w:br w:type="page"/>
            </w:r>
            <w:r w:rsidR="00FF45EA" w:rsidRPr="007A0C6B">
              <w:rPr>
                <w:b/>
                <w:lang w:val="en-GB"/>
              </w:rPr>
              <w:t>Other files you will need</w:t>
            </w:r>
          </w:p>
          <w:p w14:paraId="6B5A9DB9" w14:textId="77777777" w:rsidR="00FF45EA" w:rsidRPr="007A0C6B" w:rsidRDefault="00FF45EA" w:rsidP="009573E6">
            <w:pPr>
              <w:rPr>
                <w:b/>
                <w:lang w:val="en-GB"/>
              </w:rPr>
            </w:pPr>
          </w:p>
          <w:p w14:paraId="4AB2029C" w14:textId="326F7128" w:rsidR="00B22E0F" w:rsidRPr="007A0C6B" w:rsidRDefault="001E7B46" w:rsidP="00B22E0F">
            <w:pPr>
              <w:rPr>
                <w:b/>
                <w:lang w:val="en-GB"/>
              </w:rPr>
            </w:pPr>
            <w:r>
              <w:rPr>
                <w:lang w:val="en-GB"/>
              </w:rPr>
              <w:t xml:space="preserve">To </w:t>
            </w:r>
            <w:r w:rsidRPr="007A0C6B">
              <w:rPr>
                <w:lang w:val="en-GB"/>
              </w:rPr>
              <w:t>make your session logistics easier</w:t>
            </w:r>
            <w:r>
              <w:rPr>
                <w:lang w:val="en-GB"/>
              </w:rPr>
              <w:t>,</w:t>
            </w:r>
            <w:r w:rsidRPr="007A0C6B">
              <w:rPr>
                <w:lang w:val="en-GB"/>
              </w:rPr>
              <w:t xml:space="preserve"> </w:t>
            </w:r>
            <w:r>
              <w:rPr>
                <w:lang w:val="en-GB"/>
              </w:rPr>
              <w:t>print the</w:t>
            </w:r>
            <w:r w:rsidR="00FF45EA" w:rsidRPr="007A0C6B">
              <w:rPr>
                <w:lang w:val="en-GB"/>
              </w:rPr>
              <w:t xml:space="preserve"> handouts for this session </w:t>
            </w:r>
            <w:r>
              <w:rPr>
                <w:lang w:val="en-GB"/>
              </w:rPr>
              <w:t xml:space="preserve">and </w:t>
            </w:r>
            <w:r w:rsidR="00FF45EA" w:rsidRPr="007A0C6B">
              <w:rPr>
                <w:lang w:val="en-GB"/>
              </w:rPr>
              <w:t>prepare</w:t>
            </w:r>
            <w:r>
              <w:rPr>
                <w:lang w:val="en-GB"/>
              </w:rPr>
              <w:t xml:space="preserve"> these</w:t>
            </w:r>
            <w:r w:rsidR="00FF45EA" w:rsidRPr="007A0C6B">
              <w:rPr>
                <w:lang w:val="en-GB"/>
              </w:rPr>
              <w:t xml:space="preserve"> for distribution</w:t>
            </w:r>
            <w:r w:rsidR="00B22E0F" w:rsidRPr="007A0C6B">
              <w:rPr>
                <w:lang w:val="en-GB"/>
              </w:rPr>
              <w:t xml:space="preserve"> and your own review</w:t>
            </w:r>
            <w:r w:rsidR="00FF45EA" w:rsidRPr="007A0C6B">
              <w:rPr>
                <w:lang w:val="en-GB"/>
              </w:rPr>
              <w:t xml:space="preserve"> ahead of time. </w:t>
            </w:r>
            <w:r w:rsidR="004B739F" w:rsidRPr="007A0C6B">
              <w:rPr>
                <w:lang w:val="en-GB"/>
              </w:rPr>
              <w:t xml:space="preserve">The optional handout for this session is </w:t>
            </w:r>
            <w:r w:rsidR="00B22E0F" w:rsidRPr="007A0C6B">
              <w:rPr>
                <w:lang w:val="en-GB"/>
              </w:rPr>
              <w:t xml:space="preserve">file </w:t>
            </w:r>
            <w:r w:rsidR="008F1FC1" w:rsidRPr="007A0C6B">
              <w:rPr>
                <w:b/>
                <w:lang w:val="en-GB"/>
              </w:rPr>
              <w:t>STP 1</w:t>
            </w:r>
            <w:r w:rsidR="004B739F" w:rsidRPr="007A0C6B">
              <w:rPr>
                <w:b/>
                <w:lang w:val="en-GB"/>
              </w:rPr>
              <w:t>4</w:t>
            </w:r>
            <w:r w:rsidR="008F1FC1" w:rsidRPr="007A0C6B">
              <w:rPr>
                <w:b/>
                <w:lang w:val="en-GB"/>
              </w:rPr>
              <w:t xml:space="preserve"> Sphere and MEAL references</w:t>
            </w:r>
            <w:r w:rsidR="00E87E97" w:rsidRPr="007A0C6B">
              <w:rPr>
                <w:b/>
                <w:lang w:val="en-GB"/>
              </w:rPr>
              <w:t>.docx</w:t>
            </w:r>
            <w:r w:rsidR="004B739F" w:rsidRPr="007A0C6B">
              <w:rPr>
                <w:b/>
                <w:lang w:val="en-GB"/>
              </w:rPr>
              <w:t xml:space="preserve">. </w:t>
            </w:r>
            <w:r w:rsidR="004B739F" w:rsidRPr="004E6C11">
              <w:rPr>
                <w:bCs/>
                <w:lang w:val="en-GB"/>
              </w:rPr>
              <w:t>If you decide to distribute this (it</w:t>
            </w:r>
            <w:r w:rsidR="004B739F" w:rsidRPr="007A0C6B">
              <w:rPr>
                <w:lang w:val="en-GB"/>
              </w:rPr>
              <w:t xml:space="preserve"> is an example answer sheet for the small</w:t>
            </w:r>
            <w:r>
              <w:rPr>
                <w:lang w:val="en-GB"/>
              </w:rPr>
              <w:t>-</w:t>
            </w:r>
            <w:r w:rsidR="004B739F" w:rsidRPr="007A0C6B">
              <w:rPr>
                <w:lang w:val="en-GB"/>
              </w:rPr>
              <w:t xml:space="preserve">group research exercise) you will need </w:t>
            </w:r>
            <w:r>
              <w:rPr>
                <w:lang w:val="en-GB"/>
              </w:rPr>
              <w:t>one</w:t>
            </w:r>
            <w:r w:rsidR="004B739F" w:rsidRPr="007A0C6B">
              <w:rPr>
                <w:lang w:val="en-GB"/>
              </w:rPr>
              <w:t xml:space="preserve"> copy for each participant and one for yourself. </w:t>
            </w:r>
          </w:p>
          <w:p w14:paraId="30C0A6F2" w14:textId="5B864FD8" w:rsidR="00EA1EE2" w:rsidRPr="007A0C6B" w:rsidRDefault="00EA1EE2" w:rsidP="004B739F">
            <w:pPr>
              <w:rPr>
                <w:color w:val="C00000"/>
                <w:lang w:val="en-GB"/>
              </w:rPr>
            </w:pPr>
          </w:p>
        </w:tc>
      </w:tr>
      <w:tr w:rsidR="00FA3D4E" w:rsidRPr="007A0C6B" w14:paraId="3334DB3A" w14:textId="77777777" w:rsidTr="009573E6">
        <w:tc>
          <w:tcPr>
            <w:tcW w:w="9016" w:type="dxa"/>
            <w:tcBorders>
              <w:top w:val="single" w:sz="4" w:space="0" w:color="auto"/>
              <w:left w:val="single" w:sz="4" w:space="0" w:color="auto"/>
              <w:bottom w:val="single" w:sz="4" w:space="0" w:color="auto"/>
              <w:right w:val="single" w:sz="4" w:space="0" w:color="auto"/>
            </w:tcBorders>
          </w:tcPr>
          <w:p w14:paraId="348D1537" w14:textId="77777777" w:rsidR="00FA3D4E" w:rsidRDefault="00FA3D4E" w:rsidP="00FA3D4E">
            <w:pPr>
              <w:rPr>
                <w:b/>
                <w:lang w:val="en-GB"/>
              </w:rPr>
            </w:pPr>
            <w:r>
              <w:rPr>
                <w:b/>
                <w:lang w:val="en-GB"/>
              </w:rPr>
              <w:t>General norms for all Sphere training sessions</w:t>
            </w:r>
          </w:p>
          <w:p w14:paraId="2373A39E" w14:textId="77777777" w:rsidR="00FA3D4E" w:rsidRDefault="00FA3D4E" w:rsidP="00FA3D4E">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2658A690" w14:textId="77777777" w:rsidR="00FA3D4E" w:rsidRDefault="00FA3D4E" w:rsidP="00FA3D4E">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31FAA4B3" w14:textId="77777777" w:rsidR="00FA3D4E" w:rsidRDefault="00FA3D4E" w:rsidP="00FA3D4E">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778D3E51" w14:textId="77777777" w:rsidR="00FA3D4E" w:rsidRDefault="00FA3D4E" w:rsidP="00FA3D4E">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009C9AB9" w14:textId="77777777" w:rsidR="00FA3D4E" w:rsidRDefault="00FA3D4E" w:rsidP="00FA3D4E">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2E850E6" w14:textId="77777777" w:rsidR="00FA3D4E" w:rsidRDefault="00FA3D4E" w:rsidP="00FA3D4E">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7574490A" w14:textId="77777777" w:rsidR="00FA3D4E" w:rsidRDefault="00FA3D4E" w:rsidP="00FA3D4E">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092306E6" w14:textId="77777777" w:rsidR="00FA3D4E" w:rsidRDefault="00FA3D4E" w:rsidP="00FA3D4E">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1FCC63F9" w14:textId="77777777" w:rsidR="00FA3D4E" w:rsidRDefault="00FA3D4E" w:rsidP="00FA3D4E">
            <w:pPr>
              <w:numPr>
                <w:ilvl w:val="0"/>
                <w:numId w:val="11"/>
              </w:numPr>
              <w:spacing w:line="252" w:lineRule="auto"/>
              <w:ind w:left="700"/>
              <w:rPr>
                <w:bCs/>
                <w:lang w:val="en-GB"/>
              </w:rPr>
            </w:pPr>
            <w:r>
              <w:rPr>
                <w:bCs/>
                <w:lang w:val="en-GB"/>
              </w:rPr>
              <w:t xml:space="preserve">Decide how you will share the responsibilities if you have a co-trainer. </w:t>
            </w:r>
          </w:p>
          <w:p w14:paraId="7F2406B1" w14:textId="77777777" w:rsidR="00FA3D4E" w:rsidRDefault="00FA3D4E" w:rsidP="00FA3D4E">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2421C032" w14:textId="77777777" w:rsidR="00FA3D4E" w:rsidRDefault="00FA3D4E" w:rsidP="00FA3D4E">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3DD6F670" w14:textId="77777777" w:rsidR="00FA3D4E" w:rsidRDefault="00FA3D4E" w:rsidP="00FA3D4E">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7AB8E9F8" w14:textId="77777777" w:rsidR="00FA3D4E" w:rsidRDefault="00FA3D4E" w:rsidP="00FA3D4E">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256820DB" w14:textId="49AE321F" w:rsidR="00FA3D4E" w:rsidRDefault="00FA3D4E" w:rsidP="00FA3D4E">
            <w:pPr>
              <w:rPr>
                <w:b/>
                <w:lang w:val="en-GB"/>
              </w:rPr>
            </w:pPr>
          </w:p>
          <w:p w14:paraId="3AC59A1E" w14:textId="49B635FB" w:rsidR="004E6C11" w:rsidRDefault="004E6C11" w:rsidP="00FA3D4E">
            <w:pPr>
              <w:rPr>
                <w:b/>
                <w:lang w:val="en-GB"/>
              </w:rPr>
            </w:pPr>
          </w:p>
          <w:p w14:paraId="15549121" w14:textId="685054DC" w:rsidR="004E6C11" w:rsidRDefault="004E6C11" w:rsidP="00FA3D4E">
            <w:pPr>
              <w:rPr>
                <w:b/>
                <w:lang w:val="en-GB"/>
              </w:rPr>
            </w:pPr>
          </w:p>
          <w:p w14:paraId="6CD46CC3" w14:textId="77777777" w:rsidR="004E6C11" w:rsidRDefault="004E6C11" w:rsidP="00FA3D4E">
            <w:pPr>
              <w:rPr>
                <w:b/>
                <w:lang w:val="en-GB"/>
              </w:rPr>
            </w:pPr>
          </w:p>
          <w:p w14:paraId="26C14914" w14:textId="77777777" w:rsidR="00FA3D4E" w:rsidRDefault="00FA3D4E" w:rsidP="00FA3D4E">
            <w:pPr>
              <w:rPr>
                <w:b/>
                <w:lang w:val="en-GB"/>
              </w:rPr>
            </w:pPr>
            <w:r>
              <w:rPr>
                <w:b/>
                <w:lang w:val="en-GB"/>
              </w:rPr>
              <w:lastRenderedPageBreak/>
              <w:t>Sphere Training Package surveys</w:t>
            </w:r>
          </w:p>
          <w:p w14:paraId="601D3DBC" w14:textId="77777777" w:rsidR="00FA3D4E" w:rsidRDefault="00FA3D4E" w:rsidP="00FA3D4E">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5CD63B59" w14:textId="77777777" w:rsidR="00FA3D4E" w:rsidRDefault="00FA3D4E" w:rsidP="00FA3D4E">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21AFAE4F" w14:textId="77777777" w:rsidR="00FA3D4E" w:rsidRDefault="00FA3D4E" w:rsidP="00FA3D4E">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15CAD67E" w14:textId="77777777" w:rsidR="004E6C11" w:rsidRDefault="004E6C11" w:rsidP="00FA3D4E">
            <w:pPr>
              <w:spacing w:line="252" w:lineRule="auto"/>
              <w:rPr>
                <w:b/>
                <w:lang w:val="en-GB"/>
              </w:rPr>
            </w:pPr>
          </w:p>
          <w:p w14:paraId="129F9056" w14:textId="2C5D63CF" w:rsidR="00FA3D4E" w:rsidRDefault="00FA3D4E" w:rsidP="00FA3D4E">
            <w:pPr>
              <w:spacing w:line="252" w:lineRule="auto"/>
              <w:rPr>
                <w:b/>
                <w:lang w:val="en-GB"/>
              </w:rPr>
            </w:pPr>
            <w:r>
              <w:rPr>
                <w:b/>
                <w:lang w:val="en-GB"/>
              </w:rPr>
              <w:t>Participant feedback</w:t>
            </w:r>
          </w:p>
          <w:p w14:paraId="0E71007F" w14:textId="77777777" w:rsidR="00FA3D4E" w:rsidRDefault="00FA3D4E" w:rsidP="00FA3D4E">
            <w:pPr>
              <w:pStyle w:val="ListParagraph"/>
              <w:numPr>
                <w:ilvl w:val="0"/>
                <w:numId w:val="27"/>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202CC608" w14:textId="77777777" w:rsidR="00FA3D4E" w:rsidRDefault="00FA3D4E" w:rsidP="00FA3D4E">
            <w:pPr>
              <w:spacing w:line="252" w:lineRule="auto"/>
              <w:rPr>
                <w:bCs/>
                <w:lang w:val="en-GB"/>
              </w:rPr>
            </w:pPr>
          </w:p>
          <w:p w14:paraId="70B5D5BA" w14:textId="77777777" w:rsidR="00FA3D4E" w:rsidRDefault="00FA3D4E" w:rsidP="00FA3D4E">
            <w:pPr>
              <w:spacing w:line="252" w:lineRule="auto"/>
              <w:rPr>
                <w:b/>
                <w:lang w:val="en-GB"/>
              </w:rPr>
            </w:pPr>
            <w:r>
              <w:rPr>
                <w:b/>
                <w:lang w:val="en-GB"/>
              </w:rPr>
              <w:t>Sharing a training report</w:t>
            </w:r>
          </w:p>
          <w:p w14:paraId="0AD542F3" w14:textId="77777777" w:rsidR="00FA3D4E" w:rsidRDefault="00FA3D4E" w:rsidP="00FA3D4E">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FA3D4E" w:rsidRPr="007A0C6B" w:rsidRDefault="00FA3D4E" w:rsidP="00FA3D4E">
            <w:pPr>
              <w:rPr>
                <w:b/>
                <w:lang w:val="en-GB"/>
              </w:rPr>
            </w:pPr>
          </w:p>
        </w:tc>
      </w:tr>
      <w:tr w:rsidR="00FF45EA" w:rsidRPr="007A0C6B" w14:paraId="44BDA7B2" w14:textId="77777777" w:rsidTr="009573E6">
        <w:tc>
          <w:tcPr>
            <w:tcW w:w="9016" w:type="dxa"/>
            <w:tcBorders>
              <w:top w:val="single" w:sz="4" w:space="0" w:color="auto"/>
              <w:left w:val="single" w:sz="4" w:space="0" w:color="auto"/>
              <w:bottom w:val="single" w:sz="4" w:space="0" w:color="auto"/>
              <w:right w:val="single" w:sz="4" w:space="0" w:color="auto"/>
            </w:tcBorders>
          </w:tcPr>
          <w:p w14:paraId="0DCB1F88" w14:textId="31C94559" w:rsidR="00FF45EA" w:rsidRPr="007A0C6B" w:rsidRDefault="00FA3D4E" w:rsidP="009573E6">
            <w:pPr>
              <w:rPr>
                <w:b/>
                <w:lang w:val="en-GB"/>
              </w:rPr>
            </w:pPr>
            <w:r>
              <w:rPr>
                <w:b/>
                <w:lang w:val="en-GB"/>
              </w:rPr>
              <w:lastRenderedPageBreak/>
              <w:t>T</w:t>
            </w:r>
            <w:r w:rsidR="00FF45EA" w:rsidRPr="007A0C6B">
              <w:rPr>
                <w:b/>
                <w:lang w:val="en-GB"/>
              </w:rPr>
              <w:t>ips for local modification</w:t>
            </w:r>
          </w:p>
          <w:p w14:paraId="4485679E" w14:textId="77777777" w:rsidR="00FF45EA" w:rsidRPr="007A0C6B" w:rsidRDefault="00FF45EA" w:rsidP="009573E6">
            <w:pPr>
              <w:rPr>
                <w:lang w:val="en-GB"/>
              </w:rPr>
            </w:pPr>
          </w:p>
          <w:p w14:paraId="05C9445D" w14:textId="4DC569F3" w:rsidR="00FF45EA" w:rsidRPr="007A0C6B" w:rsidRDefault="00FF45EA" w:rsidP="00FF45EA">
            <w:pPr>
              <w:pStyle w:val="ListParagraph"/>
              <w:numPr>
                <w:ilvl w:val="0"/>
                <w:numId w:val="18"/>
              </w:numPr>
              <w:rPr>
                <w:lang w:val="en-GB"/>
              </w:rPr>
            </w:pPr>
            <w:r w:rsidRPr="007A0C6B">
              <w:rPr>
                <w:lang w:val="en-GB"/>
              </w:rPr>
              <w:t xml:space="preserve">If you do not have access to power or equipment to present </w:t>
            </w:r>
            <w:r w:rsidR="00FA3D4E" w:rsidRPr="007A0C6B">
              <w:rPr>
                <w:lang w:val="en-GB"/>
              </w:rPr>
              <w:t>PowerPoint</w:t>
            </w:r>
            <w:r w:rsidRPr="007A0C6B">
              <w:rPr>
                <w:lang w:val="en-GB"/>
              </w:rPr>
              <w:t xml:space="preserve"> slides, print the slides on A3 paper in advance and conduct the session as a live event. </w:t>
            </w:r>
          </w:p>
          <w:p w14:paraId="63983C97" w14:textId="7854E897" w:rsidR="000A5661" w:rsidRPr="007A0C6B" w:rsidRDefault="00B22E0F" w:rsidP="000A5661">
            <w:pPr>
              <w:pStyle w:val="ListParagraph"/>
              <w:numPr>
                <w:ilvl w:val="0"/>
                <w:numId w:val="18"/>
              </w:numPr>
              <w:rPr>
                <w:lang w:val="en-GB"/>
              </w:rPr>
            </w:pPr>
            <w:r w:rsidRPr="007A0C6B">
              <w:rPr>
                <w:lang w:val="en-GB"/>
              </w:rPr>
              <w:t xml:space="preserve">This session is very workable without the prepared PowerPoint presentation. The </w:t>
            </w:r>
            <w:r w:rsidR="000A5661" w:rsidRPr="007A0C6B">
              <w:rPr>
                <w:lang w:val="en-GB"/>
              </w:rPr>
              <w:t>small</w:t>
            </w:r>
            <w:r w:rsidR="001E7B46">
              <w:rPr>
                <w:lang w:val="en-GB"/>
              </w:rPr>
              <w:t>-</w:t>
            </w:r>
            <w:r w:rsidR="000A5661" w:rsidRPr="007A0C6B">
              <w:rPr>
                <w:lang w:val="en-GB"/>
              </w:rPr>
              <w:t>group research</w:t>
            </w:r>
            <w:r w:rsidRPr="007A0C6B">
              <w:rPr>
                <w:lang w:val="en-GB"/>
              </w:rPr>
              <w:t xml:space="preserve"> activity supports the bulk of the session and the </w:t>
            </w:r>
            <w:r w:rsidR="00487581" w:rsidRPr="007A0C6B">
              <w:rPr>
                <w:lang w:val="en-GB"/>
              </w:rPr>
              <w:t xml:space="preserve">key </w:t>
            </w:r>
            <w:r w:rsidRPr="007A0C6B">
              <w:rPr>
                <w:lang w:val="en-GB"/>
              </w:rPr>
              <w:t>points f</w:t>
            </w:r>
            <w:r w:rsidR="00487581" w:rsidRPr="007A0C6B">
              <w:rPr>
                <w:lang w:val="en-GB"/>
              </w:rPr>
              <w:t>ro</w:t>
            </w:r>
            <w:r w:rsidRPr="007A0C6B">
              <w:rPr>
                <w:lang w:val="en-GB"/>
              </w:rPr>
              <w:t xml:space="preserve">m the slides can be shared by </w:t>
            </w:r>
            <w:r w:rsidR="00487581" w:rsidRPr="007A0C6B">
              <w:rPr>
                <w:lang w:val="en-GB"/>
              </w:rPr>
              <w:t>using printed A3</w:t>
            </w:r>
            <w:r w:rsidRPr="007A0C6B">
              <w:rPr>
                <w:lang w:val="en-GB"/>
              </w:rPr>
              <w:t xml:space="preserve"> copies, or by use of the flip</w:t>
            </w:r>
            <w:r w:rsidR="001E7B46">
              <w:rPr>
                <w:lang w:val="en-GB"/>
              </w:rPr>
              <w:t xml:space="preserve"> </w:t>
            </w:r>
            <w:r w:rsidRPr="007A0C6B">
              <w:rPr>
                <w:lang w:val="en-GB"/>
              </w:rPr>
              <w:t>chart, and your own presentation.</w:t>
            </w:r>
          </w:p>
          <w:p w14:paraId="2B387812" w14:textId="77777777" w:rsidR="000A5661" w:rsidRDefault="001E7B46" w:rsidP="000A5661">
            <w:pPr>
              <w:pStyle w:val="ListParagraph"/>
              <w:numPr>
                <w:ilvl w:val="0"/>
                <w:numId w:val="18"/>
              </w:numPr>
              <w:rPr>
                <w:lang w:val="en-GB"/>
              </w:rPr>
            </w:pPr>
            <w:r>
              <w:rPr>
                <w:lang w:val="en-GB"/>
              </w:rPr>
              <w:t>T</w:t>
            </w:r>
            <w:r w:rsidR="000A5661" w:rsidRPr="007A0C6B">
              <w:rPr>
                <w:lang w:val="en-GB"/>
              </w:rPr>
              <w:t xml:space="preserve">his session would </w:t>
            </w:r>
            <w:r>
              <w:rPr>
                <w:lang w:val="en-GB"/>
              </w:rPr>
              <w:t xml:space="preserve">also </w:t>
            </w:r>
            <w:r w:rsidR="000A5661" w:rsidRPr="007A0C6B">
              <w:rPr>
                <w:lang w:val="en-GB"/>
              </w:rPr>
              <w:t xml:space="preserve">benefit from an </w:t>
            </w:r>
            <w:r w:rsidR="00F2097E" w:rsidRPr="007A0C6B">
              <w:rPr>
                <w:lang w:val="en-GB"/>
              </w:rPr>
              <w:t xml:space="preserve">open facilitated discussion of case examples brought forward by the participants </w:t>
            </w:r>
            <w:r w:rsidR="007A0C6B" w:rsidRPr="007A0C6B">
              <w:rPr>
                <w:lang w:val="en-GB"/>
              </w:rPr>
              <w:t>themselves and</w:t>
            </w:r>
            <w:r w:rsidR="00F2097E" w:rsidRPr="007A0C6B">
              <w:rPr>
                <w:lang w:val="en-GB"/>
              </w:rPr>
              <w:t xml:space="preserve"> </w:t>
            </w:r>
            <w:r>
              <w:rPr>
                <w:lang w:val="en-GB"/>
              </w:rPr>
              <w:t>can be</w:t>
            </w:r>
            <w:r w:rsidR="00F2097E" w:rsidRPr="007A0C6B">
              <w:rPr>
                <w:lang w:val="en-GB"/>
              </w:rPr>
              <w:t xml:space="preserve"> appl</w:t>
            </w:r>
            <w:r>
              <w:rPr>
                <w:lang w:val="en-GB"/>
              </w:rPr>
              <w:t>ied</w:t>
            </w:r>
            <w:r w:rsidR="00F2097E" w:rsidRPr="007A0C6B">
              <w:rPr>
                <w:lang w:val="en-GB"/>
              </w:rPr>
              <w:t xml:space="preserve"> as a </w:t>
            </w:r>
            <w:r>
              <w:rPr>
                <w:lang w:val="en-GB"/>
              </w:rPr>
              <w:t>case</w:t>
            </w:r>
            <w:r w:rsidRPr="007A0C6B">
              <w:rPr>
                <w:lang w:val="en-GB"/>
              </w:rPr>
              <w:t xml:space="preserve"> </w:t>
            </w:r>
            <w:r w:rsidR="00F2097E" w:rsidRPr="007A0C6B">
              <w:rPr>
                <w:lang w:val="en-GB"/>
              </w:rPr>
              <w:t xml:space="preserve">to be investigated in the “Field School” training format. For more on this approach please see </w:t>
            </w:r>
            <w:r w:rsidR="0092272A" w:rsidRPr="004E6C11">
              <w:rPr>
                <w:b/>
                <w:lang w:val="en-GB"/>
              </w:rPr>
              <w:t>STP 11 TN Using Sphere in Practice.docx</w:t>
            </w:r>
            <w:r w:rsidR="0092272A" w:rsidRPr="007A0C6B">
              <w:rPr>
                <w:lang w:val="en-GB"/>
              </w:rPr>
              <w:t xml:space="preserve"> for a full description of organi</w:t>
            </w:r>
            <w:r>
              <w:rPr>
                <w:lang w:val="en-GB"/>
              </w:rPr>
              <w:t>s</w:t>
            </w:r>
            <w:r w:rsidR="0092272A" w:rsidRPr="007A0C6B">
              <w:rPr>
                <w:lang w:val="en-GB"/>
              </w:rPr>
              <w:t>ing and arranging a Sphere “Field School” trip.</w:t>
            </w:r>
          </w:p>
          <w:p w14:paraId="15504D99" w14:textId="21934E88" w:rsidR="004E6C11" w:rsidRPr="007A0C6B" w:rsidRDefault="004E6C11" w:rsidP="004E6C11">
            <w:pPr>
              <w:pStyle w:val="ListParagraph"/>
              <w:rPr>
                <w:lang w:val="en-GB"/>
              </w:rPr>
            </w:pPr>
            <w:bookmarkStart w:id="0" w:name="_GoBack"/>
            <w:bookmarkEnd w:id="0"/>
          </w:p>
        </w:tc>
      </w:tr>
    </w:tbl>
    <w:p w14:paraId="594D5E75" w14:textId="77777777" w:rsidR="00232CFB" w:rsidRPr="007A0C6B" w:rsidRDefault="00232CFB" w:rsidP="00FF45EA">
      <w:pPr>
        <w:rPr>
          <w:lang w:val="en-GB"/>
        </w:rPr>
      </w:pPr>
    </w:p>
    <w:sectPr w:rsidR="00232CFB" w:rsidRPr="007A0C6B"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0F937" w14:textId="77777777" w:rsidR="001B4239" w:rsidRDefault="001B4239" w:rsidP="009F2306">
      <w:pPr>
        <w:spacing w:after="0" w:line="240" w:lineRule="auto"/>
      </w:pPr>
      <w:r>
        <w:separator/>
      </w:r>
    </w:p>
  </w:endnote>
  <w:endnote w:type="continuationSeparator" w:id="0">
    <w:p w14:paraId="4B4FEDEC" w14:textId="77777777" w:rsidR="001B4239" w:rsidRDefault="001B4239"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999A" w14:textId="77777777" w:rsidR="001B4239" w:rsidRDefault="001B4239" w:rsidP="009F2306">
      <w:pPr>
        <w:spacing w:after="0" w:line="240" w:lineRule="auto"/>
      </w:pPr>
      <w:r>
        <w:separator/>
      </w:r>
    </w:p>
  </w:footnote>
  <w:footnote w:type="continuationSeparator" w:id="0">
    <w:p w14:paraId="41C24FFE" w14:textId="77777777" w:rsidR="001B4239" w:rsidRDefault="001B4239"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450EA56"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8B61E3">
      <w:t xml:space="preserve">2018 </w:t>
    </w:r>
    <w:r>
      <w:t>Sphere Training Package – Sessio</w:t>
    </w:r>
    <w:r w:rsidR="00297F18">
      <w:t>n</w:t>
    </w:r>
    <w:r>
      <w:t xml:space="preserve"> </w:t>
    </w:r>
    <w:r w:rsidR="009D408E">
      <w:t>14</w:t>
    </w:r>
    <w:r>
      <w:t xml:space="preserve"> </w:t>
    </w:r>
    <w:r w:rsidR="007217EB">
      <w:t>–</w:t>
    </w:r>
    <w:r>
      <w:t xml:space="preserve"> </w:t>
    </w:r>
    <w:r w:rsidR="009D408E">
      <w:t>Sphere and MEAL</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46389E"/>
    <w:multiLevelType w:val="hybridMultilevel"/>
    <w:tmpl w:val="7262A67E"/>
    <w:lvl w:ilvl="0" w:tplc="B8CE6CB0">
      <w:start w:val="1"/>
      <w:numFmt w:val="bullet"/>
      <w:lvlText w:val="•"/>
      <w:lvlJc w:val="left"/>
      <w:pPr>
        <w:tabs>
          <w:tab w:val="num" w:pos="720"/>
        </w:tabs>
        <w:ind w:left="720" w:hanging="360"/>
      </w:pPr>
      <w:rPr>
        <w:rFonts w:ascii="Arial" w:hAnsi="Arial" w:hint="default"/>
      </w:rPr>
    </w:lvl>
    <w:lvl w:ilvl="1" w:tplc="18E8C8E0" w:tentative="1">
      <w:start w:val="1"/>
      <w:numFmt w:val="bullet"/>
      <w:lvlText w:val="•"/>
      <w:lvlJc w:val="left"/>
      <w:pPr>
        <w:tabs>
          <w:tab w:val="num" w:pos="1440"/>
        </w:tabs>
        <w:ind w:left="1440" w:hanging="360"/>
      </w:pPr>
      <w:rPr>
        <w:rFonts w:ascii="Arial" w:hAnsi="Arial" w:hint="default"/>
      </w:rPr>
    </w:lvl>
    <w:lvl w:ilvl="2" w:tplc="BA863F4A" w:tentative="1">
      <w:start w:val="1"/>
      <w:numFmt w:val="bullet"/>
      <w:lvlText w:val="•"/>
      <w:lvlJc w:val="left"/>
      <w:pPr>
        <w:tabs>
          <w:tab w:val="num" w:pos="2160"/>
        </w:tabs>
        <w:ind w:left="2160" w:hanging="360"/>
      </w:pPr>
      <w:rPr>
        <w:rFonts w:ascii="Arial" w:hAnsi="Arial" w:hint="default"/>
      </w:rPr>
    </w:lvl>
    <w:lvl w:ilvl="3" w:tplc="5ED8F2DA" w:tentative="1">
      <w:start w:val="1"/>
      <w:numFmt w:val="bullet"/>
      <w:lvlText w:val="•"/>
      <w:lvlJc w:val="left"/>
      <w:pPr>
        <w:tabs>
          <w:tab w:val="num" w:pos="2880"/>
        </w:tabs>
        <w:ind w:left="2880" w:hanging="360"/>
      </w:pPr>
      <w:rPr>
        <w:rFonts w:ascii="Arial" w:hAnsi="Arial" w:hint="default"/>
      </w:rPr>
    </w:lvl>
    <w:lvl w:ilvl="4" w:tplc="4DDA08C4" w:tentative="1">
      <w:start w:val="1"/>
      <w:numFmt w:val="bullet"/>
      <w:lvlText w:val="•"/>
      <w:lvlJc w:val="left"/>
      <w:pPr>
        <w:tabs>
          <w:tab w:val="num" w:pos="3600"/>
        </w:tabs>
        <w:ind w:left="3600" w:hanging="360"/>
      </w:pPr>
      <w:rPr>
        <w:rFonts w:ascii="Arial" w:hAnsi="Arial" w:hint="default"/>
      </w:rPr>
    </w:lvl>
    <w:lvl w:ilvl="5" w:tplc="83DAB17A" w:tentative="1">
      <w:start w:val="1"/>
      <w:numFmt w:val="bullet"/>
      <w:lvlText w:val="•"/>
      <w:lvlJc w:val="left"/>
      <w:pPr>
        <w:tabs>
          <w:tab w:val="num" w:pos="4320"/>
        </w:tabs>
        <w:ind w:left="4320" w:hanging="360"/>
      </w:pPr>
      <w:rPr>
        <w:rFonts w:ascii="Arial" w:hAnsi="Arial" w:hint="default"/>
      </w:rPr>
    </w:lvl>
    <w:lvl w:ilvl="6" w:tplc="1D50DF84" w:tentative="1">
      <w:start w:val="1"/>
      <w:numFmt w:val="bullet"/>
      <w:lvlText w:val="•"/>
      <w:lvlJc w:val="left"/>
      <w:pPr>
        <w:tabs>
          <w:tab w:val="num" w:pos="5040"/>
        </w:tabs>
        <w:ind w:left="5040" w:hanging="360"/>
      </w:pPr>
      <w:rPr>
        <w:rFonts w:ascii="Arial" w:hAnsi="Arial" w:hint="default"/>
      </w:rPr>
    </w:lvl>
    <w:lvl w:ilvl="7" w:tplc="8BE0AEE4" w:tentative="1">
      <w:start w:val="1"/>
      <w:numFmt w:val="bullet"/>
      <w:lvlText w:val="•"/>
      <w:lvlJc w:val="left"/>
      <w:pPr>
        <w:tabs>
          <w:tab w:val="num" w:pos="5760"/>
        </w:tabs>
        <w:ind w:left="5760" w:hanging="360"/>
      </w:pPr>
      <w:rPr>
        <w:rFonts w:ascii="Arial" w:hAnsi="Arial" w:hint="default"/>
      </w:rPr>
    </w:lvl>
    <w:lvl w:ilvl="8" w:tplc="17B83A0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4"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3F01576B"/>
    <w:multiLevelType w:val="hybridMultilevel"/>
    <w:tmpl w:val="CCA8E07C"/>
    <w:lvl w:ilvl="0" w:tplc="74927B14">
      <w:start w:val="1"/>
      <w:numFmt w:val="bullet"/>
      <w:lvlText w:val="•"/>
      <w:lvlJc w:val="left"/>
      <w:pPr>
        <w:tabs>
          <w:tab w:val="num" w:pos="720"/>
        </w:tabs>
        <w:ind w:left="720" w:hanging="360"/>
      </w:pPr>
      <w:rPr>
        <w:rFonts w:ascii="Arial" w:hAnsi="Arial" w:hint="default"/>
      </w:rPr>
    </w:lvl>
    <w:lvl w:ilvl="1" w:tplc="4F78172A" w:tentative="1">
      <w:start w:val="1"/>
      <w:numFmt w:val="bullet"/>
      <w:lvlText w:val="•"/>
      <w:lvlJc w:val="left"/>
      <w:pPr>
        <w:tabs>
          <w:tab w:val="num" w:pos="1440"/>
        </w:tabs>
        <w:ind w:left="1440" w:hanging="360"/>
      </w:pPr>
      <w:rPr>
        <w:rFonts w:ascii="Arial" w:hAnsi="Arial" w:hint="default"/>
      </w:rPr>
    </w:lvl>
    <w:lvl w:ilvl="2" w:tplc="FD8C9B56" w:tentative="1">
      <w:start w:val="1"/>
      <w:numFmt w:val="bullet"/>
      <w:lvlText w:val="•"/>
      <w:lvlJc w:val="left"/>
      <w:pPr>
        <w:tabs>
          <w:tab w:val="num" w:pos="2160"/>
        </w:tabs>
        <w:ind w:left="2160" w:hanging="360"/>
      </w:pPr>
      <w:rPr>
        <w:rFonts w:ascii="Arial" w:hAnsi="Arial" w:hint="default"/>
      </w:rPr>
    </w:lvl>
    <w:lvl w:ilvl="3" w:tplc="B8D8AB74" w:tentative="1">
      <w:start w:val="1"/>
      <w:numFmt w:val="bullet"/>
      <w:lvlText w:val="•"/>
      <w:lvlJc w:val="left"/>
      <w:pPr>
        <w:tabs>
          <w:tab w:val="num" w:pos="2880"/>
        </w:tabs>
        <w:ind w:left="2880" w:hanging="360"/>
      </w:pPr>
      <w:rPr>
        <w:rFonts w:ascii="Arial" w:hAnsi="Arial" w:hint="default"/>
      </w:rPr>
    </w:lvl>
    <w:lvl w:ilvl="4" w:tplc="2D92BFE4" w:tentative="1">
      <w:start w:val="1"/>
      <w:numFmt w:val="bullet"/>
      <w:lvlText w:val="•"/>
      <w:lvlJc w:val="left"/>
      <w:pPr>
        <w:tabs>
          <w:tab w:val="num" w:pos="3600"/>
        </w:tabs>
        <w:ind w:left="3600" w:hanging="360"/>
      </w:pPr>
      <w:rPr>
        <w:rFonts w:ascii="Arial" w:hAnsi="Arial" w:hint="default"/>
      </w:rPr>
    </w:lvl>
    <w:lvl w:ilvl="5" w:tplc="420671A8" w:tentative="1">
      <w:start w:val="1"/>
      <w:numFmt w:val="bullet"/>
      <w:lvlText w:val="•"/>
      <w:lvlJc w:val="left"/>
      <w:pPr>
        <w:tabs>
          <w:tab w:val="num" w:pos="4320"/>
        </w:tabs>
        <w:ind w:left="4320" w:hanging="360"/>
      </w:pPr>
      <w:rPr>
        <w:rFonts w:ascii="Arial" w:hAnsi="Arial" w:hint="default"/>
      </w:rPr>
    </w:lvl>
    <w:lvl w:ilvl="6" w:tplc="95F2CC92" w:tentative="1">
      <w:start w:val="1"/>
      <w:numFmt w:val="bullet"/>
      <w:lvlText w:val="•"/>
      <w:lvlJc w:val="left"/>
      <w:pPr>
        <w:tabs>
          <w:tab w:val="num" w:pos="5040"/>
        </w:tabs>
        <w:ind w:left="5040" w:hanging="360"/>
      </w:pPr>
      <w:rPr>
        <w:rFonts w:ascii="Arial" w:hAnsi="Arial" w:hint="default"/>
      </w:rPr>
    </w:lvl>
    <w:lvl w:ilvl="7" w:tplc="7A8A7AC4" w:tentative="1">
      <w:start w:val="1"/>
      <w:numFmt w:val="bullet"/>
      <w:lvlText w:val="•"/>
      <w:lvlJc w:val="left"/>
      <w:pPr>
        <w:tabs>
          <w:tab w:val="num" w:pos="5760"/>
        </w:tabs>
        <w:ind w:left="5760" w:hanging="360"/>
      </w:pPr>
      <w:rPr>
        <w:rFonts w:ascii="Arial" w:hAnsi="Arial" w:hint="default"/>
      </w:rPr>
    </w:lvl>
    <w:lvl w:ilvl="8" w:tplc="435C8EF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3"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8"/>
  </w:num>
  <w:num w:numId="6">
    <w:abstractNumId w:val="10"/>
  </w:num>
  <w:num w:numId="7">
    <w:abstractNumId w:val="7"/>
  </w:num>
  <w:num w:numId="8">
    <w:abstractNumId w:val="17"/>
  </w:num>
  <w:num w:numId="9">
    <w:abstractNumId w:val="23"/>
  </w:num>
  <w:num w:numId="10">
    <w:abstractNumId w:val="21"/>
  </w:num>
  <w:num w:numId="11">
    <w:abstractNumId w:val="22"/>
  </w:num>
  <w:num w:numId="12">
    <w:abstractNumId w:val="22"/>
  </w:num>
  <w:num w:numId="13">
    <w:abstractNumId w:val="5"/>
  </w:num>
  <w:num w:numId="14">
    <w:abstractNumId w:val="11"/>
  </w:num>
  <w:num w:numId="15">
    <w:abstractNumId w:val="9"/>
  </w:num>
  <w:num w:numId="16">
    <w:abstractNumId w:val="15"/>
  </w:num>
  <w:num w:numId="17">
    <w:abstractNumId w:val="24"/>
  </w:num>
  <w:num w:numId="18">
    <w:abstractNumId w:val="8"/>
  </w:num>
  <w:num w:numId="19">
    <w:abstractNumId w:val="0"/>
  </w:num>
  <w:num w:numId="20">
    <w:abstractNumId w:val="12"/>
  </w:num>
  <w:num w:numId="21">
    <w:abstractNumId w:val="14"/>
  </w:num>
  <w:num w:numId="22">
    <w:abstractNumId w:val="13"/>
  </w:num>
  <w:num w:numId="23">
    <w:abstractNumId w:val="1"/>
  </w:num>
  <w:num w:numId="24">
    <w:abstractNumId w:val="20"/>
  </w:num>
  <w:num w:numId="25">
    <w:abstractNumId w:val="16"/>
  </w:num>
  <w:num w:numId="26">
    <w:abstractNumId w:val="2"/>
  </w:num>
  <w:num w:numId="27">
    <w:abstractNumId w:val="1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62897"/>
    <w:rsid w:val="000732A7"/>
    <w:rsid w:val="0008463B"/>
    <w:rsid w:val="000A5661"/>
    <w:rsid w:val="000B2C31"/>
    <w:rsid w:val="000B71BE"/>
    <w:rsid w:val="000E61D3"/>
    <w:rsid w:val="000F1EA2"/>
    <w:rsid w:val="001011C2"/>
    <w:rsid w:val="00115E5C"/>
    <w:rsid w:val="001202E6"/>
    <w:rsid w:val="00126092"/>
    <w:rsid w:val="0013349B"/>
    <w:rsid w:val="00136435"/>
    <w:rsid w:val="001368CD"/>
    <w:rsid w:val="001374BF"/>
    <w:rsid w:val="00171611"/>
    <w:rsid w:val="001833BC"/>
    <w:rsid w:val="00196F1C"/>
    <w:rsid w:val="001B4239"/>
    <w:rsid w:val="001C434B"/>
    <w:rsid w:val="001C4533"/>
    <w:rsid w:val="001C6EBD"/>
    <w:rsid w:val="001E6DEE"/>
    <w:rsid w:val="001E7B46"/>
    <w:rsid w:val="00232CFB"/>
    <w:rsid w:val="00244E9D"/>
    <w:rsid w:val="00261B5C"/>
    <w:rsid w:val="0026204F"/>
    <w:rsid w:val="00265A9F"/>
    <w:rsid w:val="00297F18"/>
    <w:rsid w:val="002A5469"/>
    <w:rsid w:val="002B21A7"/>
    <w:rsid w:val="002B5158"/>
    <w:rsid w:val="002F12DB"/>
    <w:rsid w:val="002F1DDC"/>
    <w:rsid w:val="00306616"/>
    <w:rsid w:val="00330290"/>
    <w:rsid w:val="003329CB"/>
    <w:rsid w:val="00346CC2"/>
    <w:rsid w:val="00361321"/>
    <w:rsid w:val="00375A6D"/>
    <w:rsid w:val="00386F9D"/>
    <w:rsid w:val="003A08A1"/>
    <w:rsid w:val="003C40EB"/>
    <w:rsid w:val="003D307A"/>
    <w:rsid w:val="003E0FFC"/>
    <w:rsid w:val="003E6061"/>
    <w:rsid w:val="00443798"/>
    <w:rsid w:val="00451219"/>
    <w:rsid w:val="0046336B"/>
    <w:rsid w:val="004650C3"/>
    <w:rsid w:val="00487581"/>
    <w:rsid w:val="00494258"/>
    <w:rsid w:val="004A6528"/>
    <w:rsid w:val="004B5F46"/>
    <w:rsid w:val="004B739F"/>
    <w:rsid w:val="004C6418"/>
    <w:rsid w:val="004E6C11"/>
    <w:rsid w:val="00506A0F"/>
    <w:rsid w:val="00515194"/>
    <w:rsid w:val="00525093"/>
    <w:rsid w:val="00537753"/>
    <w:rsid w:val="00537A04"/>
    <w:rsid w:val="00540151"/>
    <w:rsid w:val="00584054"/>
    <w:rsid w:val="005C360C"/>
    <w:rsid w:val="0062537C"/>
    <w:rsid w:val="00634BF2"/>
    <w:rsid w:val="00685F40"/>
    <w:rsid w:val="006A14CD"/>
    <w:rsid w:val="006D58CF"/>
    <w:rsid w:val="006E6F05"/>
    <w:rsid w:val="007000BF"/>
    <w:rsid w:val="007217EB"/>
    <w:rsid w:val="00734079"/>
    <w:rsid w:val="007379D9"/>
    <w:rsid w:val="00756AE5"/>
    <w:rsid w:val="007572B5"/>
    <w:rsid w:val="00766068"/>
    <w:rsid w:val="00767BF0"/>
    <w:rsid w:val="007A0C6B"/>
    <w:rsid w:val="007B4961"/>
    <w:rsid w:val="007C1EA7"/>
    <w:rsid w:val="007C26E6"/>
    <w:rsid w:val="007D5BD8"/>
    <w:rsid w:val="00805E26"/>
    <w:rsid w:val="00817E39"/>
    <w:rsid w:val="00853C69"/>
    <w:rsid w:val="008618BA"/>
    <w:rsid w:val="00883BCC"/>
    <w:rsid w:val="008919CC"/>
    <w:rsid w:val="008B2E86"/>
    <w:rsid w:val="008B61E3"/>
    <w:rsid w:val="008B79E7"/>
    <w:rsid w:val="008C519C"/>
    <w:rsid w:val="008D2457"/>
    <w:rsid w:val="008D6174"/>
    <w:rsid w:val="008E4AEF"/>
    <w:rsid w:val="008E4CD4"/>
    <w:rsid w:val="008F1FC1"/>
    <w:rsid w:val="008F39D0"/>
    <w:rsid w:val="00906940"/>
    <w:rsid w:val="00916140"/>
    <w:rsid w:val="0092272A"/>
    <w:rsid w:val="00974071"/>
    <w:rsid w:val="009757C2"/>
    <w:rsid w:val="00976ED1"/>
    <w:rsid w:val="009938DD"/>
    <w:rsid w:val="00993D8C"/>
    <w:rsid w:val="009D408E"/>
    <w:rsid w:val="009D6AF5"/>
    <w:rsid w:val="009F2306"/>
    <w:rsid w:val="00A0170B"/>
    <w:rsid w:val="00A07B8C"/>
    <w:rsid w:val="00A249F7"/>
    <w:rsid w:val="00A317DB"/>
    <w:rsid w:val="00A353A7"/>
    <w:rsid w:val="00A438CE"/>
    <w:rsid w:val="00A46EE1"/>
    <w:rsid w:val="00A539E2"/>
    <w:rsid w:val="00A732DE"/>
    <w:rsid w:val="00A8524D"/>
    <w:rsid w:val="00A8788C"/>
    <w:rsid w:val="00A955FD"/>
    <w:rsid w:val="00A9727B"/>
    <w:rsid w:val="00AA699A"/>
    <w:rsid w:val="00AB4AC5"/>
    <w:rsid w:val="00AB63E3"/>
    <w:rsid w:val="00AE320C"/>
    <w:rsid w:val="00B22E0F"/>
    <w:rsid w:val="00B24A55"/>
    <w:rsid w:val="00B51BC8"/>
    <w:rsid w:val="00B55BE2"/>
    <w:rsid w:val="00B63F02"/>
    <w:rsid w:val="00B67F34"/>
    <w:rsid w:val="00B722BC"/>
    <w:rsid w:val="00B7357D"/>
    <w:rsid w:val="00B9610E"/>
    <w:rsid w:val="00BF2952"/>
    <w:rsid w:val="00C35E58"/>
    <w:rsid w:val="00C654E1"/>
    <w:rsid w:val="00C72BB7"/>
    <w:rsid w:val="00C815F9"/>
    <w:rsid w:val="00C82511"/>
    <w:rsid w:val="00C86AF9"/>
    <w:rsid w:val="00C875F0"/>
    <w:rsid w:val="00CC09F1"/>
    <w:rsid w:val="00CD7BEB"/>
    <w:rsid w:val="00CE4EC2"/>
    <w:rsid w:val="00D06489"/>
    <w:rsid w:val="00D43AE2"/>
    <w:rsid w:val="00D552F8"/>
    <w:rsid w:val="00D62F8F"/>
    <w:rsid w:val="00D657E1"/>
    <w:rsid w:val="00DC018E"/>
    <w:rsid w:val="00DE52A2"/>
    <w:rsid w:val="00DF4692"/>
    <w:rsid w:val="00DF6FB6"/>
    <w:rsid w:val="00E100DA"/>
    <w:rsid w:val="00E20ABF"/>
    <w:rsid w:val="00E2734E"/>
    <w:rsid w:val="00E3208F"/>
    <w:rsid w:val="00E36C50"/>
    <w:rsid w:val="00E43F87"/>
    <w:rsid w:val="00E71220"/>
    <w:rsid w:val="00E87E97"/>
    <w:rsid w:val="00EA1EE2"/>
    <w:rsid w:val="00EA20BE"/>
    <w:rsid w:val="00ED5281"/>
    <w:rsid w:val="00F0412D"/>
    <w:rsid w:val="00F1200F"/>
    <w:rsid w:val="00F15482"/>
    <w:rsid w:val="00F2097E"/>
    <w:rsid w:val="00F26DE9"/>
    <w:rsid w:val="00F31AE6"/>
    <w:rsid w:val="00F66D88"/>
    <w:rsid w:val="00F7553B"/>
    <w:rsid w:val="00F82440"/>
    <w:rsid w:val="00F83DD0"/>
    <w:rsid w:val="00F8536E"/>
    <w:rsid w:val="00F92881"/>
    <w:rsid w:val="00FA3D4E"/>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FA3D4E"/>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61E3"/>
    <w:rPr>
      <w:color w:val="0563C1" w:themeColor="hyperlink"/>
      <w:u w:val="single"/>
    </w:rPr>
  </w:style>
  <w:style w:type="paragraph" w:styleId="BalloonText">
    <w:name w:val="Balloon Text"/>
    <w:basedOn w:val="Normal"/>
    <w:link w:val="BalloonTextChar"/>
    <w:uiPriority w:val="99"/>
    <w:semiHidden/>
    <w:unhideWhenUsed/>
    <w:rsid w:val="00976E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ED1"/>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976ED1"/>
  </w:style>
  <w:style w:type="character" w:customStyle="1" w:styleId="Heading1Char">
    <w:name w:val="Heading 1 Char"/>
    <w:basedOn w:val="DefaultParagraphFont"/>
    <w:link w:val="Heading1"/>
    <w:rsid w:val="00FA3D4E"/>
    <w:rPr>
      <w:rFonts w:ascii="Tahoma" w:eastAsiaTheme="majorEastAsia" w:hAnsi="Tahoma" w:cs="Tahoma"/>
      <w:b/>
      <w:smallCaps/>
      <w:color w:val="000080"/>
      <w:kern w:val="32"/>
      <w:sz w:val="32"/>
      <w:szCs w:val="32"/>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938222067">
      <w:bodyDiv w:val="1"/>
      <w:marLeft w:val="0"/>
      <w:marRight w:val="0"/>
      <w:marTop w:val="0"/>
      <w:marBottom w:val="0"/>
      <w:divBdr>
        <w:top w:val="none" w:sz="0" w:space="0" w:color="auto"/>
        <w:left w:val="none" w:sz="0" w:space="0" w:color="auto"/>
        <w:bottom w:val="none" w:sz="0" w:space="0" w:color="auto"/>
        <w:right w:val="none" w:sz="0" w:space="0" w:color="auto"/>
      </w:divBdr>
      <w:divsChild>
        <w:div w:id="1969120852">
          <w:marLeft w:val="907"/>
          <w:marRight w:val="0"/>
          <w:marTop w:val="533"/>
          <w:marBottom w:val="0"/>
          <w:divBdr>
            <w:top w:val="none" w:sz="0" w:space="0" w:color="auto"/>
            <w:left w:val="none" w:sz="0" w:space="0" w:color="auto"/>
            <w:bottom w:val="none" w:sz="0" w:space="0" w:color="auto"/>
            <w:right w:val="none" w:sz="0" w:space="0" w:color="auto"/>
          </w:divBdr>
        </w:div>
        <w:div w:id="779958313">
          <w:marLeft w:val="907"/>
          <w:marRight w:val="0"/>
          <w:marTop w:val="533"/>
          <w:marBottom w:val="0"/>
          <w:divBdr>
            <w:top w:val="none" w:sz="0" w:space="0" w:color="auto"/>
            <w:left w:val="none" w:sz="0" w:space="0" w:color="auto"/>
            <w:bottom w:val="none" w:sz="0" w:space="0" w:color="auto"/>
            <w:right w:val="none" w:sz="0" w:space="0" w:color="auto"/>
          </w:divBdr>
        </w:div>
        <w:div w:id="1663389533">
          <w:marLeft w:val="907"/>
          <w:marRight w:val="0"/>
          <w:marTop w:val="533"/>
          <w:marBottom w:val="0"/>
          <w:divBdr>
            <w:top w:val="none" w:sz="0" w:space="0" w:color="auto"/>
            <w:left w:val="none" w:sz="0" w:space="0" w:color="auto"/>
            <w:bottom w:val="none" w:sz="0" w:space="0" w:color="auto"/>
            <w:right w:val="none" w:sz="0" w:space="0" w:color="auto"/>
          </w:divBdr>
        </w:div>
        <w:div w:id="474444893">
          <w:marLeft w:val="907"/>
          <w:marRight w:val="0"/>
          <w:marTop w:val="533"/>
          <w:marBottom w:val="0"/>
          <w:divBdr>
            <w:top w:val="none" w:sz="0" w:space="0" w:color="auto"/>
            <w:left w:val="none" w:sz="0" w:space="0" w:color="auto"/>
            <w:bottom w:val="none" w:sz="0" w:space="0" w:color="auto"/>
            <w:right w:val="none" w:sz="0" w:space="0" w:color="auto"/>
          </w:divBdr>
        </w:div>
      </w:divsChild>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22021197">
      <w:bodyDiv w:val="1"/>
      <w:marLeft w:val="0"/>
      <w:marRight w:val="0"/>
      <w:marTop w:val="0"/>
      <w:marBottom w:val="0"/>
      <w:divBdr>
        <w:top w:val="none" w:sz="0" w:space="0" w:color="auto"/>
        <w:left w:val="none" w:sz="0" w:space="0" w:color="auto"/>
        <w:bottom w:val="none" w:sz="0" w:space="0" w:color="auto"/>
        <w:right w:val="none" w:sz="0" w:space="0" w:color="auto"/>
      </w:divBdr>
      <w:divsChild>
        <w:div w:id="1267074655">
          <w:marLeft w:val="907"/>
          <w:marRight w:val="0"/>
          <w:marTop w:val="533"/>
          <w:marBottom w:val="0"/>
          <w:divBdr>
            <w:top w:val="none" w:sz="0" w:space="0" w:color="auto"/>
            <w:left w:val="none" w:sz="0" w:space="0" w:color="auto"/>
            <w:bottom w:val="none" w:sz="0" w:space="0" w:color="auto"/>
            <w:right w:val="none" w:sz="0" w:space="0" w:color="auto"/>
          </w:divBdr>
        </w:div>
        <w:div w:id="1781992469">
          <w:marLeft w:val="907"/>
          <w:marRight w:val="0"/>
          <w:marTop w:val="533"/>
          <w:marBottom w:val="0"/>
          <w:divBdr>
            <w:top w:val="none" w:sz="0" w:space="0" w:color="auto"/>
            <w:left w:val="none" w:sz="0" w:space="0" w:color="auto"/>
            <w:bottom w:val="none" w:sz="0" w:space="0" w:color="auto"/>
            <w:right w:val="none" w:sz="0" w:space="0" w:color="auto"/>
          </w:divBdr>
        </w:div>
        <w:div w:id="743376008">
          <w:marLeft w:val="907"/>
          <w:marRight w:val="0"/>
          <w:marTop w:val="533"/>
          <w:marBottom w:val="0"/>
          <w:divBdr>
            <w:top w:val="none" w:sz="0" w:space="0" w:color="auto"/>
            <w:left w:val="none" w:sz="0" w:space="0" w:color="auto"/>
            <w:bottom w:val="none" w:sz="0" w:space="0" w:color="auto"/>
            <w:right w:val="none" w:sz="0" w:space="0" w:color="auto"/>
          </w:divBdr>
        </w:div>
      </w:divsChild>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75</c:v>
                </c:pt>
                <c:pt idx="2">
                  <c:v>25</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2019-04-20T07:51:00Z</dcterms:created>
  <dcterms:modified xsi:type="dcterms:W3CDTF">2019-04-25T11:38:00Z</dcterms:modified>
</cp:coreProperties>
</file>