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38401" w14:textId="75A2DCE0" w:rsidR="007453A6" w:rsidRPr="00685BFE" w:rsidRDefault="006607BC" w:rsidP="00242700">
      <w:pPr>
        <w:pStyle w:val="NormalWeb"/>
        <w:spacing w:before="0" w:beforeAutospacing="0" w:after="0" w:afterAutospacing="0"/>
        <w:ind w:left="-450" w:right="-540"/>
        <w:jc w:val="center"/>
        <w:rPr>
          <w:rFonts w:ascii="Open Sans" w:eastAsia="Open Sans Regular" w:hAnsi="Open Sans" w:cs="Open Sans"/>
          <w:bCs/>
          <w:color w:val="00B297"/>
          <w:position w:val="1"/>
          <w:sz w:val="48"/>
          <w:szCs w:val="48"/>
        </w:rPr>
      </w:pPr>
      <w:r w:rsidRPr="00685BFE">
        <w:rPr>
          <w:rFonts w:ascii="Open Sans" w:eastAsia="Open Sans Regular" w:hAnsi="Open Sans" w:cs="Open Sans"/>
          <w:bCs/>
          <w:color w:val="00B297"/>
          <w:position w:val="1"/>
          <w:sz w:val="48"/>
          <w:szCs w:val="48"/>
        </w:rPr>
        <w:t>Food Strategies Answer Sheet</w:t>
      </w:r>
    </w:p>
    <w:p w14:paraId="04008659" w14:textId="77777777" w:rsidR="00242700" w:rsidRPr="00685BFE" w:rsidRDefault="00242700" w:rsidP="00242700">
      <w:pPr>
        <w:pStyle w:val="NormalWeb"/>
        <w:spacing w:before="0" w:beforeAutospacing="0" w:after="0" w:afterAutospacing="0"/>
        <w:ind w:left="-450" w:right="-540"/>
        <w:jc w:val="center"/>
        <w:rPr>
          <w:rFonts w:ascii="Open Sans" w:eastAsia="Open Sans Regular" w:hAnsi="Open Sans" w:cs="Open Sans"/>
          <w:bCs/>
          <w:color w:val="00B297"/>
          <w:position w:val="1"/>
          <w:sz w:val="16"/>
          <w:szCs w:val="16"/>
        </w:rPr>
      </w:pPr>
    </w:p>
    <w:tbl>
      <w:tblPr>
        <w:tblW w:w="14336" w:type="dxa"/>
        <w:tblInd w:w="-2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50"/>
        <w:gridCol w:w="2430"/>
        <w:gridCol w:w="2321"/>
        <w:gridCol w:w="2597"/>
        <w:gridCol w:w="13"/>
        <w:gridCol w:w="2359"/>
        <w:gridCol w:w="2356"/>
        <w:gridCol w:w="10"/>
      </w:tblGrid>
      <w:tr w:rsidR="007453A6" w:rsidRPr="00685BFE" w14:paraId="4BE04B6A" w14:textId="77777777" w:rsidTr="007453A6">
        <w:trPr>
          <w:trHeight w:val="808"/>
        </w:trPr>
        <w:tc>
          <w:tcPr>
            <w:tcW w:w="4680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7A276B" w14:textId="7777777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4"/>
                <w:szCs w:val="24"/>
                <w:lang w:val="en-GB"/>
              </w:rPr>
              <w:t>DIGNITY FIRST</w:t>
            </w:r>
          </w:p>
          <w:p w14:paraId="49471295" w14:textId="7777777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4"/>
                <w:szCs w:val="24"/>
                <w:lang w:val="en-GB"/>
              </w:rPr>
              <w:t>Cash assistance for food</w:t>
            </w:r>
          </w:p>
        </w:tc>
        <w:tc>
          <w:tcPr>
            <w:tcW w:w="4918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A0A862" w14:textId="05AC019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4"/>
                <w:szCs w:val="24"/>
                <w:lang w:val="en-GB"/>
              </w:rPr>
              <w:t>FOOD NOW</w:t>
            </w:r>
          </w:p>
          <w:p w14:paraId="1C6891AB" w14:textId="7777777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4"/>
                <w:szCs w:val="24"/>
                <w:lang w:val="en-GB"/>
              </w:rPr>
              <w:t>General In-kind food distribution</w:t>
            </w:r>
          </w:p>
        </w:tc>
        <w:tc>
          <w:tcPr>
            <w:tcW w:w="4738" w:type="dxa"/>
            <w:gridSpan w:val="4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A90D55" w14:textId="7777777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4"/>
                <w:szCs w:val="24"/>
                <w:lang w:val="en-GB"/>
              </w:rPr>
              <w:t>FOOD TOMORROW</w:t>
            </w:r>
          </w:p>
          <w:p w14:paraId="5A716944" w14:textId="7777777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4"/>
                <w:szCs w:val="24"/>
                <w:lang w:val="en-GB"/>
              </w:rPr>
              <w:t>Supplementary foods and seeds</w:t>
            </w:r>
          </w:p>
        </w:tc>
      </w:tr>
      <w:tr w:rsidR="007453A6" w:rsidRPr="00685BFE" w14:paraId="63E817B8" w14:textId="77777777" w:rsidTr="007453A6">
        <w:trPr>
          <w:gridAfter w:val="1"/>
          <w:wAfter w:w="10" w:type="dxa"/>
          <w:trHeight w:val="859"/>
        </w:trPr>
        <w:tc>
          <w:tcPr>
            <w:tcW w:w="22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BA090E" w14:textId="2B19F3FF" w:rsidR="007453A6" w:rsidRPr="00685BFE" w:rsidRDefault="007453A6" w:rsidP="007453A6">
            <w:pPr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Potential </w:t>
            </w:r>
            <w:r w:rsidR="00312100"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a</w:t>
            </w: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dvantages</w:t>
            </w:r>
          </w:p>
        </w:tc>
        <w:tc>
          <w:tcPr>
            <w:tcW w:w="24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FA5F56" w14:textId="1DB24A37" w:rsidR="007453A6" w:rsidRPr="00685BFE" w:rsidRDefault="007453A6" w:rsidP="007453A6">
            <w:pPr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Potential </w:t>
            </w:r>
            <w:r w:rsidR="00312100"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d</w:t>
            </w: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isadvantages</w:t>
            </w:r>
          </w:p>
        </w:tc>
        <w:tc>
          <w:tcPr>
            <w:tcW w:w="232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284CD1" w14:textId="5BD5EBE2" w:rsidR="007453A6" w:rsidRPr="00685BFE" w:rsidRDefault="007453A6" w:rsidP="007453A6">
            <w:pPr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Potential </w:t>
            </w:r>
            <w:r w:rsidR="00312100"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a</w:t>
            </w: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dvantages</w:t>
            </w:r>
          </w:p>
        </w:tc>
        <w:tc>
          <w:tcPr>
            <w:tcW w:w="2610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17E151" w14:textId="38C71704" w:rsidR="007453A6" w:rsidRPr="00685BFE" w:rsidRDefault="007453A6" w:rsidP="007453A6">
            <w:pPr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Potential </w:t>
            </w:r>
            <w:r w:rsidR="00312100"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d</w:t>
            </w: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isadvantages</w:t>
            </w:r>
          </w:p>
        </w:tc>
        <w:tc>
          <w:tcPr>
            <w:tcW w:w="235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2BAFC5" w14:textId="48CACD18" w:rsidR="007453A6" w:rsidRPr="00685BFE" w:rsidRDefault="007453A6" w:rsidP="007453A6">
            <w:pPr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Potential </w:t>
            </w:r>
            <w:r w:rsidR="00312100"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a</w:t>
            </w: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dvantages</w:t>
            </w:r>
          </w:p>
        </w:tc>
        <w:tc>
          <w:tcPr>
            <w:tcW w:w="235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03267C" w14:textId="272AE6FD" w:rsidR="007453A6" w:rsidRPr="00685BFE" w:rsidRDefault="007453A6" w:rsidP="007453A6">
            <w:pPr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Potential </w:t>
            </w:r>
            <w:r w:rsidR="00312100"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d</w:t>
            </w: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isadvantages</w:t>
            </w:r>
          </w:p>
        </w:tc>
      </w:tr>
      <w:tr w:rsidR="007453A6" w:rsidRPr="00685BFE" w14:paraId="6BBE37E3" w14:textId="77777777" w:rsidTr="007453A6">
        <w:trPr>
          <w:gridAfter w:val="1"/>
          <w:wAfter w:w="10" w:type="dxa"/>
          <w:trHeight w:val="859"/>
        </w:trPr>
        <w:tc>
          <w:tcPr>
            <w:tcW w:w="22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F86E54" w14:textId="33EC4683" w:rsidR="00312100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Affected people can use the money as they want – ensuring flexibility and supporting dignity.</w:t>
            </w:r>
          </w:p>
          <w:p w14:paraId="217E8D8F" w14:textId="23C85042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The current </w:t>
            </w:r>
            <w:r w:rsidR="00C534AF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population can</w:t>
            </w: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also buy seeds for planting if they choose to and prioritise this activity themselves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</w:tc>
        <w:tc>
          <w:tcPr>
            <w:tcW w:w="24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5D8F5D" w14:textId="56BBB011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If the population size grows there will be a strain on the current food supply at the market. This may lead to tension with the host community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6951C3BD" w14:textId="795E6FF0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People may not use the money for </w:t>
            </w:r>
            <w:r w:rsidR="00C534AF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its</w:t>
            </w: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intended purpose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26910923" w14:textId="0A59D7D3" w:rsidR="00312100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Food prices in the market may increase with additional demand.</w:t>
            </w:r>
          </w:p>
          <w:p w14:paraId="0F097BFF" w14:textId="36F93C61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There is no special attention paid to vulnerable groups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</w:tc>
        <w:tc>
          <w:tcPr>
            <w:tcW w:w="232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54ADFD" w14:textId="128E2830" w:rsidR="007453A6" w:rsidRPr="00685BFE" w:rsidRDefault="007453A6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No strain on the host community’s food supply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24122D2A" w14:textId="33B97107" w:rsidR="00312100" w:rsidRPr="00685BFE" w:rsidRDefault="007453A6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Everyone is provided for in the general ration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79E69F54" w14:textId="685B7CAC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Inputs will go directly to food – and not be used for other purposes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</w:tc>
        <w:tc>
          <w:tcPr>
            <w:tcW w:w="2610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1DB0B3" w14:textId="18CAB937" w:rsidR="007453A6" w:rsidRPr="00685BFE" w:rsidRDefault="007453A6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126"/>
              </w:tabs>
              <w:ind w:left="126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Extremely </w:t>
            </w:r>
            <w:r w:rsidR="00C534AF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costly due</w:t>
            </w: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to difficult logistics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5B2F71B8" w14:textId="6C31D5EF" w:rsidR="00312100" w:rsidRPr="00685BFE" w:rsidRDefault="007453A6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126"/>
              </w:tabs>
              <w:ind w:left="126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There is no special attention paid to vulnerable groups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1F7B547A" w14:textId="194ECDC2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126"/>
              </w:tabs>
              <w:ind w:left="126" w:hanging="18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If too much food becomes available without </w:t>
            </w:r>
            <w:r w:rsidR="00C534AF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flexibility to</w:t>
            </w: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account for special needs and tastes, distributed food may be sold on the market at a low price, reducin</w:t>
            </w:r>
            <w:bookmarkStart w:id="0" w:name="_GoBack"/>
            <w:bookmarkEnd w:id="0"/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g profits for local farmers.</w:t>
            </w:r>
          </w:p>
        </w:tc>
        <w:tc>
          <w:tcPr>
            <w:tcW w:w="235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261614" w14:textId="4EE91B19" w:rsidR="00312100" w:rsidRPr="00685BFE" w:rsidRDefault="007453A6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132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Vulnerable 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people </w:t>
            </w: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are more likely to receive the food they need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596482A4" w14:textId="016DA8F4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132" w:hanging="18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The affected population receives tools and seeds to enhance their capacity to provide for themselves.</w:t>
            </w:r>
          </w:p>
        </w:tc>
        <w:tc>
          <w:tcPr>
            <w:tcW w:w="235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F7472B" w14:textId="77777777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There is no guarantee that the seeds will produce a sufficient yield to address the need.</w:t>
            </w:r>
          </w:p>
          <w:p w14:paraId="522A9231" w14:textId="7023477B" w:rsidR="00312100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Programme depend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s</w:t>
            </w: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on environmental factors that are beyond 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its </w:t>
            </w: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control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7FF4C1DD" w14:textId="26C336F8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Perceptions of permanence may cause tensions once refugees start becoming local farmers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</w:tc>
      </w:tr>
    </w:tbl>
    <w:p w14:paraId="2CE9E90D" w14:textId="77777777" w:rsidR="007453A6" w:rsidRPr="00685BFE" w:rsidRDefault="007453A6" w:rsidP="007453A6">
      <w:pPr>
        <w:rPr>
          <w:rFonts w:ascii="Open Sans" w:hAnsi="Open Sans" w:cs="Open Sans"/>
        </w:rPr>
      </w:pPr>
    </w:p>
    <w:sectPr w:rsidR="007453A6" w:rsidRPr="00685BFE" w:rsidSect="007453A6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00F82"/>
    <w:multiLevelType w:val="hybridMultilevel"/>
    <w:tmpl w:val="4C6413EA"/>
    <w:lvl w:ilvl="0" w:tplc="54F6B3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EEEA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B0D9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163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5EC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A07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9EF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AE1E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081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3A6"/>
    <w:rsid w:val="00242700"/>
    <w:rsid w:val="002D14D6"/>
    <w:rsid w:val="00312100"/>
    <w:rsid w:val="00365C6A"/>
    <w:rsid w:val="005F22DC"/>
    <w:rsid w:val="006607BC"/>
    <w:rsid w:val="00685BFE"/>
    <w:rsid w:val="007453A6"/>
    <w:rsid w:val="00A06977"/>
    <w:rsid w:val="00C534AF"/>
    <w:rsid w:val="00CE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BC597"/>
  <w15:chartTrackingRefBased/>
  <w15:docId w15:val="{F00EA980-C185-438E-91EA-7E5581A0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2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10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10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1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53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9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5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8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2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1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3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6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3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9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7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Good</dc:creator>
  <cp:keywords/>
  <dc:description/>
  <cp:lastModifiedBy>Tristan Hale</cp:lastModifiedBy>
  <cp:revision>6</cp:revision>
  <dcterms:created xsi:type="dcterms:W3CDTF">2019-04-18T14:58:00Z</dcterms:created>
  <dcterms:modified xsi:type="dcterms:W3CDTF">2019-04-24T09:58:00Z</dcterms:modified>
</cp:coreProperties>
</file>