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D3381" w14:textId="0E2A565C" w:rsidR="00892E01" w:rsidRPr="00892E01" w:rsidRDefault="00892E01" w:rsidP="00892E01">
      <w:pPr>
        <w:shd w:val="clear" w:color="auto" w:fill="FFFFFF"/>
        <w:spacing w:after="0" w:line="240" w:lineRule="auto"/>
        <w:rPr>
          <w:rFonts w:ascii="Source Sans Pro" w:eastAsia="Times New Roman" w:hAnsi="Source Sans Pro" w:cs="Times New Roman"/>
          <w:color w:val="464646"/>
          <w:sz w:val="29"/>
          <w:szCs w:val="29"/>
          <w:lang w:val="en-US"/>
        </w:rPr>
      </w:pPr>
      <w:r w:rsidRPr="00892E01">
        <w:rPr>
          <w:rFonts w:ascii="Source Sans Pro" w:eastAsia="Times New Roman" w:hAnsi="Source Sans Pro" w:cs="Times New Roman"/>
          <w:noProof/>
          <w:color w:val="464646"/>
          <w:sz w:val="29"/>
          <w:szCs w:val="29"/>
          <w:lang w:val="en-US"/>
        </w:rPr>
        <w:drawing>
          <wp:inline distT="0" distB="0" distL="0" distR="0" wp14:anchorId="176F5784" wp14:editId="51DFB4DD">
            <wp:extent cx="836930" cy="29337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36930" cy="293370"/>
                    </a:xfrm>
                    <a:prstGeom prst="rect">
                      <a:avLst/>
                    </a:prstGeom>
                    <a:noFill/>
                    <a:ln>
                      <a:noFill/>
                    </a:ln>
                  </pic:spPr>
                </pic:pic>
              </a:graphicData>
            </a:graphic>
          </wp:inline>
        </w:drawing>
      </w:r>
    </w:p>
    <w:p w14:paraId="4F2D9974" w14:textId="77777777" w:rsidR="00892E01" w:rsidRPr="00892E01" w:rsidRDefault="00892E01" w:rsidP="00892E01">
      <w:pPr>
        <w:shd w:val="clear" w:color="auto" w:fill="FFFFFF"/>
        <w:spacing w:after="420" w:line="240" w:lineRule="auto"/>
        <w:rPr>
          <w:rFonts w:ascii="Source Sans Pro" w:eastAsia="Times New Roman" w:hAnsi="Source Sans Pro" w:cs="Times New Roman"/>
          <w:color w:val="464646"/>
          <w:sz w:val="29"/>
          <w:szCs w:val="29"/>
          <w:lang w:val="en-US"/>
        </w:rPr>
      </w:pPr>
      <w:r w:rsidRPr="00892E01">
        <w:rPr>
          <w:rFonts w:ascii="Source Sans Pro" w:eastAsia="Times New Roman" w:hAnsi="Source Sans Pro" w:cs="Times New Roman"/>
          <w:b/>
          <w:bCs/>
          <w:color w:val="464646"/>
          <w:sz w:val="29"/>
          <w:szCs w:val="29"/>
          <w:lang w:val="en-US"/>
        </w:rPr>
        <w:t>Attribution</w:t>
      </w:r>
      <w:r w:rsidRPr="00892E01">
        <w:rPr>
          <w:rFonts w:ascii="Source Sans Pro" w:eastAsia="Times New Roman" w:hAnsi="Source Sans Pro" w:cs="Times New Roman"/>
          <w:b/>
          <w:bCs/>
          <w:color w:val="464646"/>
          <w:sz w:val="29"/>
          <w:szCs w:val="29"/>
          <w:lang w:val="en-US"/>
        </w:rPr>
        <w:br/>
        <w:t>CC BY</w:t>
      </w:r>
    </w:p>
    <w:p w14:paraId="2364DCD2" w14:textId="77777777" w:rsidR="00892E01" w:rsidRPr="00892E01" w:rsidRDefault="00892E01" w:rsidP="00892E01">
      <w:pPr>
        <w:shd w:val="clear" w:color="auto" w:fill="FFFFFF"/>
        <w:spacing w:after="420" w:line="240" w:lineRule="auto"/>
        <w:rPr>
          <w:rFonts w:ascii="Source Sans Pro" w:eastAsia="Times New Roman" w:hAnsi="Source Sans Pro" w:cs="Times New Roman"/>
          <w:color w:val="464646"/>
          <w:sz w:val="29"/>
          <w:szCs w:val="29"/>
          <w:lang w:val="en-US"/>
        </w:rPr>
      </w:pPr>
      <w:r w:rsidRPr="00892E01">
        <w:rPr>
          <w:rFonts w:ascii="Source Sans Pro" w:eastAsia="Times New Roman" w:hAnsi="Source Sans Pro" w:cs="Times New Roman"/>
          <w:color w:val="464646"/>
          <w:sz w:val="29"/>
          <w:szCs w:val="29"/>
          <w:lang w:val="en-US"/>
        </w:rPr>
        <w:t>This license lets others distribute, remix, adapt, and build upon your work, even commercially, as long as they credit you for the original creation. This is the most accommodating of licenses offered. Recommended for maximum dissemination and use of licensed materials.</w:t>
      </w:r>
    </w:p>
    <w:p w14:paraId="466DB79B" w14:textId="3428DF18" w:rsidR="003C4FE3" w:rsidRDefault="00805E2D">
      <w:hyperlink r:id="rId5" w:history="1">
        <w:r>
          <w:rPr>
            <w:rStyle w:val="Hyperlink"/>
            <w:rFonts w:ascii="Source Sans Pro" w:hAnsi="Source Sans Pro"/>
            <w:color w:val="464646"/>
            <w:sz w:val="29"/>
            <w:szCs w:val="29"/>
            <w:shd w:val="clear" w:color="auto" w:fill="FFFFFF"/>
          </w:rPr>
          <w:t>View License Deed</w:t>
        </w:r>
      </w:hyperlink>
      <w:r>
        <w:rPr>
          <w:rFonts w:ascii="Source Sans Pro" w:hAnsi="Source Sans Pro"/>
          <w:color w:val="000000"/>
          <w:sz w:val="29"/>
          <w:szCs w:val="29"/>
          <w:shd w:val="clear" w:color="auto" w:fill="FFFFFF"/>
        </w:rPr>
        <w:t> | </w:t>
      </w:r>
      <w:hyperlink r:id="rId6" w:history="1">
        <w:r>
          <w:rPr>
            <w:rStyle w:val="Hyperlink"/>
            <w:rFonts w:ascii="Source Sans Pro" w:hAnsi="Source Sans Pro"/>
            <w:color w:val="049CCF"/>
            <w:sz w:val="29"/>
            <w:szCs w:val="29"/>
            <w:shd w:val="clear" w:color="auto" w:fill="FFFFFF"/>
          </w:rPr>
          <w:t>View Legal Code</w:t>
        </w:r>
      </w:hyperlink>
    </w:p>
    <w:sectPr w:rsidR="003C4FE3" w:rsidSect="00A36C3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5D8"/>
    <w:rsid w:val="002825D8"/>
    <w:rsid w:val="003C4FE3"/>
    <w:rsid w:val="00594D8C"/>
    <w:rsid w:val="007E76D4"/>
    <w:rsid w:val="00805E2D"/>
    <w:rsid w:val="00892E01"/>
    <w:rsid w:val="00A36C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65DCE"/>
  <w15:chartTrackingRefBased/>
  <w15:docId w15:val="{09273DD6-405C-4D29-93A5-7605730D6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2E0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892E01"/>
    <w:rPr>
      <w:b/>
      <w:bCs/>
    </w:rPr>
  </w:style>
  <w:style w:type="character" w:styleId="Hyperlink">
    <w:name w:val="Hyperlink"/>
    <w:basedOn w:val="DefaultParagraphFont"/>
    <w:uiPriority w:val="99"/>
    <w:semiHidden/>
    <w:unhideWhenUsed/>
    <w:rsid w:val="00805E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38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legalcode" TargetMode="External"/><Relationship Id="rId5" Type="http://schemas.openxmlformats.org/officeDocument/2006/relationships/hyperlink" Target="https://creativecommons.org/licenses/by/4.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68</Words>
  <Characters>389</Characters>
  <Application>Microsoft Office Word</Application>
  <DocSecurity>0</DocSecurity>
  <Lines>3</Lines>
  <Paragraphs>1</Paragraphs>
  <ScaleCrop>false</ScaleCrop>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Tristan Hale</cp:lastModifiedBy>
  <cp:revision>3</cp:revision>
  <dcterms:created xsi:type="dcterms:W3CDTF">2021-09-26T06:48:00Z</dcterms:created>
  <dcterms:modified xsi:type="dcterms:W3CDTF">2021-09-26T06:50:00Z</dcterms:modified>
</cp:coreProperties>
</file>